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9" w:rsidRPr="00867C74" w:rsidRDefault="00F54DB9" w:rsidP="00F54DB9">
      <w:pPr>
        <w:jc w:val="center"/>
        <w:rPr>
          <w:b/>
          <w:szCs w:val="28"/>
        </w:rPr>
      </w:pPr>
      <w:r w:rsidRPr="00867C74">
        <w:rPr>
          <w:b/>
          <w:szCs w:val="28"/>
        </w:rPr>
        <w:t>ЗАКЛЮЧЕНИЕ</w:t>
      </w:r>
    </w:p>
    <w:p w:rsidR="00F54DB9" w:rsidRPr="00867C74" w:rsidRDefault="00F54DB9" w:rsidP="00F54DB9">
      <w:pPr>
        <w:jc w:val="center"/>
        <w:rPr>
          <w:b/>
          <w:sz w:val="22"/>
        </w:rPr>
      </w:pPr>
      <w:r w:rsidRPr="00867C74">
        <w:rPr>
          <w:b/>
          <w:sz w:val="22"/>
        </w:rPr>
        <w:t xml:space="preserve">по результатам публичных слушаний </w:t>
      </w:r>
    </w:p>
    <w:p w:rsidR="00867C74" w:rsidRDefault="00F54DB9" w:rsidP="00F54DB9">
      <w:pPr>
        <w:jc w:val="center"/>
        <w:rPr>
          <w:b/>
          <w:sz w:val="22"/>
        </w:rPr>
      </w:pPr>
      <w:r w:rsidRPr="00867C74">
        <w:rPr>
          <w:b/>
          <w:sz w:val="22"/>
        </w:rPr>
        <w:t xml:space="preserve">по постановлению главы Синявинского городского поселения Кировского муниципального района Ленинградской области </w:t>
      </w:r>
      <w:r w:rsidR="00867C74" w:rsidRPr="00867C74">
        <w:rPr>
          <w:b/>
          <w:sz w:val="22"/>
        </w:rPr>
        <w:t xml:space="preserve">от 10 февраля 2022 года № 1 «О проведении публичных слушаний по отчету об исполнении бюджета Синявинского городского поселения Кировского муниципального района Ленинградской области за 2021 год и задачах </w:t>
      </w:r>
    </w:p>
    <w:p w:rsidR="00F54DB9" w:rsidRPr="00867C74" w:rsidRDefault="00867C74" w:rsidP="00F54DB9">
      <w:pPr>
        <w:jc w:val="center"/>
        <w:rPr>
          <w:b/>
          <w:sz w:val="22"/>
        </w:rPr>
      </w:pPr>
      <w:r w:rsidRPr="00867C74">
        <w:rPr>
          <w:b/>
          <w:sz w:val="22"/>
        </w:rPr>
        <w:t>на 2022 год»</w:t>
      </w:r>
    </w:p>
    <w:p w:rsidR="00F54DB9" w:rsidRPr="00644373" w:rsidRDefault="00F54DB9" w:rsidP="00F54DB9">
      <w:pPr>
        <w:jc w:val="center"/>
        <w:rPr>
          <w:b/>
          <w:sz w:val="8"/>
        </w:rPr>
      </w:pPr>
    </w:p>
    <w:p w:rsidR="00F54DB9" w:rsidRDefault="00F54DB9" w:rsidP="00F54DB9"/>
    <w:p w:rsidR="00F54DB9" w:rsidRPr="009750B8" w:rsidRDefault="00F54DB9" w:rsidP="00F54DB9">
      <w:r w:rsidRPr="009750B8">
        <w:t>г.п. Синявино</w:t>
      </w:r>
    </w:p>
    <w:p w:rsidR="00F54DB9" w:rsidRPr="009750B8" w:rsidRDefault="00F54DB9" w:rsidP="00F54DB9">
      <w:r w:rsidRPr="009750B8">
        <w:t>Кировский район</w:t>
      </w:r>
    </w:p>
    <w:p w:rsidR="00F54DB9" w:rsidRPr="009750B8" w:rsidRDefault="00F54DB9" w:rsidP="00F54DB9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C74">
        <w:t>03 марта 2022</w:t>
      </w:r>
      <w:r w:rsidR="00DC14DA">
        <w:t xml:space="preserve"> </w:t>
      </w:r>
      <w:r w:rsidRPr="009750B8">
        <w:t>года</w:t>
      </w:r>
    </w:p>
    <w:p w:rsidR="00F54DB9" w:rsidRDefault="00F54DB9" w:rsidP="00F54DB9">
      <w:pPr>
        <w:ind w:left="-540"/>
        <w:jc w:val="both"/>
      </w:pPr>
    </w:p>
    <w:p w:rsidR="00F54DB9" w:rsidRDefault="00867C74" w:rsidP="00F54DB9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03 марта 2022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года в 1</w:t>
      </w: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>.00 час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>.п. Синявино, ул. Лесная, д.18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 xml:space="preserve"> А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, состоялись публичные слушания по постановлению главы Синявинского городского поселения Кировского муниципального района Ленинградской области </w:t>
      </w:r>
      <w:r w:rsidRPr="00867C74">
        <w:rPr>
          <w:rFonts w:ascii="Times New Roman" w:hAnsi="Times New Roman"/>
          <w:b w:val="0"/>
          <w:i w:val="0"/>
          <w:sz w:val="24"/>
        </w:rPr>
        <w:t>от 10 февраля 2022 года № 1 «О проведении публичных слушаний по отчету об исполнении бюджета Синявинского городского поселения Кировского муниципального района Ленинградской области за 2021 год и задачах на 2022 год»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F54DB9" w:rsidRPr="00867C74" w:rsidRDefault="00F54DB9" w:rsidP="00F54DB9">
      <w:pPr>
        <w:rPr>
          <w:sz w:val="14"/>
        </w:rPr>
      </w:pPr>
    </w:p>
    <w:p w:rsidR="00F54DB9" w:rsidRPr="009750B8" w:rsidRDefault="00F54DB9" w:rsidP="00F54DB9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DC14DA" w:rsidRDefault="00F54DB9" w:rsidP="00DC14DA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Указанное </w:t>
      </w:r>
      <w:r>
        <w:rPr>
          <w:rFonts w:ascii="Times New Roman" w:hAnsi="Times New Roman"/>
          <w:b w:val="0"/>
          <w:i w:val="0"/>
          <w:sz w:val="24"/>
          <w:szCs w:val="24"/>
        </w:rPr>
        <w:t>постановление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главы Синявинского городского поселения Кировского муниципального района Ленинградской области «</w:t>
      </w:r>
      <w:r w:rsidR="00867C74" w:rsidRPr="00867C74">
        <w:rPr>
          <w:rFonts w:ascii="Times New Roman" w:hAnsi="Times New Roman"/>
          <w:b w:val="0"/>
          <w:i w:val="0"/>
          <w:sz w:val="24"/>
        </w:rPr>
        <w:t>О проведении публичных слушаний по отчету об исполнении бюджета Синявинского городского поселения Кировского муниципального района Ленинградской области за 2021 год и задачах на 2022 год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было опубликовано </w:t>
      </w:r>
      <w:r w:rsidR="00DC14DA" w:rsidRPr="003F2382">
        <w:rPr>
          <w:rFonts w:ascii="Times New Roman" w:hAnsi="Times New Roman"/>
          <w:b w:val="0"/>
          <w:i w:val="0"/>
          <w:sz w:val="24"/>
          <w:szCs w:val="24"/>
        </w:rPr>
        <w:t>в газете «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Наше Синявино</w:t>
      </w:r>
      <w:r w:rsidR="00DC14DA"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867C74" w:rsidRPr="00867C74">
        <w:rPr>
          <w:rFonts w:ascii="Times New Roman" w:hAnsi="Times New Roman"/>
          <w:b w:val="0"/>
          <w:i w:val="0"/>
          <w:sz w:val="24"/>
          <w:szCs w:val="24"/>
        </w:rPr>
        <w:t>от 18 февраля 2022 года № 2 (164)</w:t>
      </w:r>
      <w:r w:rsidR="00DC14DA" w:rsidRPr="00867C74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DC14DA" w:rsidRPr="003F2382">
        <w:rPr>
          <w:rFonts w:ascii="Times New Roman" w:hAnsi="Times New Roman"/>
          <w:b w:val="0"/>
          <w:i w:val="0"/>
          <w:sz w:val="24"/>
          <w:szCs w:val="24"/>
        </w:rPr>
        <w:t xml:space="preserve"> размещено на официальном сайте Синявинского городского поселения</w:t>
      </w:r>
      <w:r w:rsidR="00DC14DA" w:rsidRPr="00346ECB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hyperlink r:id="rId4" w:history="1">
        <w:r w:rsidR="00DC14DA" w:rsidRPr="00346ECB">
          <w:rPr>
            <w:rStyle w:val="a3"/>
            <w:rFonts w:ascii="Times New Roman" w:hAnsi="Times New Roman"/>
            <w:b w:val="0"/>
            <w:i w:val="0"/>
            <w:color w:val="auto"/>
            <w:sz w:val="24"/>
            <w:u w:val="none"/>
          </w:rPr>
          <w:t>http://www.lo-sinyavino.ru/</w:t>
        </w:r>
      </w:hyperlink>
      <w:r w:rsidR="00DC14DA" w:rsidRPr="00346ECB">
        <w:rPr>
          <w:rFonts w:ascii="Times New Roman" w:hAnsi="Times New Roman"/>
          <w:b w:val="0"/>
          <w:i w:val="0"/>
          <w:sz w:val="24"/>
        </w:rPr>
        <w:t>.</w:t>
      </w:r>
      <w:proofErr w:type="gramEnd"/>
    </w:p>
    <w:p w:rsidR="00F54DB9" w:rsidRPr="00867C74" w:rsidRDefault="00F54DB9" w:rsidP="00DC14DA">
      <w:pPr>
        <w:pStyle w:val="2"/>
        <w:spacing w:before="0" w:after="0"/>
        <w:ind w:left="-567" w:firstLine="567"/>
        <w:jc w:val="both"/>
        <w:rPr>
          <w:sz w:val="14"/>
          <w:szCs w:val="14"/>
        </w:rPr>
      </w:pPr>
    </w:p>
    <w:p w:rsidR="00F54DB9" w:rsidRPr="00942651" w:rsidRDefault="00F54DB9" w:rsidP="00F54DB9">
      <w:pPr>
        <w:rPr>
          <w:b/>
        </w:rPr>
      </w:pPr>
      <w:r w:rsidRPr="00942651">
        <w:rPr>
          <w:b/>
        </w:rPr>
        <w:t>Поступившие</w:t>
      </w:r>
      <w:r w:rsidR="006C05E0">
        <w:rPr>
          <w:b/>
        </w:rPr>
        <w:t xml:space="preserve"> вопросы и</w:t>
      </w:r>
      <w:r w:rsidRPr="00942651">
        <w:rPr>
          <w:b/>
        </w:rPr>
        <w:t xml:space="preserve"> предложения.</w:t>
      </w:r>
    </w:p>
    <w:p w:rsidR="00867C74" w:rsidRDefault="00867C74" w:rsidP="00867C74">
      <w:pPr>
        <w:ind w:left="-567" w:firstLine="567"/>
        <w:jc w:val="both"/>
      </w:pPr>
      <w:r>
        <w:t xml:space="preserve">1. </w:t>
      </w:r>
      <w:r w:rsidR="006C05E0">
        <w:t>Улучшение качества</w:t>
      </w:r>
      <w:r>
        <w:t xml:space="preserve"> уборк</w:t>
      </w:r>
      <w:r w:rsidR="006C05E0">
        <w:t>и</w:t>
      </w:r>
      <w:r>
        <w:t xml:space="preserve"> снега на территории поселения.</w:t>
      </w:r>
    </w:p>
    <w:p w:rsidR="00867C74" w:rsidRDefault="00867C74" w:rsidP="00867C74">
      <w:pPr>
        <w:ind w:left="-567" w:firstLine="567"/>
        <w:jc w:val="both"/>
      </w:pPr>
      <w:r>
        <w:t>2. Покупка дополнительной снегоуборочной техники.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t xml:space="preserve">3. </w:t>
      </w:r>
      <w:r w:rsidR="00296A95">
        <w:t>С</w:t>
      </w:r>
      <w:r w:rsidRPr="003577C2">
        <w:rPr>
          <w:color w:val="000000"/>
          <w:shd w:val="clear" w:color="auto" w:fill="FFFFFF"/>
        </w:rPr>
        <w:t>одержани</w:t>
      </w:r>
      <w:r w:rsidR="00296A95">
        <w:rPr>
          <w:color w:val="000000"/>
          <w:shd w:val="clear" w:color="auto" w:fill="FFFFFF"/>
        </w:rPr>
        <w:t>е</w:t>
      </w:r>
      <w:r w:rsidRPr="003577C2">
        <w:rPr>
          <w:color w:val="000000"/>
          <w:shd w:val="clear" w:color="auto" w:fill="FFFFFF"/>
        </w:rPr>
        <w:t xml:space="preserve"> площадок для сбора ТКО и его вывоз, предложение по увеличению графика вывоза</w:t>
      </w:r>
      <w:r>
        <w:rPr>
          <w:color w:val="000000"/>
          <w:shd w:val="clear" w:color="auto" w:fill="FFFFFF"/>
        </w:rPr>
        <w:t xml:space="preserve"> ТКО.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</w:t>
      </w:r>
      <w:r w:rsidRPr="003577C2">
        <w:rPr>
          <w:color w:val="000000"/>
          <w:shd w:val="clear" w:color="auto" w:fill="FFFFFF"/>
        </w:rPr>
        <w:t>роведени</w:t>
      </w:r>
      <w:r>
        <w:rPr>
          <w:color w:val="000000"/>
          <w:shd w:val="clear" w:color="auto" w:fill="FFFFFF"/>
        </w:rPr>
        <w:t>е</w:t>
      </w:r>
      <w:r w:rsidRPr="003577C2">
        <w:rPr>
          <w:color w:val="000000"/>
          <w:shd w:val="clear" w:color="auto" w:fill="FFFFFF"/>
        </w:rPr>
        <w:t xml:space="preserve"> капитального ремонта дорог, в том числе региональной дороги с устройством освещения и пешеходных дорожек от Мурманского шоссе до Синявино-2</w:t>
      </w:r>
      <w:r>
        <w:rPr>
          <w:color w:val="000000"/>
          <w:shd w:val="clear" w:color="auto" w:fill="FFFFFF"/>
        </w:rPr>
        <w:t>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У</w:t>
      </w:r>
      <w:r w:rsidRPr="003577C2">
        <w:rPr>
          <w:color w:val="000000"/>
          <w:shd w:val="clear" w:color="auto" w:fill="FFFFFF"/>
        </w:rPr>
        <w:t>величени</w:t>
      </w:r>
      <w:r>
        <w:rPr>
          <w:color w:val="000000"/>
          <w:shd w:val="clear" w:color="auto" w:fill="FFFFFF"/>
        </w:rPr>
        <w:t>е</w:t>
      </w:r>
      <w:r w:rsidRPr="003577C2">
        <w:rPr>
          <w:color w:val="000000"/>
          <w:shd w:val="clear" w:color="auto" w:fill="FFFFFF"/>
        </w:rPr>
        <w:t xml:space="preserve"> спортивных секций для подростков</w:t>
      </w:r>
      <w:r>
        <w:rPr>
          <w:color w:val="000000"/>
          <w:shd w:val="clear" w:color="auto" w:fill="FFFFFF"/>
        </w:rPr>
        <w:t>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У</w:t>
      </w:r>
      <w:r w:rsidRPr="003577C2">
        <w:rPr>
          <w:color w:val="000000"/>
          <w:shd w:val="clear" w:color="auto" w:fill="FFFFFF"/>
        </w:rPr>
        <w:t>становк</w:t>
      </w:r>
      <w:r>
        <w:rPr>
          <w:color w:val="000000"/>
          <w:shd w:val="clear" w:color="auto" w:fill="FFFFFF"/>
        </w:rPr>
        <w:t>а</w:t>
      </w:r>
      <w:r w:rsidRPr="003577C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профессионального спортивного оборудования.</w:t>
      </w:r>
      <w:r w:rsidRPr="003577C2">
        <w:rPr>
          <w:color w:val="000000"/>
          <w:shd w:val="clear" w:color="auto" w:fill="FFFFFF"/>
        </w:rPr>
        <w:t xml:space="preserve"> </w:t>
      </w:r>
    </w:p>
    <w:p w:rsidR="00867C74" w:rsidRDefault="00867C74" w:rsidP="00867C74">
      <w:pPr>
        <w:ind w:left="-567" w:firstLine="567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color w:val="000000"/>
          <w:shd w:val="clear" w:color="auto" w:fill="FFFFFF"/>
        </w:rPr>
        <w:t>7. В</w:t>
      </w:r>
      <w:r w:rsidRPr="003577C2">
        <w:rPr>
          <w:color w:val="000000"/>
          <w:shd w:val="clear" w:color="auto" w:fill="FFFFFF"/>
        </w:rPr>
        <w:t>опрос к управляющей компании об установке информационных стендов на подъездах многоквартирных домов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 w:rsidRPr="009B6B1E">
        <w:rPr>
          <w:color w:val="000000"/>
          <w:shd w:val="clear" w:color="auto" w:fill="FFFFFF"/>
        </w:rPr>
        <w:t xml:space="preserve">8. </w:t>
      </w:r>
      <w:r>
        <w:rPr>
          <w:color w:val="000000"/>
          <w:shd w:val="clear" w:color="auto" w:fill="FFFFFF"/>
        </w:rPr>
        <w:t xml:space="preserve">Повышение качества медицинского обслуживания, увеличение количества медицинского персонала в </w:t>
      </w:r>
      <w:proofErr w:type="spellStart"/>
      <w:r>
        <w:rPr>
          <w:color w:val="000000"/>
          <w:shd w:val="clear" w:color="auto" w:fill="FFFFFF"/>
        </w:rPr>
        <w:t>Синявинской</w:t>
      </w:r>
      <w:proofErr w:type="spellEnd"/>
      <w:r>
        <w:rPr>
          <w:color w:val="000000"/>
          <w:shd w:val="clear" w:color="auto" w:fill="FFFFFF"/>
        </w:rPr>
        <w:t xml:space="preserve"> врачебной амбулатории. 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 Ремонт торца здания магазина «Магнит».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 Неудовлетворительное качество горячей воды.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Устройство дополнительных парковочных мест у дома № 13 по ул. Кравченко.</w:t>
      </w:r>
    </w:p>
    <w:p w:rsidR="00867C74" w:rsidRDefault="00867C74" w:rsidP="00867C74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 Предложение проверить законность открытия магазина «</w:t>
      </w:r>
      <w:proofErr w:type="gramStart"/>
      <w:r>
        <w:rPr>
          <w:color w:val="000000"/>
          <w:shd w:val="clear" w:color="auto" w:fill="FFFFFF"/>
        </w:rPr>
        <w:t>Красное</w:t>
      </w:r>
      <w:proofErr w:type="gramEnd"/>
      <w:r>
        <w:rPr>
          <w:color w:val="000000"/>
          <w:shd w:val="clear" w:color="auto" w:fill="FFFFFF"/>
        </w:rPr>
        <w:t xml:space="preserve"> Белое» в доме № 11 по ул. Кравченко вблизи детской площадки. </w:t>
      </w:r>
    </w:p>
    <w:p w:rsidR="006C05E0" w:rsidRPr="009B6B1E" w:rsidRDefault="006C05E0" w:rsidP="006C05E0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 Жалоба на действие работника МКУ КДЦ «Синявино».</w:t>
      </w:r>
    </w:p>
    <w:p w:rsidR="006C05E0" w:rsidRDefault="006C05E0" w:rsidP="00867C74">
      <w:pPr>
        <w:ind w:left="-567" w:firstLine="567"/>
        <w:jc w:val="both"/>
        <w:rPr>
          <w:color w:val="000000"/>
          <w:shd w:val="clear" w:color="auto" w:fill="FFFFFF"/>
        </w:rPr>
      </w:pPr>
    </w:p>
    <w:p w:rsidR="006C05E0" w:rsidRPr="009B6B1E" w:rsidRDefault="006C05E0" w:rsidP="006C05E0">
      <w:pPr>
        <w:ind w:left="-567"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 поступившим вопросам</w:t>
      </w:r>
      <w:r w:rsidRPr="009B6B1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и предложениям </w:t>
      </w:r>
      <w:r w:rsidRPr="009B6B1E">
        <w:rPr>
          <w:color w:val="000000"/>
          <w:szCs w:val="28"/>
          <w:shd w:val="clear" w:color="auto" w:fill="FFFFFF"/>
        </w:rPr>
        <w:t>да</w:t>
      </w:r>
      <w:r>
        <w:rPr>
          <w:color w:val="000000"/>
          <w:szCs w:val="28"/>
          <w:shd w:val="clear" w:color="auto" w:fill="FFFFFF"/>
        </w:rPr>
        <w:t>ны</w:t>
      </w:r>
      <w:r w:rsidRPr="009B6B1E">
        <w:rPr>
          <w:color w:val="000000"/>
          <w:szCs w:val="28"/>
          <w:shd w:val="clear" w:color="auto" w:fill="FFFFFF"/>
        </w:rPr>
        <w:t xml:space="preserve"> пояснения</w:t>
      </w:r>
      <w:r>
        <w:rPr>
          <w:color w:val="000000"/>
          <w:szCs w:val="28"/>
          <w:shd w:val="clear" w:color="auto" w:fill="FFFFFF"/>
        </w:rPr>
        <w:t xml:space="preserve">, </w:t>
      </w:r>
      <w:r w:rsidRPr="009B6B1E">
        <w:rPr>
          <w:color w:val="000000"/>
          <w:szCs w:val="28"/>
          <w:shd w:val="clear" w:color="auto" w:fill="FFFFFF"/>
        </w:rPr>
        <w:t>обращения приняты в работу</w:t>
      </w:r>
      <w:r>
        <w:rPr>
          <w:color w:val="000000"/>
          <w:szCs w:val="28"/>
          <w:shd w:val="clear" w:color="auto" w:fill="FFFFFF"/>
        </w:rPr>
        <w:t xml:space="preserve"> и</w:t>
      </w:r>
      <w:r w:rsidRPr="009B6B1E">
        <w:rPr>
          <w:color w:val="000000"/>
          <w:szCs w:val="28"/>
          <w:shd w:val="clear" w:color="auto" w:fill="FFFFFF"/>
        </w:rPr>
        <w:t xml:space="preserve"> будут рассмотрены в установленном законом порядке.</w:t>
      </w:r>
    </w:p>
    <w:p w:rsidR="00F54DB9" w:rsidRPr="00867C74" w:rsidRDefault="00F54DB9" w:rsidP="00F54DB9">
      <w:pPr>
        <w:jc w:val="both"/>
        <w:rPr>
          <w:sz w:val="14"/>
          <w:szCs w:val="14"/>
        </w:rPr>
      </w:pPr>
    </w:p>
    <w:p w:rsidR="00F54DB9" w:rsidRPr="009750B8" w:rsidRDefault="00F54DB9" w:rsidP="00F54DB9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867C74" w:rsidRDefault="00F54DB9" w:rsidP="00644373">
      <w:pPr>
        <w:ind w:left="-567" w:firstLine="567"/>
        <w:jc w:val="both"/>
        <w:rPr>
          <w:b/>
          <w:i/>
        </w:rPr>
      </w:pPr>
      <w:r>
        <w:t>Публичные слушания по постановлению главы</w:t>
      </w:r>
      <w:r w:rsidRPr="00335933">
        <w:t xml:space="preserve"> Синявинского городского поселения Кировского муниципального района Ленинградской области </w:t>
      </w:r>
      <w:r w:rsidR="00867C74" w:rsidRPr="00867C74">
        <w:t>«О проведении публичных слушаний по отчету об исполнении бюджета Синявинского городского поселения Кировского муниципального района Ленинградской области за 2021 год и задачах на 2022 год»</w:t>
      </w:r>
      <w:r>
        <w:t xml:space="preserve"> признаны состоявшимися.</w:t>
      </w:r>
    </w:p>
    <w:p w:rsidR="00644373" w:rsidRDefault="00644373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644373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>уководитель рабочей группы-</w:t>
      </w:r>
    </w:p>
    <w:p w:rsidR="00F54DB9" w:rsidRDefault="00F54DB9" w:rsidP="00867C74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администрации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644373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>Е.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В. Хоменок</w:t>
      </w:r>
    </w:p>
    <w:sectPr w:rsidR="00F54DB9" w:rsidSect="00644373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DB9"/>
    <w:rsid w:val="00074A89"/>
    <w:rsid w:val="00296A95"/>
    <w:rsid w:val="00465287"/>
    <w:rsid w:val="0062608D"/>
    <w:rsid w:val="00636F5D"/>
    <w:rsid w:val="00644373"/>
    <w:rsid w:val="006C05E0"/>
    <w:rsid w:val="00867C74"/>
    <w:rsid w:val="00A06AC4"/>
    <w:rsid w:val="00B37E2F"/>
    <w:rsid w:val="00C812B4"/>
    <w:rsid w:val="00DC14DA"/>
    <w:rsid w:val="00E65EAE"/>
    <w:rsid w:val="00F5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4D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4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2022-03-11T05:11:00Z</cp:lastPrinted>
  <dcterms:created xsi:type="dcterms:W3CDTF">2020-03-03T06:01:00Z</dcterms:created>
  <dcterms:modified xsi:type="dcterms:W3CDTF">2022-03-11T05:12:00Z</dcterms:modified>
</cp:coreProperties>
</file>