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476D8" w:rsidRPr="00F63CFA" w:rsidRDefault="002D6260" w:rsidP="00B476D8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77850" cy="68580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50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6D8" w:rsidRPr="00B476D8" w:rsidRDefault="00B476D8" w:rsidP="00B476D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B476D8">
        <w:rPr>
          <w:rFonts w:ascii="Times New Roman" w:hAnsi="Times New Roman"/>
          <w:b/>
          <w:sz w:val="24"/>
          <w:szCs w:val="24"/>
        </w:rPr>
        <w:t>АДМИНИСТРАЦИЯ</w:t>
      </w:r>
    </w:p>
    <w:p w:rsidR="00B476D8" w:rsidRPr="00B476D8" w:rsidRDefault="00B476D8" w:rsidP="00B476D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B476D8">
        <w:rPr>
          <w:rFonts w:ascii="Times New Roman" w:hAnsi="Times New Roman"/>
          <w:b/>
          <w:sz w:val="24"/>
          <w:szCs w:val="24"/>
        </w:rPr>
        <w:t>СИНЯВИНСКОГО ГОРОДСКОГО ПОСЕЛЕНИЯ</w:t>
      </w:r>
    </w:p>
    <w:p w:rsidR="00B476D8" w:rsidRPr="00B476D8" w:rsidRDefault="00B476D8" w:rsidP="00B476D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B476D8">
        <w:rPr>
          <w:rFonts w:ascii="Times New Roman" w:hAnsi="Times New Roman"/>
          <w:b/>
          <w:sz w:val="24"/>
          <w:szCs w:val="24"/>
        </w:rPr>
        <w:t>КИРОВСКОГО МУНИЦИПАЛЬНОГО РАЙОНА ЛЕНИНГРАДСКОЙ ОБЛАСТИ</w:t>
      </w:r>
    </w:p>
    <w:p w:rsidR="00B476D8" w:rsidRPr="00F63CFA" w:rsidRDefault="00B476D8" w:rsidP="00B476D8">
      <w:pPr>
        <w:spacing w:after="0" w:line="240" w:lineRule="auto"/>
        <w:jc w:val="center"/>
        <w:rPr>
          <w:b/>
          <w:sz w:val="32"/>
          <w:szCs w:val="32"/>
        </w:rPr>
      </w:pPr>
    </w:p>
    <w:p w:rsidR="00B476D8" w:rsidRPr="00B476D8" w:rsidRDefault="00B476D8" w:rsidP="00B476D8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B476D8">
        <w:rPr>
          <w:rFonts w:ascii="Times New Roman" w:hAnsi="Times New Roman"/>
          <w:b/>
          <w:sz w:val="32"/>
          <w:szCs w:val="32"/>
        </w:rPr>
        <w:t>П О С Т А Н О В Л Е Н И Е</w:t>
      </w:r>
    </w:p>
    <w:p w:rsidR="00B476D8" w:rsidRDefault="00B476D8" w:rsidP="00B476D8">
      <w:pPr>
        <w:pStyle w:val="4"/>
        <w:spacing w:before="0" w:after="0"/>
        <w:jc w:val="center"/>
        <w:rPr>
          <w:rFonts w:ascii="Times New Roman" w:hAnsi="Times New Roman"/>
          <w:b w:val="0"/>
        </w:rPr>
      </w:pPr>
    </w:p>
    <w:p w:rsidR="00B476D8" w:rsidRPr="00F63CFA" w:rsidRDefault="00B476D8" w:rsidP="00B476D8">
      <w:pPr>
        <w:pStyle w:val="4"/>
        <w:spacing w:before="0" w:after="0"/>
        <w:jc w:val="center"/>
      </w:pPr>
      <w:r w:rsidRPr="00F63CFA">
        <w:rPr>
          <w:rFonts w:ascii="Times New Roman" w:hAnsi="Times New Roman"/>
          <w:b w:val="0"/>
        </w:rPr>
        <w:t>от   «</w:t>
      </w:r>
      <w:r w:rsidR="009C35F6">
        <w:rPr>
          <w:rFonts w:ascii="Times New Roman" w:hAnsi="Times New Roman"/>
          <w:b w:val="0"/>
        </w:rPr>
        <w:t>27</w:t>
      </w:r>
      <w:r w:rsidRPr="00F63CFA">
        <w:rPr>
          <w:rFonts w:ascii="Times New Roman" w:hAnsi="Times New Roman"/>
          <w:b w:val="0"/>
        </w:rPr>
        <w:t xml:space="preserve">»  декабря  2017  года  № </w:t>
      </w:r>
      <w:r w:rsidR="009C35F6">
        <w:rPr>
          <w:rFonts w:ascii="Times New Roman" w:hAnsi="Times New Roman"/>
          <w:b w:val="0"/>
        </w:rPr>
        <w:t>379</w:t>
      </w:r>
    </w:p>
    <w:p w:rsidR="00B476D8" w:rsidRPr="00F63CFA" w:rsidRDefault="00B476D8" w:rsidP="00B476D8">
      <w:pPr>
        <w:spacing w:after="0" w:line="240" w:lineRule="auto"/>
      </w:pPr>
    </w:p>
    <w:p w:rsidR="00B476D8" w:rsidRPr="00B476D8" w:rsidRDefault="00B476D8" w:rsidP="00B476D8">
      <w:pPr>
        <w:pStyle w:val="a4"/>
        <w:spacing w:before="0" w:after="0" w:line="240" w:lineRule="auto"/>
        <w:jc w:val="center"/>
        <w:rPr>
          <w:b/>
          <w:bCs/>
        </w:rPr>
      </w:pPr>
      <w:r w:rsidRPr="00B476D8">
        <w:rPr>
          <w:b/>
          <w:bCs/>
        </w:rPr>
        <w:t>О принятии программы комплексного развития</w:t>
      </w:r>
      <w:r w:rsidRPr="00B476D8">
        <w:rPr>
          <w:b/>
        </w:rPr>
        <w:t xml:space="preserve"> инженерной инфраструктуры</w:t>
      </w:r>
    </w:p>
    <w:p w:rsidR="00B476D8" w:rsidRPr="00B476D8" w:rsidRDefault="00B476D8" w:rsidP="00B476D8">
      <w:pPr>
        <w:pStyle w:val="a4"/>
        <w:spacing w:before="0" w:after="0" w:line="240" w:lineRule="auto"/>
        <w:jc w:val="center"/>
        <w:rPr>
          <w:b/>
          <w:bCs/>
        </w:rPr>
      </w:pPr>
      <w:r w:rsidRPr="00B476D8">
        <w:rPr>
          <w:b/>
          <w:bCs/>
        </w:rPr>
        <w:t xml:space="preserve"> Синявинского городского поселения </w:t>
      </w:r>
    </w:p>
    <w:p w:rsidR="00B476D8" w:rsidRPr="00B476D8" w:rsidRDefault="00B476D8" w:rsidP="00B476D8">
      <w:pPr>
        <w:pStyle w:val="a4"/>
        <w:spacing w:before="0" w:after="0" w:line="240" w:lineRule="auto"/>
        <w:jc w:val="center"/>
        <w:rPr>
          <w:b/>
        </w:rPr>
      </w:pPr>
      <w:r w:rsidRPr="00B476D8">
        <w:rPr>
          <w:b/>
          <w:bCs/>
        </w:rPr>
        <w:t>Кировского муниципального района Ленинградской области</w:t>
      </w:r>
    </w:p>
    <w:p w:rsidR="00B476D8" w:rsidRPr="00B476D8" w:rsidRDefault="00B476D8" w:rsidP="00B476D8">
      <w:pPr>
        <w:spacing w:after="0" w:line="240" w:lineRule="auto"/>
        <w:jc w:val="center"/>
        <w:rPr>
          <w:b/>
          <w:bCs/>
          <w:sz w:val="24"/>
          <w:szCs w:val="24"/>
        </w:rPr>
      </w:pPr>
    </w:p>
    <w:p w:rsidR="00B476D8" w:rsidRPr="00F60A14" w:rsidRDefault="00B476D8" w:rsidP="00B476D8">
      <w:pPr>
        <w:pStyle w:val="a9"/>
        <w:spacing w:after="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F60A14">
        <w:rPr>
          <w:rFonts w:ascii="Times New Roman" w:hAnsi="Times New Roman"/>
          <w:sz w:val="28"/>
          <w:szCs w:val="28"/>
        </w:rPr>
        <w:t>В целях реализации генерального плана Синявинского городского поселения Кировского муниципального района Ленинградской области, утвержденного постановлением Правительства Ленинградской области от 04.12.2017 № 522 «Об утверждении Генерального плана муниципального образования Синявинское городское поселение Кировского муниципального района Ленинградской области», в соответствии с пунктом 5.1 статьи 26 Градостроительного кодекса Российской Федерации, ПОСТАНОВЛЯЮ:</w:t>
      </w:r>
    </w:p>
    <w:p w:rsidR="00B476D8" w:rsidRPr="00F60A14" w:rsidRDefault="00B476D8" w:rsidP="00B476D8">
      <w:pPr>
        <w:pStyle w:val="af"/>
        <w:numPr>
          <w:ilvl w:val="0"/>
          <w:numId w:val="37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F60A14">
        <w:rPr>
          <w:rFonts w:ascii="Times New Roman" w:hAnsi="Times New Roman"/>
          <w:sz w:val="28"/>
          <w:szCs w:val="28"/>
        </w:rPr>
        <w:t>Принять программу комплексного развития инженерной инфраструктуры Синявинского городского поселения Кировского муниципального района Ленинградской области до 2040 года</w:t>
      </w:r>
      <w:r w:rsidR="00C932AC">
        <w:rPr>
          <w:rFonts w:ascii="Times New Roman" w:hAnsi="Times New Roman"/>
          <w:sz w:val="28"/>
          <w:szCs w:val="28"/>
        </w:rPr>
        <w:t xml:space="preserve"> (далее – Программа)</w:t>
      </w:r>
      <w:r w:rsidRPr="00F60A14">
        <w:rPr>
          <w:rFonts w:ascii="Times New Roman" w:hAnsi="Times New Roman"/>
          <w:sz w:val="28"/>
          <w:szCs w:val="28"/>
        </w:rPr>
        <w:t xml:space="preserve"> согласно приложению.</w:t>
      </w:r>
    </w:p>
    <w:p w:rsidR="00F60A14" w:rsidRPr="00F60A14" w:rsidRDefault="00B476D8" w:rsidP="00F60A14">
      <w:pPr>
        <w:pStyle w:val="af"/>
        <w:numPr>
          <w:ilvl w:val="0"/>
          <w:numId w:val="37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F60A14">
        <w:rPr>
          <w:rFonts w:ascii="Times New Roman" w:hAnsi="Times New Roman"/>
          <w:sz w:val="28"/>
          <w:szCs w:val="28"/>
        </w:rPr>
        <w:t>Размес</w:t>
      </w:r>
      <w:r w:rsidR="00F60A14" w:rsidRPr="00F60A14">
        <w:rPr>
          <w:rFonts w:ascii="Times New Roman" w:hAnsi="Times New Roman"/>
          <w:sz w:val="28"/>
          <w:szCs w:val="28"/>
        </w:rPr>
        <w:t xml:space="preserve">тить </w:t>
      </w:r>
      <w:r w:rsidR="00C932AC">
        <w:rPr>
          <w:rFonts w:ascii="Times New Roman" w:hAnsi="Times New Roman"/>
          <w:sz w:val="28"/>
          <w:szCs w:val="28"/>
        </w:rPr>
        <w:t>Программу</w:t>
      </w:r>
      <w:r w:rsidR="00F60A14" w:rsidRPr="00F60A14">
        <w:rPr>
          <w:rFonts w:ascii="Times New Roman" w:hAnsi="Times New Roman"/>
          <w:sz w:val="28"/>
          <w:szCs w:val="28"/>
        </w:rPr>
        <w:t xml:space="preserve"> в Федеральной государственной информационной системе территориального планирования (ФГИС ТП).</w:t>
      </w:r>
    </w:p>
    <w:p w:rsidR="00B476D8" w:rsidRPr="00F60A14" w:rsidRDefault="00B476D8" w:rsidP="00B476D8">
      <w:pPr>
        <w:pStyle w:val="af"/>
        <w:numPr>
          <w:ilvl w:val="0"/>
          <w:numId w:val="37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F60A14">
        <w:rPr>
          <w:rFonts w:ascii="Times New Roman" w:hAnsi="Times New Roman"/>
          <w:sz w:val="28"/>
          <w:szCs w:val="28"/>
        </w:rPr>
        <w:t>Копию настоящего постановления направить в комитет по архитектуре и градостроительству Ленинградской области.</w:t>
      </w:r>
    </w:p>
    <w:p w:rsidR="00B476D8" w:rsidRPr="00F60A14" w:rsidRDefault="00B476D8" w:rsidP="00B476D8">
      <w:pPr>
        <w:pStyle w:val="af"/>
        <w:numPr>
          <w:ilvl w:val="0"/>
          <w:numId w:val="37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F60A14">
        <w:rPr>
          <w:rFonts w:ascii="Times New Roman" w:hAnsi="Times New Roman"/>
          <w:sz w:val="28"/>
          <w:szCs w:val="28"/>
        </w:rPr>
        <w:t>Контроль за исполнением постановления оставляю за собой.</w:t>
      </w:r>
    </w:p>
    <w:p w:rsidR="00B476D8" w:rsidRDefault="00B476D8" w:rsidP="00B476D8">
      <w:pPr>
        <w:jc w:val="both"/>
        <w:rPr>
          <w:sz w:val="28"/>
          <w:szCs w:val="28"/>
        </w:rPr>
      </w:pPr>
    </w:p>
    <w:p w:rsidR="002D6260" w:rsidRPr="00F63CFA" w:rsidRDefault="002D6260" w:rsidP="00B476D8">
      <w:pPr>
        <w:jc w:val="both"/>
        <w:rPr>
          <w:sz w:val="28"/>
          <w:szCs w:val="28"/>
        </w:rPr>
      </w:pPr>
    </w:p>
    <w:p w:rsidR="00B476D8" w:rsidRPr="00B476D8" w:rsidRDefault="00B476D8" w:rsidP="00B476D8">
      <w:pPr>
        <w:jc w:val="both"/>
        <w:rPr>
          <w:rFonts w:ascii="Times New Roman" w:hAnsi="Times New Roman"/>
          <w:sz w:val="28"/>
          <w:szCs w:val="28"/>
        </w:rPr>
      </w:pPr>
      <w:r w:rsidRPr="00B476D8">
        <w:rPr>
          <w:rFonts w:ascii="Times New Roman" w:hAnsi="Times New Roman"/>
          <w:sz w:val="28"/>
          <w:szCs w:val="28"/>
        </w:rPr>
        <w:t>Глава администрации                                                                            Е.А. Макштутис</w:t>
      </w:r>
    </w:p>
    <w:p w:rsidR="00B476D8" w:rsidRPr="00F63CFA" w:rsidRDefault="00B476D8" w:rsidP="00B476D8">
      <w:pPr>
        <w:jc w:val="center"/>
        <w:rPr>
          <w:sz w:val="18"/>
          <w:szCs w:val="18"/>
        </w:rPr>
      </w:pPr>
    </w:p>
    <w:p w:rsidR="00B476D8" w:rsidRPr="00F63CFA" w:rsidRDefault="00B476D8" w:rsidP="00B476D8">
      <w:pPr>
        <w:jc w:val="center"/>
        <w:rPr>
          <w:sz w:val="18"/>
          <w:szCs w:val="18"/>
        </w:rPr>
      </w:pPr>
    </w:p>
    <w:p w:rsidR="002D6260" w:rsidRDefault="002D6260" w:rsidP="00B476D8">
      <w:pPr>
        <w:jc w:val="center"/>
        <w:rPr>
          <w:sz w:val="18"/>
          <w:szCs w:val="18"/>
        </w:rPr>
      </w:pPr>
    </w:p>
    <w:p w:rsidR="002D6260" w:rsidRDefault="002D6260" w:rsidP="00B476D8">
      <w:pPr>
        <w:jc w:val="center"/>
        <w:rPr>
          <w:sz w:val="18"/>
          <w:szCs w:val="18"/>
        </w:rPr>
      </w:pPr>
    </w:p>
    <w:p w:rsidR="002D6260" w:rsidRPr="00F63CFA" w:rsidRDefault="002D6260" w:rsidP="00B476D8">
      <w:pPr>
        <w:jc w:val="center"/>
        <w:rPr>
          <w:sz w:val="18"/>
          <w:szCs w:val="18"/>
        </w:rPr>
      </w:pPr>
    </w:p>
    <w:p w:rsidR="00B476D8" w:rsidRPr="009C35F6" w:rsidRDefault="00B476D8" w:rsidP="00B476D8">
      <w:pPr>
        <w:widowControl w:val="0"/>
        <w:tabs>
          <w:tab w:val="left" w:pos="972"/>
        </w:tabs>
        <w:autoSpaceDE w:val="0"/>
        <w:autoSpaceDN w:val="0"/>
        <w:adjustRightInd w:val="0"/>
        <w:ind w:right="-6"/>
        <w:jc w:val="both"/>
        <w:rPr>
          <w:rFonts w:ascii="Times New Roman" w:hAnsi="Times New Roman"/>
          <w:sz w:val="20"/>
          <w:szCs w:val="20"/>
        </w:rPr>
      </w:pPr>
      <w:r w:rsidRPr="00B476D8">
        <w:rPr>
          <w:rFonts w:ascii="Times New Roman" w:hAnsi="Times New Roman"/>
          <w:sz w:val="20"/>
          <w:szCs w:val="20"/>
        </w:rPr>
        <w:t>Разослано: дело, заместитель главы администрации Синявинского городского поселения, комитет по архитектуре и градостроительству Ленинградской области</w:t>
      </w:r>
    </w:p>
    <w:p w:rsidR="0047781B" w:rsidRPr="0097014D" w:rsidRDefault="00B476D8" w:rsidP="0097014D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  <w:r w:rsidR="009310E4">
        <w:rPr>
          <w:rFonts w:ascii="Times New Roman" w:hAnsi="Times New Roman"/>
          <w:sz w:val="24"/>
          <w:szCs w:val="24"/>
        </w:rPr>
        <w:lastRenderedPageBreak/>
        <w:t>ПРИНЯТО</w:t>
      </w:r>
    </w:p>
    <w:p w:rsidR="0047781B" w:rsidRPr="0097014D" w:rsidRDefault="009310E4" w:rsidP="0097014D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</w:t>
      </w:r>
      <w:r w:rsidR="0047781B" w:rsidRPr="0097014D">
        <w:rPr>
          <w:rFonts w:ascii="Times New Roman" w:hAnsi="Times New Roman"/>
          <w:sz w:val="24"/>
          <w:szCs w:val="24"/>
        </w:rPr>
        <w:t>остановлением главы администрации</w:t>
      </w:r>
    </w:p>
    <w:p w:rsidR="0047781B" w:rsidRPr="0097014D" w:rsidRDefault="0047781B" w:rsidP="0097014D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97014D">
        <w:rPr>
          <w:rFonts w:ascii="Times New Roman" w:hAnsi="Times New Roman"/>
          <w:sz w:val="24"/>
          <w:szCs w:val="24"/>
        </w:rPr>
        <w:t xml:space="preserve"> Синявинского городского поселения </w:t>
      </w:r>
    </w:p>
    <w:p w:rsidR="0047781B" w:rsidRPr="0097014D" w:rsidRDefault="0047781B" w:rsidP="0097014D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97014D">
        <w:rPr>
          <w:rFonts w:ascii="Times New Roman" w:hAnsi="Times New Roman"/>
          <w:sz w:val="24"/>
          <w:szCs w:val="24"/>
        </w:rPr>
        <w:t>Кировского муниципального района</w:t>
      </w:r>
    </w:p>
    <w:p w:rsidR="0047781B" w:rsidRPr="0097014D" w:rsidRDefault="0047781B" w:rsidP="0097014D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97014D">
        <w:rPr>
          <w:rFonts w:ascii="Times New Roman" w:hAnsi="Times New Roman"/>
          <w:sz w:val="24"/>
          <w:szCs w:val="24"/>
        </w:rPr>
        <w:t>Ленинградской области</w:t>
      </w:r>
    </w:p>
    <w:p w:rsidR="0047781B" w:rsidRPr="0097014D" w:rsidRDefault="0047781B" w:rsidP="0097014D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47781B" w:rsidRPr="0097014D" w:rsidRDefault="0047781B" w:rsidP="0097014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97014D">
        <w:rPr>
          <w:rFonts w:ascii="Times New Roman" w:hAnsi="Times New Roman" w:cs="Times New Roman"/>
          <w:sz w:val="24"/>
          <w:szCs w:val="24"/>
        </w:rPr>
        <w:t xml:space="preserve"> от «</w:t>
      </w:r>
      <w:r w:rsidR="009C35F6">
        <w:rPr>
          <w:rFonts w:ascii="Times New Roman" w:hAnsi="Times New Roman" w:cs="Times New Roman"/>
          <w:sz w:val="24"/>
          <w:szCs w:val="24"/>
        </w:rPr>
        <w:t>27</w:t>
      </w:r>
      <w:r w:rsidRPr="0097014D">
        <w:rPr>
          <w:rFonts w:ascii="Times New Roman" w:hAnsi="Times New Roman" w:cs="Times New Roman"/>
          <w:sz w:val="24"/>
          <w:szCs w:val="24"/>
        </w:rPr>
        <w:t xml:space="preserve">» декабря 2017  № </w:t>
      </w:r>
      <w:r w:rsidR="009C35F6">
        <w:rPr>
          <w:rFonts w:ascii="Times New Roman" w:hAnsi="Times New Roman" w:cs="Times New Roman"/>
          <w:sz w:val="24"/>
          <w:szCs w:val="24"/>
        </w:rPr>
        <w:t>379</w:t>
      </w:r>
    </w:p>
    <w:p w:rsidR="0047781B" w:rsidRDefault="0047781B" w:rsidP="00D80E09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7781B" w:rsidRDefault="0047781B" w:rsidP="00D80E09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7781B" w:rsidRDefault="0047781B" w:rsidP="00D80E09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7781B" w:rsidRDefault="0047781B" w:rsidP="00D80E09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7781B" w:rsidRDefault="0047781B" w:rsidP="00D80E09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7781B" w:rsidRDefault="0047781B" w:rsidP="00D80E09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7781B" w:rsidRPr="0097014D" w:rsidRDefault="0047781B" w:rsidP="0097014D">
      <w:pPr>
        <w:pStyle w:val="ConsPlusNormal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7014D">
        <w:rPr>
          <w:rFonts w:ascii="Times New Roman" w:hAnsi="Times New Roman" w:cs="Times New Roman"/>
          <w:b/>
          <w:sz w:val="28"/>
          <w:szCs w:val="28"/>
        </w:rPr>
        <w:t>Программа</w:t>
      </w:r>
    </w:p>
    <w:p w:rsidR="0047781B" w:rsidRPr="0097014D" w:rsidRDefault="0047781B" w:rsidP="0097014D">
      <w:pPr>
        <w:pStyle w:val="ConsPlusNormal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7014D">
        <w:rPr>
          <w:rFonts w:ascii="Times New Roman" w:hAnsi="Times New Roman" w:cs="Times New Roman"/>
          <w:b/>
          <w:sz w:val="28"/>
          <w:szCs w:val="28"/>
        </w:rPr>
        <w:t>комплексного развития систем коммунальной инфраструктуры</w:t>
      </w:r>
    </w:p>
    <w:p w:rsidR="0047781B" w:rsidRPr="0097014D" w:rsidRDefault="0047781B" w:rsidP="0097014D">
      <w:pPr>
        <w:pStyle w:val="ConsPlusNormal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7014D">
        <w:rPr>
          <w:rFonts w:ascii="Times New Roman" w:hAnsi="Times New Roman" w:cs="Times New Roman"/>
          <w:b/>
          <w:sz w:val="28"/>
          <w:szCs w:val="28"/>
        </w:rPr>
        <w:t>Синявинского городского поселения Кировского муниципального района Ленинградской области</w:t>
      </w:r>
    </w:p>
    <w:p w:rsidR="0047781B" w:rsidRDefault="0047781B" w:rsidP="00B073D7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  <w:sectPr w:rsidR="0047781B" w:rsidSect="0028333E">
          <w:footerReference w:type="default" r:id="rId8"/>
          <w:pgSz w:w="11906" w:h="16838"/>
          <w:pgMar w:top="1134" w:right="567" w:bottom="1134" w:left="1134" w:header="708" w:footer="708" w:gutter="0"/>
          <w:pgNumType w:start="0"/>
          <w:cols w:space="708"/>
          <w:titlePg/>
          <w:docGrid w:linePitch="360"/>
        </w:sectPr>
      </w:pPr>
    </w:p>
    <w:p w:rsidR="0047781B" w:rsidRPr="0021527D" w:rsidRDefault="0047781B" w:rsidP="00B073D7">
      <w:pPr>
        <w:pStyle w:val="ConsPlusNormal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1527D">
        <w:rPr>
          <w:rFonts w:ascii="Times New Roman" w:hAnsi="Times New Roman" w:cs="Times New Roman"/>
          <w:b/>
          <w:sz w:val="28"/>
          <w:szCs w:val="28"/>
        </w:rPr>
        <w:lastRenderedPageBreak/>
        <w:t>Паспорт</w:t>
      </w:r>
    </w:p>
    <w:p w:rsidR="0047781B" w:rsidRPr="0021527D" w:rsidRDefault="0047781B" w:rsidP="0097014D">
      <w:pPr>
        <w:pStyle w:val="ConsPlusNormal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1527D">
        <w:rPr>
          <w:rFonts w:ascii="Times New Roman" w:hAnsi="Times New Roman" w:cs="Times New Roman"/>
          <w:b/>
          <w:sz w:val="28"/>
          <w:szCs w:val="28"/>
        </w:rPr>
        <w:t>программы комплексного развития коммунальной инфраструктуры Синявинского городского поселения Кировского муниципального района Ленинградской области</w:t>
      </w:r>
    </w:p>
    <w:p w:rsidR="0047781B" w:rsidRPr="0021527D" w:rsidRDefault="0047781B" w:rsidP="0097014D">
      <w:pPr>
        <w:pStyle w:val="ConsPlusNormal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514"/>
        <w:gridCol w:w="6907"/>
      </w:tblGrid>
      <w:tr w:rsidR="0047781B" w:rsidRPr="00CA6A03" w:rsidTr="0000345C">
        <w:tc>
          <w:tcPr>
            <w:tcW w:w="1686" w:type="pct"/>
          </w:tcPr>
          <w:p w:rsidR="0047781B" w:rsidRPr="007D36C4" w:rsidRDefault="0047781B" w:rsidP="0000345C">
            <w:pPr>
              <w:pStyle w:val="ConsPlusNormal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D36C4">
              <w:rPr>
                <w:rFonts w:ascii="Times New Roman" w:hAnsi="Times New Roman" w:cs="Times New Roman"/>
                <w:sz w:val="26"/>
                <w:szCs w:val="26"/>
              </w:rPr>
              <w:t>Ответственный исполнитель программы</w:t>
            </w:r>
          </w:p>
        </w:tc>
        <w:tc>
          <w:tcPr>
            <w:tcW w:w="3314" w:type="pct"/>
          </w:tcPr>
          <w:p w:rsidR="0047781B" w:rsidRPr="007D36C4" w:rsidRDefault="0047781B" w:rsidP="0097014D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D36C4">
              <w:rPr>
                <w:rFonts w:ascii="Times New Roman" w:hAnsi="Times New Roman" w:cs="Times New Roman"/>
                <w:sz w:val="26"/>
                <w:szCs w:val="26"/>
              </w:rPr>
              <w:t>Администрация Синявинского городского поселения Кировского муниципального района Ленинградской области</w:t>
            </w:r>
          </w:p>
        </w:tc>
      </w:tr>
      <w:tr w:rsidR="0047781B" w:rsidRPr="00CA6A03" w:rsidTr="0000345C">
        <w:tc>
          <w:tcPr>
            <w:tcW w:w="1686" w:type="pct"/>
          </w:tcPr>
          <w:p w:rsidR="0047781B" w:rsidRPr="007D36C4" w:rsidRDefault="0047781B" w:rsidP="0000345C">
            <w:pPr>
              <w:pStyle w:val="ConsPlusNormal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D36C4">
              <w:rPr>
                <w:rFonts w:ascii="Times New Roman" w:hAnsi="Times New Roman" w:cs="Times New Roman"/>
                <w:sz w:val="26"/>
                <w:szCs w:val="26"/>
              </w:rPr>
              <w:t>Соисполнители программы</w:t>
            </w:r>
          </w:p>
        </w:tc>
        <w:tc>
          <w:tcPr>
            <w:tcW w:w="3314" w:type="pct"/>
          </w:tcPr>
          <w:p w:rsidR="0047781B" w:rsidRPr="007D36C4" w:rsidRDefault="0047781B" w:rsidP="0000345C">
            <w:pPr>
              <w:pStyle w:val="ConsPlusNormal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D36C4">
              <w:rPr>
                <w:rFonts w:ascii="Times New Roman" w:hAnsi="Times New Roman" w:cs="Times New Roman"/>
                <w:sz w:val="26"/>
                <w:szCs w:val="26"/>
              </w:rPr>
              <w:t>---</w:t>
            </w:r>
          </w:p>
        </w:tc>
      </w:tr>
      <w:tr w:rsidR="0047781B" w:rsidRPr="00CA6A03" w:rsidTr="0000345C">
        <w:tc>
          <w:tcPr>
            <w:tcW w:w="1686" w:type="pct"/>
          </w:tcPr>
          <w:p w:rsidR="0047781B" w:rsidRPr="007D36C4" w:rsidRDefault="0047781B" w:rsidP="0000345C">
            <w:pPr>
              <w:pStyle w:val="ConsPlusNormal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D36C4">
              <w:rPr>
                <w:rFonts w:ascii="Times New Roman" w:hAnsi="Times New Roman" w:cs="Times New Roman"/>
                <w:sz w:val="26"/>
                <w:szCs w:val="26"/>
              </w:rPr>
              <w:t>Цели программы</w:t>
            </w:r>
          </w:p>
        </w:tc>
        <w:tc>
          <w:tcPr>
            <w:tcW w:w="3314" w:type="pct"/>
          </w:tcPr>
          <w:p w:rsidR="0047781B" w:rsidRPr="007D36C4" w:rsidRDefault="0047781B" w:rsidP="0000345C">
            <w:pPr>
              <w:spacing w:after="0" w:line="24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7D36C4">
              <w:rPr>
                <w:rFonts w:ascii="Times New Roman" w:hAnsi="Times New Roman"/>
                <w:sz w:val="26"/>
                <w:szCs w:val="26"/>
              </w:rPr>
              <w:t>Создание полноценной, качественной, надежной и безопасной коммунальной инфраструктуры для формирования комфортной среды жизнедеятельности</w:t>
            </w:r>
          </w:p>
        </w:tc>
      </w:tr>
      <w:tr w:rsidR="0047781B" w:rsidRPr="00CA6A03" w:rsidTr="0000345C">
        <w:tc>
          <w:tcPr>
            <w:tcW w:w="1686" w:type="pct"/>
          </w:tcPr>
          <w:p w:rsidR="0047781B" w:rsidRPr="007D36C4" w:rsidRDefault="0047781B" w:rsidP="0000345C">
            <w:pPr>
              <w:pStyle w:val="ConsPlusNormal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D36C4">
              <w:rPr>
                <w:rFonts w:ascii="Times New Roman" w:hAnsi="Times New Roman" w:cs="Times New Roman"/>
                <w:sz w:val="26"/>
                <w:szCs w:val="26"/>
              </w:rPr>
              <w:t>Задачи программы</w:t>
            </w:r>
          </w:p>
        </w:tc>
        <w:tc>
          <w:tcPr>
            <w:tcW w:w="3314" w:type="pct"/>
          </w:tcPr>
          <w:p w:rsidR="0047781B" w:rsidRPr="007D36C4" w:rsidRDefault="0047781B" w:rsidP="0000345C">
            <w:pPr>
              <w:pStyle w:val="ConsPlusNormal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D36C4">
              <w:rPr>
                <w:rFonts w:ascii="Times New Roman" w:hAnsi="Times New Roman" w:cs="Times New Roman"/>
                <w:sz w:val="26"/>
                <w:szCs w:val="26"/>
              </w:rPr>
              <w:t>1. Обеспечение перспективной потребности потребителей поселения, городского округа в электро-, газо-, тепло-, водоснабжении и водоотведении, утилизации, обезвреживанию и захоронению твердых бытовых отходов.</w:t>
            </w:r>
          </w:p>
          <w:p w:rsidR="0047781B" w:rsidRPr="007D36C4" w:rsidRDefault="0047781B" w:rsidP="0000345C">
            <w:pPr>
              <w:pStyle w:val="ConsPlusNormal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D36C4">
              <w:rPr>
                <w:rFonts w:ascii="Times New Roman" w:hAnsi="Times New Roman" w:cs="Times New Roman"/>
                <w:sz w:val="26"/>
                <w:szCs w:val="26"/>
              </w:rPr>
              <w:t>2. Обеспечение качественного и бесперебойное электро-, газо-, тепло-, водоснабжения и водоотведения потребителей поселения, городского округа.</w:t>
            </w:r>
          </w:p>
          <w:p w:rsidR="0047781B" w:rsidRPr="007D36C4" w:rsidRDefault="0047781B" w:rsidP="0000345C">
            <w:pPr>
              <w:pStyle w:val="ConsPlusNormal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D36C4">
              <w:rPr>
                <w:rFonts w:ascii="Times New Roman" w:hAnsi="Times New Roman" w:cs="Times New Roman"/>
                <w:sz w:val="26"/>
                <w:szCs w:val="26"/>
              </w:rPr>
              <w:t>3. Повышение энергетической эффективности и технического уровня объектов, входящих в состав систем электро-, газо-, тепло-, водоснабжения и водоотведения.</w:t>
            </w:r>
          </w:p>
          <w:p w:rsidR="0047781B" w:rsidRPr="007D36C4" w:rsidRDefault="0047781B" w:rsidP="0000345C">
            <w:pPr>
              <w:pStyle w:val="ConsPlusNormal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D36C4">
              <w:rPr>
                <w:rFonts w:ascii="Times New Roman" w:hAnsi="Times New Roman" w:cs="Times New Roman"/>
                <w:sz w:val="26"/>
                <w:szCs w:val="26"/>
              </w:rPr>
              <w:t>4. Улучшение качества услуг организаций, эксплуатирующих объекты, используемые для утилизации, обезвреживанию и захоронению твердых бытовых отходов.</w:t>
            </w:r>
          </w:p>
          <w:p w:rsidR="0047781B" w:rsidRPr="007D36C4" w:rsidRDefault="0047781B" w:rsidP="0000345C">
            <w:pPr>
              <w:pStyle w:val="ConsPlusNormal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D36C4">
              <w:rPr>
                <w:rFonts w:ascii="Times New Roman" w:hAnsi="Times New Roman" w:cs="Times New Roman"/>
                <w:sz w:val="26"/>
                <w:szCs w:val="26"/>
              </w:rPr>
              <w:t>4. Улучшение экологической ситуации на территории поселения, городского округа.</w:t>
            </w:r>
          </w:p>
          <w:p w:rsidR="0047781B" w:rsidRPr="007D36C4" w:rsidRDefault="0047781B" w:rsidP="0000345C">
            <w:pPr>
              <w:pStyle w:val="ConsPlusNormal"/>
              <w:jc w:val="both"/>
              <w:rPr>
                <w:rFonts w:ascii="Times New Roman" w:hAnsi="Times New Roman" w:cs="Times New Roman"/>
                <w:color w:val="00B050"/>
                <w:sz w:val="26"/>
                <w:szCs w:val="26"/>
              </w:rPr>
            </w:pPr>
            <w:r w:rsidRPr="007D36C4">
              <w:rPr>
                <w:rFonts w:ascii="Times New Roman" w:hAnsi="Times New Roman" w:cs="Times New Roman"/>
                <w:sz w:val="26"/>
                <w:szCs w:val="26"/>
              </w:rPr>
              <w:t>5. Оценка доступности для абонентов и потребителей платы за коммунальные услуги, в том числе оценка совокупного платежа граждан за коммунальные услуги</w:t>
            </w:r>
          </w:p>
        </w:tc>
      </w:tr>
      <w:tr w:rsidR="0047781B" w:rsidRPr="00CA6A03" w:rsidTr="0000345C">
        <w:tc>
          <w:tcPr>
            <w:tcW w:w="1686" w:type="pct"/>
          </w:tcPr>
          <w:p w:rsidR="0047781B" w:rsidRPr="007D36C4" w:rsidRDefault="0047781B" w:rsidP="0000345C">
            <w:pPr>
              <w:pStyle w:val="ConsPlusNormal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D36C4">
              <w:rPr>
                <w:rFonts w:ascii="Times New Roman" w:hAnsi="Times New Roman" w:cs="Times New Roman"/>
                <w:sz w:val="26"/>
                <w:szCs w:val="26"/>
              </w:rPr>
              <w:t>Целевые показатели</w:t>
            </w:r>
          </w:p>
        </w:tc>
        <w:tc>
          <w:tcPr>
            <w:tcW w:w="3314" w:type="pct"/>
          </w:tcPr>
          <w:p w:rsidR="0047781B" w:rsidRPr="007D36C4" w:rsidRDefault="0047781B" w:rsidP="00D42E6B">
            <w:pPr>
              <w:pStyle w:val="ConsPlusNormal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D36C4">
              <w:rPr>
                <w:rFonts w:ascii="Times New Roman" w:hAnsi="Times New Roman" w:cs="Times New Roman"/>
                <w:sz w:val="26"/>
                <w:szCs w:val="26"/>
              </w:rPr>
              <w:t>- обеспечение потребности поселения, городского округа в коммунальных ресурсах;</w:t>
            </w:r>
          </w:p>
          <w:p w:rsidR="0047781B" w:rsidRPr="007D36C4" w:rsidRDefault="0047781B" w:rsidP="00D42E6B">
            <w:pPr>
              <w:pStyle w:val="ConsPlusNormal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D36C4">
              <w:rPr>
                <w:rFonts w:ascii="Times New Roman" w:hAnsi="Times New Roman" w:cs="Times New Roman"/>
                <w:sz w:val="26"/>
                <w:szCs w:val="26"/>
              </w:rPr>
              <w:t xml:space="preserve">- обеспечение соответствия качества горячей воды и питьевой воды требованиям </w:t>
            </w:r>
            <w:hyperlink r:id="rId9" w:history="1">
              <w:r w:rsidRPr="007D36C4">
                <w:rPr>
                  <w:rFonts w:ascii="Times New Roman" w:hAnsi="Times New Roman" w:cs="Times New Roman"/>
                  <w:sz w:val="26"/>
                  <w:szCs w:val="26"/>
                </w:rPr>
                <w:t>законодательства</w:t>
              </w:r>
            </w:hyperlink>
            <w:r w:rsidRPr="007D36C4">
              <w:rPr>
                <w:rFonts w:ascii="Times New Roman" w:hAnsi="Times New Roman" w:cs="Times New Roman"/>
                <w:sz w:val="26"/>
                <w:szCs w:val="26"/>
              </w:rPr>
              <w:t xml:space="preserve"> Российской Федерации о санитарно-эпидемиологическом благополучии человека,</w:t>
            </w:r>
          </w:p>
          <w:p w:rsidR="0047781B" w:rsidRPr="007D36C4" w:rsidRDefault="0047781B" w:rsidP="00D42E6B">
            <w:pPr>
              <w:pStyle w:val="ConsPlusNormal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D36C4">
              <w:rPr>
                <w:rFonts w:ascii="Times New Roman" w:hAnsi="Times New Roman" w:cs="Times New Roman"/>
                <w:sz w:val="26"/>
                <w:szCs w:val="26"/>
              </w:rPr>
              <w:t xml:space="preserve">- обеспечение соответствия состава и свойств сточных вод требованиям </w:t>
            </w:r>
            <w:hyperlink r:id="rId10" w:history="1">
              <w:r w:rsidRPr="007D36C4">
                <w:rPr>
                  <w:rFonts w:ascii="Times New Roman" w:hAnsi="Times New Roman" w:cs="Times New Roman"/>
                  <w:sz w:val="26"/>
                  <w:szCs w:val="26"/>
                </w:rPr>
                <w:t>законодательства</w:t>
              </w:r>
            </w:hyperlink>
            <w:r w:rsidRPr="007D36C4">
              <w:rPr>
                <w:rFonts w:ascii="Times New Roman" w:hAnsi="Times New Roman" w:cs="Times New Roman"/>
                <w:sz w:val="26"/>
                <w:szCs w:val="26"/>
              </w:rPr>
              <w:t xml:space="preserve"> Российской Федерации в области охраны окружающей среды и в области водоснабжения и водоотведения,</w:t>
            </w:r>
          </w:p>
          <w:p w:rsidR="0047781B" w:rsidRPr="007D36C4" w:rsidRDefault="0047781B" w:rsidP="00D42E6B">
            <w:pPr>
              <w:pStyle w:val="ConsPlusNormal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D36C4">
              <w:rPr>
                <w:rFonts w:ascii="Times New Roman" w:hAnsi="Times New Roman" w:cs="Times New Roman"/>
                <w:sz w:val="26"/>
                <w:szCs w:val="26"/>
              </w:rPr>
              <w:t>- снижение потерь электрической и тепловой энергии, воды,</w:t>
            </w:r>
          </w:p>
          <w:p w:rsidR="0047781B" w:rsidRPr="007D36C4" w:rsidRDefault="0047781B" w:rsidP="00D42E6B">
            <w:pPr>
              <w:pStyle w:val="ConsPlusNormal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D36C4">
              <w:rPr>
                <w:rFonts w:ascii="Times New Roman" w:hAnsi="Times New Roman" w:cs="Times New Roman"/>
                <w:sz w:val="26"/>
                <w:szCs w:val="26"/>
              </w:rPr>
              <w:t>- снижение сбросов загрязняющих веществ, иных веществ и микроорганизмов в поверхностные водные объекты, подземные водные объекты и на водозаборные площади,</w:t>
            </w:r>
          </w:p>
          <w:p w:rsidR="0047781B" w:rsidRPr="007D36C4" w:rsidRDefault="0047781B" w:rsidP="00D42E6B">
            <w:pPr>
              <w:pStyle w:val="ConsPlusNormal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D36C4">
              <w:rPr>
                <w:rFonts w:ascii="Times New Roman" w:hAnsi="Times New Roman" w:cs="Times New Roman"/>
                <w:sz w:val="26"/>
                <w:szCs w:val="26"/>
              </w:rPr>
              <w:t>- обеспечение нормативной надежности и безопасности теплоснабжения,</w:t>
            </w:r>
          </w:p>
          <w:p w:rsidR="0047781B" w:rsidRPr="007D36C4" w:rsidRDefault="0047781B" w:rsidP="00D42E6B">
            <w:pPr>
              <w:pStyle w:val="ConsPlusNormal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D36C4">
              <w:rPr>
                <w:rFonts w:ascii="Times New Roman" w:hAnsi="Times New Roman" w:cs="Times New Roman"/>
                <w:sz w:val="26"/>
                <w:szCs w:val="26"/>
              </w:rPr>
              <w:t xml:space="preserve">- сокращение отказов коммунальных сетей (аварий, </w:t>
            </w:r>
            <w:r w:rsidRPr="007D36C4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инцидентов),</w:t>
            </w:r>
          </w:p>
          <w:p w:rsidR="0047781B" w:rsidRPr="007D36C4" w:rsidRDefault="0047781B" w:rsidP="00D42E6B">
            <w:pPr>
              <w:pStyle w:val="ConsPlusNormal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D36C4">
              <w:rPr>
                <w:rFonts w:ascii="Times New Roman" w:hAnsi="Times New Roman" w:cs="Times New Roman"/>
                <w:sz w:val="26"/>
                <w:szCs w:val="26"/>
              </w:rPr>
              <w:t>- обеспечение нормативного уровня надежности электроснабжения существующих потребителей электроэнергии,</w:t>
            </w:r>
          </w:p>
          <w:p w:rsidR="0047781B" w:rsidRPr="007D36C4" w:rsidRDefault="0047781B" w:rsidP="00D42E6B">
            <w:pPr>
              <w:pStyle w:val="ConsPlusNormal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D36C4">
              <w:rPr>
                <w:rFonts w:ascii="Times New Roman" w:hAnsi="Times New Roman" w:cs="Times New Roman"/>
                <w:sz w:val="26"/>
                <w:szCs w:val="26"/>
              </w:rPr>
              <w:t>- обеспечение возможности присоединения к электрической сети новых потребителей,</w:t>
            </w:r>
          </w:p>
          <w:p w:rsidR="0047781B" w:rsidRPr="007D36C4" w:rsidRDefault="0047781B" w:rsidP="00D42E6B">
            <w:pPr>
              <w:pStyle w:val="ConsPlusNormal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D36C4">
              <w:rPr>
                <w:rFonts w:ascii="Times New Roman" w:hAnsi="Times New Roman" w:cs="Times New Roman"/>
                <w:sz w:val="26"/>
                <w:szCs w:val="26"/>
              </w:rPr>
              <w:t>- обеспечение повышения уровня газификации жилищно-коммунального хозяйства, промышленных организаций и иных организаций, жилых, общественно-деловых и социальных объектов,</w:t>
            </w:r>
          </w:p>
          <w:p w:rsidR="0047781B" w:rsidRPr="007D36C4" w:rsidRDefault="0047781B" w:rsidP="00D42E6B">
            <w:pPr>
              <w:pStyle w:val="ConsPlusNormal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D36C4">
              <w:rPr>
                <w:rFonts w:ascii="Times New Roman" w:hAnsi="Times New Roman" w:cs="Times New Roman"/>
                <w:sz w:val="26"/>
                <w:szCs w:val="26"/>
              </w:rPr>
              <w:t>- создание условий надежного обеспечения газом потребителей различных категорий,</w:t>
            </w:r>
          </w:p>
          <w:p w:rsidR="0047781B" w:rsidRPr="007D36C4" w:rsidRDefault="0047781B" w:rsidP="00730CA0">
            <w:pPr>
              <w:pStyle w:val="ConsPlusNormal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D36C4">
              <w:rPr>
                <w:rFonts w:ascii="Times New Roman" w:hAnsi="Times New Roman" w:cs="Times New Roman"/>
                <w:sz w:val="26"/>
                <w:szCs w:val="26"/>
              </w:rPr>
              <w:t>- сокращение доли отходов, направляемых на захоронение, от общего объема отходов, образовавшихся в процессе производства и потребления (процент)</w:t>
            </w:r>
          </w:p>
        </w:tc>
      </w:tr>
      <w:tr w:rsidR="0047781B" w:rsidRPr="00CA6A03" w:rsidTr="0000345C">
        <w:tc>
          <w:tcPr>
            <w:tcW w:w="1686" w:type="pct"/>
          </w:tcPr>
          <w:p w:rsidR="0047781B" w:rsidRPr="007D36C4" w:rsidRDefault="0047781B" w:rsidP="0000345C">
            <w:pPr>
              <w:pStyle w:val="ConsPlusNormal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D36C4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Срок и этапы реализации программы</w:t>
            </w:r>
          </w:p>
        </w:tc>
        <w:tc>
          <w:tcPr>
            <w:tcW w:w="3314" w:type="pct"/>
          </w:tcPr>
          <w:p w:rsidR="0047781B" w:rsidRPr="007D36C4" w:rsidRDefault="0047781B" w:rsidP="0000345C">
            <w:pPr>
              <w:pStyle w:val="ConsPlusNormal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D36C4">
              <w:rPr>
                <w:rFonts w:ascii="Times New Roman" w:hAnsi="Times New Roman" w:cs="Times New Roman"/>
                <w:sz w:val="26"/>
                <w:szCs w:val="26"/>
              </w:rPr>
              <w:t>Сроки и этапы реализации программы соответствуют этапам территориального планирования, установленным генеральным планом поселения, городского округа</w:t>
            </w:r>
          </w:p>
        </w:tc>
      </w:tr>
      <w:tr w:rsidR="0047781B" w:rsidRPr="00CA6A03" w:rsidTr="0000345C">
        <w:tc>
          <w:tcPr>
            <w:tcW w:w="1686" w:type="pct"/>
          </w:tcPr>
          <w:p w:rsidR="0047781B" w:rsidRPr="007D36C4" w:rsidRDefault="0047781B" w:rsidP="0000345C">
            <w:pPr>
              <w:pStyle w:val="ConsPlusNormal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D36C4">
              <w:rPr>
                <w:rFonts w:ascii="Times New Roman" w:hAnsi="Times New Roman" w:cs="Times New Roman"/>
                <w:sz w:val="26"/>
                <w:szCs w:val="26"/>
              </w:rPr>
              <w:t>Объемы требуемых капитальных вложений</w:t>
            </w:r>
          </w:p>
        </w:tc>
        <w:tc>
          <w:tcPr>
            <w:tcW w:w="3314" w:type="pct"/>
          </w:tcPr>
          <w:p w:rsidR="0047781B" w:rsidRPr="007D36C4" w:rsidRDefault="0047781B" w:rsidP="0097014D">
            <w:pPr>
              <w:pStyle w:val="ConsPlusNormal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D36C4">
              <w:rPr>
                <w:rFonts w:ascii="Times New Roman" w:hAnsi="Times New Roman" w:cs="Times New Roman"/>
                <w:sz w:val="26"/>
                <w:szCs w:val="26"/>
              </w:rPr>
              <w:t>Объемы финансирования мероприятий программы за счет средств местного бюджета определяются решениями совета депутатов Синявинского городского поселения Кировского муниципального района Ленинградской области  при принятии местного бюджета на очередной финансовый год.</w:t>
            </w:r>
          </w:p>
          <w:p w:rsidR="0047781B" w:rsidRPr="007D36C4" w:rsidRDefault="0047781B" w:rsidP="0097014D">
            <w:pPr>
              <w:pStyle w:val="ConsPlusNormal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D36C4">
              <w:rPr>
                <w:rFonts w:ascii="Times New Roman" w:hAnsi="Times New Roman" w:cs="Times New Roman"/>
                <w:sz w:val="26"/>
                <w:szCs w:val="26"/>
              </w:rPr>
              <w:t>Объемы финансирования мероприятий программы определяются в соответствии с государственными программами</w:t>
            </w:r>
          </w:p>
        </w:tc>
      </w:tr>
      <w:tr w:rsidR="0047781B" w:rsidRPr="00CA6A03" w:rsidTr="0000345C">
        <w:tc>
          <w:tcPr>
            <w:tcW w:w="1686" w:type="pct"/>
          </w:tcPr>
          <w:p w:rsidR="0047781B" w:rsidRPr="007D36C4" w:rsidRDefault="0047781B" w:rsidP="0000345C">
            <w:pPr>
              <w:pStyle w:val="ConsPlusNormal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D36C4">
              <w:rPr>
                <w:rFonts w:ascii="Times New Roman" w:hAnsi="Times New Roman" w:cs="Times New Roman"/>
                <w:sz w:val="26"/>
                <w:szCs w:val="26"/>
              </w:rPr>
              <w:t>Ожидаемые результаты реализации программы</w:t>
            </w:r>
          </w:p>
        </w:tc>
        <w:tc>
          <w:tcPr>
            <w:tcW w:w="3314" w:type="pct"/>
          </w:tcPr>
          <w:p w:rsidR="0047781B" w:rsidRPr="007D36C4" w:rsidRDefault="0047781B" w:rsidP="00D42E6B">
            <w:pPr>
              <w:pStyle w:val="ConsPlusNormal"/>
              <w:jc w:val="both"/>
              <w:rPr>
                <w:rFonts w:ascii="Times New Roman" w:hAnsi="Times New Roman" w:cs="Times New Roman"/>
                <w:color w:val="FF0000"/>
                <w:sz w:val="26"/>
                <w:szCs w:val="26"/>
              </w:rPr>
            </w:pPr>
            <w:r w:rsidRPr="007D36C4">
              <w:rPr>
                <w:rFonts w:ascii="Times New Roman" w:hAnsi="Times New Roman" w:cs="Times New Roman"/>
                <w:sz w:val="26"/>
                <w:szCs w:val="26"/>
              </w:rPr>
              <w:t>Достижение целевых показателей надежности, качества и энергетической эффективности развития каждой из систем коммунальной инфраструктуры и показателей качества коммунальных ресурсов</w:t>
            </w:r>
          </w:p>
        </w:tc>
      </w:tr>
    </w:tbl>
    <w:p w:rsidR="0047781B" w:rsidRDefault="0047781B" w:rsidP="00B073D7">
      <w:pPr>
        <w:pStyle w:val="ConsPlusNormal"/>
        <w:ind w:firstLine="540"/>
        <w:jc w:val="both"/>
      </w:pPr>
    </w:p>
    <w:p w:rsidR="0047781B" w:rsidRDefault="0047781B" w:rsidP="00853CE7">
      <w:pPr>
        <w:pStyle w:val="ConsPlusNormal"/>
        <w:ind w:left="360"/>
        <w:jc w:val="center"/>
        <w:rPr>
          <w:rFonts w:ascii="Times New Roman" w:hAnsi="Times New Roman" w:cs="Times New Roman"/>
          <w:sz w:val="28"/>
          <w:szCs w:val="28"/>
        </w:rPr>
        <w:sectPr w:rsidR="0047781B" w:rsidSect="0028333E">
          <w:pgSz w:w="11906" w:h="16838"/>
          <w:pgMar w:top="1134" w:right="567" w:bottom="1134" w:left="1134" w:header="708" w:footer="708" w:gutter="0"/>
          <w:pgNumType w:start="2"/>
          <w:cols w:space="708"/>
          <w:docGrid w:linePitch="360"/>
        </w:sectPr>
      </w:pPr>
    </w:p>
    <w:p w:rsidR="0047781B" w:rsidRPr="0021527D" w:rsidRDefault="0047781B" w:rsidP="00853CE7">
      <w:pPr>
        <w:pStyle w:val="ConsPlusNormal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1527D">
        <w:rPr>
          <w:rFonts w:ascii="Times New Roman" w:hAnsi="Times New Roman" w:cs="Times New Roman"/>
          <w:b/>
          <w:sz w:val="24"/>
          <w:szCs w:val="24"/>
        </w:rPr>
        <w:lastRenderedPageBreak/>
        <w:t>1. Характеристика существующего состояния систем коммунальной инфраструктуры</w:t>
      </w:r>
    </w:p>
    <w:p w:rsidR="0047781B" w:rsidRPr="00344AF2" w:rsidRDefault="0047781B" w:rsidP="00853CE7">
      <w:pPr>
        <w:pStyle w:val="ConsPlusNormal"/>
        <w:ind w:left="360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4931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3938"/>
        <w:gridCol w:w="1997"/>
        <w:gridCol w:w="1972"/>
        <w:gridCol w:w="2025"/>
        <w:gridCol w:w="2000"/>
        <w:gridCol w:w="1507"/>
        <w:gridCol w:w="2261"/>
      </w:tblGrid>
      <w:tr w:rsidR="0047781B" w:rsidRPr="00760A76" w:rsidTr="00AC3C6B">
        <w:tc>
          <w:tcPr>
            <w:tcW w:w="1254" w:type="pct"/>
            <w:vMerge w:val="restart"/>
            <w:vAlign w:val="center"/>
          </w:tcPr>
          <w:p w:rsidR="0047781B" w:rsidRPr="00760A76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4"/>
                <w:szCs w:val="24"/>
              </w:rPr>
              <w:t>Показатели</w:t>
            </w:r>
          </w:p>
        </w:tc>
        <w:tc>
          <w:tcPr>
            <w:tcW w:w="1264" w:type="pct"/>
            <w:gridSpan w:val="2"/>
            <w:vAlign w:val="center"/>
          </w:tcPr>
          <w:p w:rsidR="0047781B" w:rsidRPr="00760A76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 w:rsidRPr="00760A76">
              <w:rPr>
                <w:rFonts w:ascii="Times New Roman" w:hAnsi="Times New Roman" w:cs="Times New Roman"/>
                <w:sz w:val="20"/>
              </w:rPr>
              <w:t>Мощность (производительность)</w:t>
            </w:r>
          </w:p>
          <w:p w:rsidR="0047781B" w:rsidRPr="00760A76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0"/>
              </w:rPr>
              <w:t>головных источников</w:t>
            </w:r>
          </w:p>
        </w:tc>
        <w:tc>
          <w:tcPr>
            <w:tcW w:w="645" w:type="pct"/>
            <w:vMerge w:val="restart"/>
            <w:vAlign w:val="center"/>
          </w:tcPr>
          <w:p w:rsidR="0047781B" w:rsidRPr="00760A76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 w:rsidRPr="00760A76">
              <w:rPr>
                <w:rFonts w:ascii="Times New Roman" w:hAnsi="Times New Roman" w:cs="Times New Roman"/>
                <w:sz w:val="20"/>
              </w:rPr>
              <w:t>Состояние</w:t>
            </w:r>
          </w:p>
          <w:p w:rsidR="0047781B" w:rsidRPr="00760A76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0"/>
              </w:rPr>
              <w:t>головных источников</w:t>
            </w:r>
          </w:p>
        </w:tc>
        <w:tc>
          <w:tcPr>
            <w:tcW w:w="637" w:type="pct"/>
            <w:vMerge w:val="restart"/>
            <w:vAlign w:val="center"/>
          </w:tcPr>
          <w:p w:rsidR="0047781B" w:rsidRPr="00760A76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0"/>
              </w:rPr>
              <w:t>Протяженность, км</w:t>
            </w:r>
          </w:p>
        </w:tc>
        <w:tc>
          <w:tcPr>
            <w:tcW w:w="480" w:type="pct"/>
            <w:vMerge w:val="restart"/>
            <w:vAlign w:val="center"/>
          </w:tcPr>
          <w:p w:rsidR="0047781B" w:rsidRPr="00760A76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0"/>
              </w:rPr>
              <w:t>Степен</w:t>
            </w:r>
            <w:r w:rsidR="003543E5">
              <w:rPr>
                <w:rFonts w:ascii="Times New Roman" w:hAnsi="Times New Roman" w:cs="Times New Roman"/>
                <w:sz w:val="20"/>
              </w:rPr>
              <w:t>ь</w:t>
            </w:r>
            <w:r w:rsidRPr="00760A76">
              <w:rPr>
                <w:rFonts w:ascii="Times New Roman" w:hAnsi="Times New Roman" w:cs="Times New Roman"/>
                <w:sz w:val="20"/>
              </w:rPr>
              <w:t xml:space="preserve"> износа сетей, %</w:t>
            </w:r>
          </w:p>
        </w:tc>
        <w:tc>
          <w:tcPr>
            <w:tcW w:w="720" w:type="pct"/>
            <w:vMerge w:val="restart"/>
            <w:vAlign w:val="center"/>
          </w:tcPr>
          <w:p w:rsidR="0047781B" w:rsidRPr="00760A76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0"/>
              </w:rPr>
              <w:t>Описание существующих технических и технологических проблем</w:t>
            </w:r>
          </w:p>
        </w:tc>
      </w:tr>
      <w:tr w:rsidR="0047781B" w:rsidRPr="00760A76" w:rsidTr="00AC3C6B">
        <w:tc>
          <w:tcPr>
            <w:tcW w:w="1254" w:type="pct"/>
            <w:vMerge/>
          </w:tcPr>
          <w:p w:rsidR="0047781B" w:rsidRPr="00760A76" w:rsidRDefault="0047781B" w:rsidP="00760A76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6" w:type="pct"/>
            <w:vAlign w:val="center"/>
          </w:tcPr>
          <w:p w:rsidR="0047781B" w:rsidRPr="00760A76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 w:rsidRPr="00760A76">
              <w:rPr>
                <w:rFonts w:ascii="Times New Roman" w:hAnsi="Times New Roman" w:cs="Times New Roman"/>
                <w:sz w:val="20"/>
              </w:rPr>
              <w:t>проект.</w:t>
            </w:r>
          </w:p>
        </w:tc>
        <w:tc>
          <w:tcPr>
            <w:tcW w:w="628" w:type="pct"/>
            <w:vAlign w:val="center"/>
          </w:tcPr>
          <w:p w:rsidR="0047781B" w:rsidRPr="00760A76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 w:rsidRPr="00760A76">
              <w:rPr>
                <w:rFonts w:ascii="Times New Roman" w:hAnsi="Times New Roman" w:cs="Times New Roman"/>
                <w:sz w:val="20"/>
              </w:rPr>
              <w:t>факт.</w:t>
            </w:r>
          </w:p>
          <w:p w:rsidR="0047781B" w:rsidRPr="00760A76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 w:rsidRPr="00760A76">
              <w:rPr>
                <w:rFonts w:ascii="Times New Roman" w:hAnsi="Times New Roman" w:cs="Times New Roman"/>
                <w:sz w:val="20"/>
              </w:rPr>
              <w:t>(дефицит мощности)</w:t>
            </w:r>
          </w:p>
        </w:tc>
        <w:tc>
          <w:tcPr>
            <w:tcW w:w="645" w:type="pct"/>
            <w:vMerge/>
          </w:tcPr>
          <w:p w:rsidR="0047781B" w:rsidRPr="00760A76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7" w:type="pct"/>
            <w:vMerge/>
          </w:tcPr>
          <w:p w:rsidR="0047781B" w:rsidRPr="00760A76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0" w:type="pct"/>
            <w:vMerge/>
          </w:tcPr>
          <w:p w:rsidR="0047781B" w:rsidRPr="00760A76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0" w:type="pct"/>
            <w:vMerge/>
          </w:tcPr>
          <w:p w:rsidR="0047781B" w:rsidRPr="00760A76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7781B" w:rsidRPr="00760A76" w:rsidTr="00CF2CA4">
        <w:tc>
          <w:tcPr>
            <w:tcW w:w="5000" w:type="pct"/>
            <w:gridSpan w:val="7"/>
          </w:tcPr>
          <w:p w:rsidR="0047781B" w:rsidRPr="003E710D" w:rsidRDefault="0047781B" w:rsidP="00545E35">
            <w:pPr>
              <w:pStyle w:val="ConsPlusNormal"/>
              <w:rPr>
                <w:rFonts w:ascii="Times New Roman" w:hAnsi="Times New Roman" w:cs="Times New Roman"/>
                <w:b/>
                <w:szCs w:val="22"/>
              </w:rPr>
            </w:pPr>
            <w:r w:rsidRPr="003E710D">
              <w:rPr>
                <w:rFonts w:ascii="Times New Roman" w:hAnsi="Times New Roman" w:cs="Times New Roman"/>
                <w:b/>
                <w:szCs w:val="22"/>
              </w:rPr>
              <w:t>Система электроснабжения</w:t>
            </w:r>
          </w:p>
        </w:tc>
      </w:tr>
      <w:tr w:rsidR="0047781B" w:rsidRPr="00760A76" w:rsidTr="00AC3C6B">
        <w:tc>
          <w:tcPr>
            <w:tcW w:w="1254" w:type="pct"/>
          </w:tcPr>
          <w:p w:rsidR="0047781B" w:rsidRPr="003E710D" w:rsidRDefault="003543E5" w:rsidP="00041F5D">
            <w:pPr>
              <w:pStyle w:val="ConsPlusNormal"/>
              <w:jc w:val="both"/>
              <w:rPr>
                <w:rFonts w:ascii="Times New Roman" w:hAnsi="Times New Roman" w:cs="Times New Roman"/>
                <w:szCs w:val="22"/>
              </w:rPr>
            </w:pPr>
            <w:r w:rsidRPr="003E710D">
              <w:rPr>
                <w:rFonts w:ascii="Times New Roman" w:hAnsi="Times New Roman" w:cs="Times New Roman"/>
                <w:szCs w:val="22"/>
              </w:rPr>
              <w:t>Понизительная подстанция 110/10 кВ № 390 «Северная ПТФ», МВА</w:t>
            </w:r>
          </w:p>
        </w:tc>
        <w:tc>
          <w:tcPr>
            <w:tcW w:w="636" w:type="pct"/>
          </w:tcPr>
          <w:p w:rsidR="0047781B" w:rsidRPr="003E710D" w:rsidRDefault="003543E5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3E710D">
              <w:rPr>
                <w:rFonts w:ascii="Times New Roman" w:hAnsi="Times New Roman" w:cs="Times New Roman"/>
                <w:szCs w:val="22"/>
              </w:rPr>
              <w:t>9,45</w:t>
            </w:r>
          </w:p>
        </w:tc>
        <w:tc>
          <w:tcPr>
            <w:tcW w:w="628" w:type="pct"/>
          </w:tcPr>
          <w:p w:rsidR="0047781B" w:rsidRPr="003E710D" w:rsidRDefault="003543E5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3E710D">
              <w:rPr>
                <w:rFonts w:ascii="Times New Roman" w:hAnsi="Times New Roman" w:cs="Times New Roman"/>
                <w:szCs w:val="22"/>
              </w:rPr>
              <w:t>5,8/6,1</w:t>
            </w:r>
          </w:p>
          <w:p w:rsidR="003543E5" w:rsidRPr="003E710D" w:rsidRDefault="003543E5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3E710D">
              <w:rPr>
                <w:rFonts w:ascii="Times New Roman" w:eastAsia="Calibri" w:hAnsi="Times New Roman" w:cs="Times New Roman"/>
                <w:szCs w:val="22"/>
                <w:lang w:eastAsia="en-US"/>
              </w:rPr>
              <w:t>(зима, лето)</w:t>
            </w:r>
          </w:p>
        </w:tc>
        <w:tc>
          <w:tcPr>
            <w:tcW w:w="645" w:type="pct"/>
          </w:tcPr>
          <w:p w:rsidR="0047781B" w:rsidRPr="003E710D" w:rsidRDefault="00483570" w:rsidP="00107D12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3E710D">
              <w:rPr>
                <w:rFonts w:ascii="Times New Roman" w:hAnsi="Times New Roman" w:cs="Times New Roman"/>
                <w:szCs w:val="22"/>
              </w:rPr>
              <w:t>высокий уровень износа</w:t>
            </w:r>
          </w:p>
        </w:tc>
        <w:tc>
          <w:tcPr>
            <w:tcW w:w="637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480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720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</w:tr>
      <w:tr w:rsidR="0047781B" w:rsidRPr="00760A76" w:rsidTr="00AC3C6B">
        <w:tc>
          <w:tcPr>
            <w:tcW w:w="1254" w:type="pct"/>
          </w:tcPr>
          <w:p w:rsidR="0047781B" w:rsidRPr="003E710D" w:rsidRDefault="0047781B" w:rsidP="00760A76">
            <w:pPr>
              <w:pStyle w:val="ConsPlusNormal"/>
              <w:jc w:val="both"/>
              <w:rPr>
                <w:rFonts w:ascii="Times New Roman" w:hAnsi="Times New Roman" w:cs="Times New Roman"/>
                <w:szCs w:val="22"/>
              </w:rPr>
            </w:pPr>
            <w:r w:rsidRPr="003E710D">
              <w:rPr>
                <w:rFonts w:ascii="Times New Roman" w:hAnsi="Times New Roman" w:cs="Times New Roman"/>
                <w:szCs w:val="22"/>
              </w:rPr>
              <w:t>электрические сети 6-10 кВ</w:t>
            </w:r>
          </w:p>
          <w:p w:rsidR="0047781B" w:rsidRPr="003E710D" w:rsidRDefault="0047781B" w:rsidP="00760A76">
            <w:pPr>
              <w:pStyle w:val="ConsPlusNormal"/>
              <w:jc w:val="both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636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628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645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637" w:type="pct"/>
          </w:tcPr>
          <w:p w:rsidR="0047781B" w:rsidRPr="003E710D" w:rsidRDefault="003543E5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3E710D">
              <w:rPr>
                <w:rFonts w:ascii="Times New Roman" w:hAnsi="Times New Roman" w:cs="Times New Roman"/>
                <w:szCs w:val="22"/>
              </w:rPr>
              <w:t>6,8</w:t>
            </w:r>
          </w:p>
        </w:tc>
        <w:tc>
          <w:tcPr>
            <w:tcW w:w="480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720" w:type="pct"/>
          </w:tcPr>
          <w:p w:rsidR="0047781B" w:rsidRPr="003E710D" w:rsidRDefault="003543E5" w:rsidP="00CF2CA4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3E710D">
              <w:rPr>
                <w:rFonts w:ascii="Times New Roman" w:hAnsi="Times New Roman" w:cs="Times New Roman"/>
                <w:szCs w:val="22"/>
              </w:rPr>
              <w:t>низк</w:t>
            </w:r>
            <w:r w:rsidR="00CF2CA4" w:rsidRPr="003E710D">
              <w:rPr>
                <w:rFonts w:ascii="Times New Roman" w:hAnsi="Times New Roman" w:cs="Times New Roman"/>
                <w:szCs w:val="22"/>
              </w:rPr>
              <w:t>ая</w:t>
            </w:r>
            <w:r w:rsidRPr="003E710D">
              <w:rPr>
                <w:rFonts w:ascii="Times New Roman" w:hAnsi="Times New Roman" w:cs="Times New Roman"/>
                <w:szCs w:val="22"/>
              </w:rPr>
              <w:t xml:space="preserve"> пропускн</w:t>
            </w:r>
            <w:r w:rsidR="00CF2CA4" w:rsidRPr="003E710D">
              <w:rPr>
                <w:rFonts w:ascii="Times New Roman" w:hAnsi="Times New Roman" w:cs="Times New Roman"/>
                <w:szCs w:val="22"/>
              </w:rPr>
              <w:t>ая</w:t>
            </w:r>
            <w:r w:rsidRPr="003E710D">
              <w:rPr>
                <w:rFonts w:ascii="Times New Roman" w:hAnsi="Times New Roman" w:cs="Times New Roman"/>
                <w:szCs w:val="22"/>
              </w:rPr>
              <w:t xml:space="preserve"> способностью распределительных сетей 6-10 кВ и 0,38 кВ, связанной, в основном, со значительной протяженностью сетей 6-10 кВ и 0,38 кВ, наличием на магистралях ЛЭП 0,38-10 кВ проводов сечением ниже нормированных</w:t>
            </w:r>
          </w:p>
        </w:tc>
      </w:tr>
      <w:tr w:rsidR="0047781B" w:rsidRPr="00760A76" w:rsidTr="00CF2CA4">
        <w:tc>
          <w:tcPr>
            <w:tcW w:w="5000" w:type="pct"/>
            <w:gridSpan w:val="7"/>
          </w:tcPr>
          <w:p w:rsidR="0047781B" w:rsidRPr="003E710D" w:rsidRDefault="0047781B" w:rsidP="00545E35">
            <w:pPr>
              <w:pStyle w:val="ConsPlusNormal"/>
              <w:rPr>
                <w:rFonts w:ascii="Times New Roman" w:hAnsi="Times New Roman" w:cs="Times New Roman"/>
                <w:b/>
                <w:szCs w:val="22"/>
              </w:rPr>
            </w:pPr>
            <w:r w:rsidRPr="003E710D">
              <w:rPr>
                <w:rFonts w:ascii="Times New Roman" w:hAnsi="Times New Roman" w:cs="Times New Roman"/>
                <w:b/>
                <w:szCs w:val="22"/>
              </w:rPr>
              <w:t>Система газоснабжения</w:t>
            </w:r>
          </w:p>
        </w:tc>
      </w:tr>
      <w:tr w:rsidR="0047781B" w:rsidRPr="00760A76" w:rsidTr="00AC3C6B">
        <w:tc>
          <w:tcPr>
            <w:tcW w:w="1254" w:type="pct"/>
          </w:tcPr>
          <w:p w:rsidR="0047781B" w:rsidRPr="003E710D" w:rsidRDefault="005A17ED" w:rsidP="00760A76">
            <w:pPr>
              <w:pStyle w:val="ConsPlusNormal"/>
              <w:jc w:val="both"/>
              <w:rPr>
                <w:rFonts w:ascii="Times New Roman" w:hAnsi="Times New Roman" w:cs="Times New Roman"/>
                <w:szCs w:val="22"/>
              </w:rPr>
            </w:pPr>
            <w:r w:rsidRPr="003E710D">
              <w:rPr>
                <w:rFonts w:ascii="Times New Roman" w:hAnsi="Times New Roman" w:cs="Times New Roman"/>
                <w:szCs w:val="22"/>
              </w:rPr>
              <w:t>газораспределительная станция (ГРС)</w:t>
            </w:r>
            <w:r w:rsidRPr="003E710D">
              <w:rPr>
                <w:rFonts w:ascii="Times New Roman" w:eastAsia="Calibri" w:hAnsi="Times New Roman" w:cs="Times New Roman"/>
                <w:szCs w:val="22"/>
                <w:lang w:eastAsia="en-US"/>
              </w:rPr>
              <w:t xml:space="preserve"> </w:t>
            </w:r>
            <w:r w:rsidRPr="003E710D">
              <w:rPr>
                <w:rFonts w:ascii="Times New Roman" w:hAnsi="Times New Roman" w:cs="Times New Roman"/>
                <w:szCs w:val="22"/>
              </w:rPr>
              <w:t>«Кировск»</w:t>
            </w:r>
            <w:r w:rsidR="0047781B" w:rsidRPr="003E710D">
              <w:rPr>
                <w:rFonts w:ascii="Times New Roman" w:hAnsi="Times New Roman" w:cs="Times New Roman"/>
                <w:szCs w:val="22"/>
              </w:rPr>
              <w:t>, куб м/час</w:t>
            </w:r>
          </w:p>
        </w:tc>
        <w:tc>
          <w:tcPr>
            <w:tcW w:w="636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628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645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637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480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720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</w:tr>
      <w:tr w:rsidR="0047781B" w:rsidRPr="00760A76" w:rsidTr="00AC3C6B">
        <w:tc>
          <w:tcPr>
            <w:tcW w:w="1254" w:type="pct"/>
          </w:tcPr>
          <w:p w:rsidR="0047781B" w:rsidRPr="003E710D" w:rsidRDefault="005A17ED" w:rsidP="00760A76">
            <w:pPr>
              <w:pStyle w:val="ConsPlusNormal"/>
              <w:jc w:val="both"/>
              <w:rPr>
                <w:rFonts w:ascii="Times New Roman" w:hAnsi="Times New Roman" w:cs="Times New Roman"/>
                <w:szCs w:val="22"/>
              </w:rPr>
            </w:pPr>
            <w:r w:rsidRPr="003E710D">
              <w:rPr>
                <w:rFonts w:ascii="Times New Roman" w:hAnsi="Times New Roman" w:cs="Times New Roman"/>
                <w:szCs w:val="22"/>
              </w:rPr>
              <w:t>газораспределительный пункт  ГРП (ШРП)</w:t>
            </w:r>
            <w:r w:rsidR="0047781B" w:rsidRPr="003E710D">
              <w:rPr>
                <w:rFonts w:ascii="Times New Roman" w:hAnsi="Times New Roman" w:cs="Times New Roman"/>
                <w:szCs w:val="22"/>
              </w:rPr>
              <w:t>, куб. м/час</w:t>
            </w:r>
          </w:p>
        </w:tc>
        <w:tc>
          <w:tcPr>
            <w:tcW w:w="636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628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645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637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480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720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</w:tr>
      <w:tr w:rsidR="0047781B" w:rsidRPr="00760A76" w:rsidTr="00AC3C6B">
        <w:tc>
          <w:tcPr>
            <w:tcW w:w="1254" w:type="pct"/>
          </w:tcPr>
          <w:p w:rsidR="0047781B" w:rsidRPr="003E710D" w:rsidRDefault="0047781B" w:rsidP="00760A76">
            <w:pPr>
              <w:pStyle w:val="ConsPlusNormal"/>
              <w:jc w:val="both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636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628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645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637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480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720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</w:tr>
      <w:tr w:rsidR="0047781B" w:rsidRPr="00760A76" w:rsidTr="00AC3C6B">
        <w:tc>
          <w:tcPr>
            <w:tcW w:w="1254" w:type="pct"/>
          </w:tcPr>
          <w:p w:rsidR="0047781B" w:rsidRPr="003E710D" w:rsidRDefault="0047781B" w:rsidP="00760A76">
            <w:pPr>
              <w:pStyle w:val="ConsPlusNormal"/>
              <w:jc w:val="both"/>
              <w:rPr>
                <w:rFonts w:ascii="Times New Roman" w:hAnsi="Times New Roman" w:cs="Times New Roman"/>
                <w:szCs w:val="22"/>
              </w:rPr>
            </w:pPr>
            <w:r w:rsidRPr="003E710D">
              <w:rPr>
                <w:rFonts w:ascii="Times New Roman" w:hAnsi="Times New Roman" w:cs="Times New Roman"/>
                <w:szCs w:val="22"/>
              </w:rPr>
              <w:t>Газопроводы высокого давления</w:t>
            </w:r>
          </w:p>
          <w:p w:rsidR="0047781B" w:rsidRPr="003E710D" w:rsidRDefault="0047781B" w:rsidP="00760A76">
            <w:pPr>
              <w:pStyle w:val="ConsPlusNormal"/>
              <w:jc w:val="both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636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628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645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637" w:type="pct"/>
          </w:tcPr>
          <w:p w:rsidR="0047781B" w:rsidRPr="003E710D" w:rsidRDefault="00F06E76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3E710D">
              <w:rPr>
                <w:rFonts w:ascii="Times New Roman" w:hAnsi="Times New Roman" w:cs="Times New Roman"/>
                <w:szCs w:val="22"/>
              </w:rPr>
              <w:t>15,06</w:t>
            </w:r>
          </w:p>
        </w:tc>
        <w:tc>
          <w:tcPr>
            <w:tcW w:w="480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720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</w:tr>
      <w:tr w:rsidR="0047781B" w:rsidRPr="00760A76" w:rsidTr="00AC3C6B">
        <w:tc>
          <w:tcPr>
            <w:tcW w:w="1254" w:type="pct"/>
          </w:tcPr>
          <w:p w:rsidR="0047781B" w:rsidRPr="003E710D" w:rsidRDefault="0047781B" w:rsidP="00760A76">
            <w:pPr>
              <w:pStyle w:val="ConsPlusNormal"/>
              <w:jc w:val="both"/>
              <w:rPr>
                <w:rFonts w:ascii="Times New Roman" w:hAnsi="Times New Roman" w:cs="Times New Roman"/>
                <w:szCs w:val="22"/>
              </w:rPr>
            </w:pPr>
            <w:r w:rsidRPr="003E710D">
              <w:rPr>
                <w:rFonts w:ascii="Times New Roman" w:hAnsi="Times New Roman" w:cs="Times New Roman"/>
                <w:szCs w:val="22"/>
              </w:rPr>
              <w:t>Газопроводы среднего давления</w:t>
            </w:r>
          </w:p>
          <w:p w:rsidR="0047781B" w:rsidRPr="003E710D" w:rsidRDefault="0047781B" w:rsidP="00760A76">
            <w:pPr>
              <w:pStyle w:val="ConsPlusNormal"/>
              <w:jc w:val="both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636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628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645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637" w:type="pct"/>
          </w:tcPr>
          <w:p w:rsidR="0047781B" w:rsidRPr="003E710D" w:rsidRDefault="00F06E76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3E710D">
              <w:rPr>
                <w:rFonts w:ascii="Times New Roman" w:hAnsi="Times New Roman" w:cs="Times New Roman"/>
                <w:szCs w:val="22"/>
              </w:rPr>
              <w:t>12,69</w:t>
            </w:r>
          </w:p>
        </w:tc>
        <w:tc>
          <w:tcPr>
            <w:tcW w:w="480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720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</w:tr>
      <w:tr w:rsidR="0047781B" w:rsidRPr="00760A76" w:rsidTr="00AC3C6B">
        <w:tc>
          <w:tcPr>
            <w:tcW w:w="1254" w:type="pct"/>
          </w:tcPr>
          <w:p w:rsidR="0047781B" w:rsidRPr="003E710D" w:rsidRDefault="0047781B" w:rsidP="00760A76">
            <w:pPr>
              <w:pStyle w:val="ConsPlusNormal"/>
              <w:jc w:val="both"/>
              <w:rPr>
                <w:rFonts w:ascii="Times New Roman" w:hAnsi="Times New Roman" w:cs="Times New Roman"/>
                <w:szCs w:val="22"/>
              </w:rPr>
            </w:pPr>
            <w:r w:rsidRPr="003E710D">
              <w:rPr>
                <w:rFonts w:ascii="Times New Roman" w:hAnsi="Times New Roman" w:cs="Times New Roman"/>
                <w:szCs w:val="22"/>
              </w:rPr>
              <w:t>Газопроводы низкого давления</w:t>
            </w:r>
          </w:p>
          <w:p w:rsidR="0047781B" w:rsidRPr="003E710D" w:rsidRDefault="0047781B" w:rsidP="00760A76">
            <w:pPr>
              <w:pStyle w:val="ConsPlusNormal"/>
              <w:jc w:val="both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636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628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645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637" w:type="pct"/>
          </w:tcPr>
          <w:p w:rsidR="0047781B" w:rsidRPr="003E710D" w:rsidRDefault="00F06E76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3E710D">
              <w:rPr>
                <w:rFonts w:ascii="Times New Roman" w:hAnsi="Times New Roman" w:cs="Times New Roman"/>
                <w:szCs w:val="22"/>
              </w:rPr>
              <w:t>10,37</w:t>
            </w:r>
          </w:p>
        </w:tc>
        <w:tc>
          <w:tcPr>
            <w:tcW w:w="480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720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</w:tr>
      <w:tr w:rsidR="0047781B" w:rsidRPr="00760A76" w:rsidTr="00CF2CA4">
        <w:tc>
          <w:tcPr>
            <w:tcW w:w="5000" w:type="pct"/>
            <w:gridSpan w:val="7"/>
          </w:tcPr>
          <w:p w:rsidR="0047781B" w:rsidRPr="003E710D" w:rsidRDefault="0047781B" w:rsidP="006441B5">
            <w:pPr>
              <w:pStyle w:val="ConsPlusNormal"/>
              <w:rPr>
                <w:rFonts w:ascii="Times New Roman" w:hAnsi="Times New Roman" w:cs="Times New Roman"/>
                <w:b/>
                <w:szCs w:val="22"/>
              </w:rPr>
            </w:pPr>
            <w:r w:rsidRPr="003E710D">
              <w:rPr>
                <w:rFonts w:ascii="Times New Roman" w:hAnsi="Times New Roman" w:cs="Times New Roman"/>
                <w:b/>
                <w:szCs w:val="22"/>
              </w:rPr>
              <w:t>Централизованные системы водоснабжения</w:t>
            </w:r>
          </w:p>
        </w:tc>
      </w:tr>
      <w:tr w:rsidR="0047781B" w:rsidRPr="00760A76" w:rsidTr="00AC3C6B">
        <w:tc>
          <w:tcPr>
            <w:tcW w:w="1254" w:type="pct"/>
          </w:tcPr>
          <w:p w:rsidR="0047781B" w:rsidRPr="003E710D" w:rsidRDefault="0047781B" w:rsidP="00760A76">
            <w:pPr>
              <w:pStyle w:val="ConsPlusNormal"/>
              <w:jc w:val="both"/>
              <w:rPr>
                <w:rFonts w:ascii="Times New Roman" w:hAnsi="Times New Roman" w:cs="Times New Roman"/>
                <w:szCs w:val="22"/>
              </w:rPr>
            </w:pPr>
            <w:r w:rsidRPr="003E710D">
              <w:rPr>
                <w:rFonts w:ascii="Times New Roman" w:hAnsi="Times New Roman" w:cs="Times New Roman"/>
                <w:szCs w:val="22"/>
              </w:rPr>
              <w:lastRenderedPageBreak/>
              <w:t>водопроводные сети систем водоснабжения</w:t>
            </w:r>
          </w:p>
        </w:tc>
        <w:tc>
          <w:tcPr>
            <w:tcW w:w="636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628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645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637" w:type="pct"/>
          </w:tcPr>
          <w:p w:rsidR="0047781B" w:rsidRPr="003E710D" w:rsidRDefault="00AC3C6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3E710D">
              <w:rPr>
                <w:rFonts w:ascii="Times New Roman" w:hAnsi="Times New Roman" w:cs="Times New Roman"/>
                <w:szCs w:val="22"/>
              </w:rPr>
              <w:t>13,5</w:t>
            </w:r>
          </w:p>
        </w:tc>
        <w:tc>
          <w:tcPr>
            <w:tcW w:w="480" w:type="pct"/>
          </w:tcPr>
          <w:p w:rsidR="0047781B" w:rsidRPr="003E710D" w:rsidRDefault="00AC3C6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3E710D">
              <w:rPr>
                <w:rFonts w:ascii="Times New Roman" w:hAnsi="Times New Roman" w:cs="Times New Roman"/>
                <w:szCs w:val="22"/>
              </w:rPr>
              <w:t xml:space="preserve">90 </w:t>
            </w:r>
          </w:p>
        </w:tc>
        <w:tc>
          <w:tcPr>
            <w:tcW w:w="720" w:type="pct"/>
          </w:tcPr>
          <w:p w:rsidR="0047781B" w:rsidRPr="003E710D" w:rsidRDefault="00107D12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3E710D">
              <w:rPr>
                <w:rFonts w:ascii="Times New Roman" w:hAnsi="Times New Roman" w:cs="Times New Roman"/>
                <w:szCs w:val="22"/>
              </w:rPr>
              <w:t>значительные потери воды в процессе транспортировки до потребителей (23%)</w:t>
            </w:r>
          </w:p>
        </w:tc>
      </w:tr>
      <w:tr w:rsidR="0047781B" w:rsidRPr="00760A76" w:rsidTr="00CF2CA4">
        <w:tc>
          <w:tcPr>
            <w:tcW w:w="5000" w:type="pct"/>
            <w:gridSpan w:val="7"/>
          </w:tcPr>
          <w:p w:rsidR="0047781B" w:rsidRPr="003E710D" w:rsidRDefault="0047781B" w:rsidP="000975F6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3E710D">
              <w:rPr>
                <w:rFonts w:ascii="Times New Roman" w:hAnsi="Times New Roman" w:cs="Times New Roman"/>
                <w:b/>
                <w:szCs w:val="22"/>
              </w:rPr>
              <w:t>Централизованные системы водоотведения</w:t>
            </w:r>
          </w:p>
        </w:tc>
      </w:tr>
      <w:tr w:rsidR="0047781B" w:rsidRPr="00760A76" w:rsidTr="00AC3C6B">
        <w:tc>
          <w:tcPr>
            <w:tcW w:w="1254" w:type="pct"/>
          </w:tcPr>
          <w:p w:rsidR="00107D12" w:rsidRPr="003E710D" w:rsidRDefault="00107D12" w:rsidP="00107D12">
            <w:pPr>
              <w:tabs>
                <w:tab w:val="left" w:pos="1725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3E710D">
              <w:rPr>
                <w:rFonts w:ascii="Times New Roman" w:hAnsi="Times New Roman"/>
              </w:rPr>
              <w:t xml:space="preserve">канализационно - очистительная станция ЗАО «Птицефабрика «Северная», </w:t>
            </w:r>
            <w:r w:rsidR="00226354" w:rsidRPr="003E710D">
              <w:rPr>
                <w:rFonts w:ascii="Times New Roman" w:hAnsi="Times New Roman"/>
              </w:rPr>
              <w:t xml:space="preserve">тыс. </w:t>
            </w:r>
            <w:r w:rsidRPr="003E710D">
              <w:rPr>
                <w:rFonts w:ascii="Times New Roman" w:hAnsi="Times New Roman"/>
              </w:rPr>
              <w:t>м</w:t>
            </w:r>
            <w:r w:rsidRPr="003E710D">
              <w:rPr>
                <w:rFonts w:ascii="Times New Roman" w:hAnsi="Times New Roman"/>
                <w:vertAlign w:val="superscript"/>
              </w:rPr>
              <w:t>3</w:t>
            </w:r>
            <w:r w:rsidRPr="003E710D">
              <w:rPr>
                <w:rFonts w:ascii="Times New Roman" w:hAnsi="Times New Roman"/>
              </w:rPr>
              <w:t>/</w:t>
            </w:r>
            <w:r w:rsidR="00226354" w:rsidRPr="003E710D">
              <w:rPr>
                <w:rFonts w:ascii="Times New Roman" w:hAnsi="Times New Roman"/>
              </w:rPr>
              <w:t>год</w:t>
            </w:r>
          </w:p>
          <w:p w:rsidR="0047781B" w:rsidRPr="003E710D" w:rsidRDefault="0047781B" w:rsidP="00760A76">
            <w:pPr>
              <w:pStyle w:val="ConsPlusNormal"/>
              <w:jc w:val="both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636" w:type="pct"/>
          </w:tcPr>
          <w:p w:rsidR="0047781B" w:rsidRPr="003E710D" w:rsidRDefault="00226354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3E710D">
              <w:rPr>
                <w:rFonts w:ascii="Times New Roman" w:hAnsi="Times New Roman" w:cs="Times New Roman"/>
                <w:szCs w:val="22"/>
              </w:rPr>
              <w:t>2956,5</w:t>
            </w:r>
          </w:p>
        </w:tc>
        <w:tc>
          <w:tcPr>
            <w:tcW w:w="628" w:type="pct"/>
          </w:tcPr>
          <w:p w:rsidR="0047781B" w:rsidRPr="003E710D" w:rsidRDefault="00226354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3E710D">
              <w:rPr>
                <w:rFonts w:ascii="Times New Roman" w:hAnsi="Times New Roman" w:cs="Times New Roman"/>
                <w:szCs w:val="22"/>
              </w:rPr>
              <w:t>2746,3</w:t>
            </w:r>
          </w:p>
        </w:tc>
        <w:tc>
          <w:tcPr>
            <w:tcW w:w="645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637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480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720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</w:tr>
      <w:tr w:rsidR="0047781B" w:rsidRPr="00760A76" w:rsidTr="00AC3C6B">
        <w:tc>
          <w:tcPr>
            <w:tcW w:w="1254" w:type="pct"/>
          </w:tcPr>
          <w:p w:rsidR="0047781B" w:rsidRPr="003E710D" w:rsidRDefault="00107D12" w:rsidP="00107D12">
            <w:pPr>
              <w:pStyle w:val="ConsPlusNormal"/>
              <w:jc w:val="both"/>
              <w:rPr>
                <w:rFonts w:ascii="Times New Roman" w:hAnsi="Times New Roman" w:cs="Times New Roman"/>
                <w:szCs w:val="22"/>
              </w:rPr>
            </w:pPr>
            <w:r w:rsidRPr="003E710D">
              <w:rPr>
                <w:rFonts w:ascii="Times New Roman" w:hAnsi="Times New Roman" w:cs="Times New Roman"/>
                <w:szCs w:val="22"/>
              </w:rPr>
              <w:t>канализационно- насосная станция ЗАО «Птицефабрика Синявинская», м</w:t>
            </w:r>
            <w:r w:rsidRPr="003E710D">
              <w:rPr>
                <w:rFonts w:ascii="Times New Roman" w:hAnsi="Times New Roman" w:cs="Times New Roman"/>
                <w:szCs w:val="22"/>
                <w:vertAlign w:val="superscript"/>
              </w:rPr>
              <w:t>3</w:t>
            </w:r>
            <w:r w:rsidRPr="003E710D">
              <w:rPr>
                <w:rFonts w:ascii="Times New Roman" w:hAnsi="Times New Roman" w:cs="Times New Roman"/>
                <w:szCs w:val="22"/>
              </w:rPr>
              <w:t>/час</w:t>
            </w:r>
          </w:p>
        </w:tc>
        <w:tc>
          <w:tcPr>
            <w:tcW w:w="636" w:type="pct"/>
          </w:tcPr>
          <w:p w:rsidR="0047781B" w:rsidRPr="003E710D" w:rsidRDefault="00107D12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3E710D">
              <w:rPr>
                <w:rFonts w:ascii="Times New Roman" w:hAnsi="Times New Roman" w:cs="Times New Roman"/>
                <w:szCs w:val="22"/>
              </w:rPr>
              <w:t>22,5</w:t>
            </w:r>
          </w:p>
        </w:tc>
        <w:tc>
          <w:tcPr>
            <w:tcW w:w="628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645" w:type="pct"/>
          </w:tcPr>
          <w:p w:rsidR="0047781B" w:rsidRPr="003E710D" w:rsidRDefault="00107D12" w:rsidP="003E710D">
            <w:pPr>
              <w:jc w:val="both"/>
              <w:rPr>
                <w:rFonts w:ascii="Times New Roman" w:hAnsi="Times New Roman"/>
              </w:rPr>
            </w:pPr>
            <w:r w:rsidRPr="003E710D">
              <w:rPr>
                <w:rFonts w:ascii="Times New Roman" w:eastAsia="TimesNewRomanPSMT" w:hAnsi="Times New Roman"/>
              </w:rPr>
              <w:t xml:space="preserve">изношенность оборудования и здания </w:t>
            </w:r>
            <w:r w:rsidRPr="003E710D">
              <w:rPr>
                <w:rFonts w:ascii="Times New Roman" w:hAnsi="Times New Roman"/>
              </w:rPr>
              <w:t>канализационно- насосной станции</w:t>
            </w:r>
            <w:r w:rsidRPr="003E710D">
              <w:rPr>
                <w:rFonts w:ascii="Times New Roman" w:eastAsia="TimesNewRomanPSMT" w:hAnsi="Times New Roman"/>
              </w:rPr>
              <w:t xml:space="preserve"> </w:t>
            </w:r>
          </w:p>
        </w:tc>
        <w:tc>
          <w:tcPr>
            <w:tcW w:w="637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480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720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</w:tr>
      <w:tr w:rsidR="0047781B" w:rsidRPr="00760A76" w:rsidTr="00AC3C6B">
        <w:tc>
          <w:tcPr>
            <w:tcW w:w="1254" w:type="pct"/>
          </w:tcPr>
          <w:p w:rsidR="0047781B" w:rsidRPr="003E710D" w:rsidRDefault="0047781B" w:rsidP="00760A76">
            <w:pPr>
              <w:pStyle w:val="ConsPlusNormal"/>
              <w:jc w:val="both"/>
              <w:rPr>
                <w:rFonts w:ascii="Times New Roman" w:hAnsi="Times New Roman" w:cs="Times New Roman"/>
                <w:szCs w:val="22"/>
              </w:rPr>
            </w:pPr>
            <w:r w:rsidRPr="003E710D">
              <w:rPr>
                <w:rFonts w:ascii="Times New Roman" w:hAnsi="Times New Roman" w:cs="Times New Roman"/>
                <w:szCs w:val="22"/>
              </w:rPr>
              <w:t>канализационные коллекторы и сети</w:t>
            </w:r>
          </w:p>
        </w:tc>
        <w:tc>
          <w:tcPr>
            <w:tcW w:w="636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628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645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637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3E710D">
              <w:rPr>
                <w:rFonts w:ascii="Times New Roman" w:hAnsi="Times New Roman" w:cs="Times New Roman"/>
                <w:szCs w:val="22"/>
              </w:rPr>
              <w:t>5,0</w:t>
            </w:r>
          </w:p>
        </w:tc>
        <w:tc>
          <w:tcPr>
            <w:tcW w:w="480" w:type="pct"/>
          </w:tcPr>
          <w:p w:rsidR="0047781B" w:rsidRPr="003E710D" w:rsidRDefault="00107D12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3E710D">
              <w:rPr>
                <w:rFonts w:ascii="Times New Roman" w:hAnsi="Times New Roman" w:cs="Times New Roman"/>
                <w:szCs w:val="22"/>
              </w:rPr>
              <w:t>85</w:t>
            </w:r>
          </w:p>
        </w:tc>
        <w:tc>
          <w:tcPr>
            <w:tcW w:w="720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</w:tr>
      <w:tr w:rsidR="0047781B" w:rsidRPr="00760A76" w:rsidTr="00CF2CA4">
        <w:tc>
          <w:tcPr>
            <w:tcW w:w="5000" w:type="pct"/>
            <w:gridSpan w:val="7"/>
          </w:tcPr>
          <w:p w:rsidR="0047781B" w:rsidRPr="003E710D" w:rsidRDefault="0047781B" w:rsidP="00BB4D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3E710D">
              <w:rPr>
                <w:rFonts w:ascii="Times New Roman" w:hAnsi="Times New Roman" w:cs="Times New Roman"/>
                <w:b/>
                <w:szCs w:val="22"/>
              </w:rPr>
              <w:t>Централизованные системы теплоснабжения</w:t>
            </w:r>
          </w:p>
        </w:tc>
      </w:tr>
      <w:tr w:rsidR="0047781B" w:rsidRPr="00760A76" w:rsidTr="00AC3C6B">
        <w:tc>
          <w:tcPr>
            <w:tcW w:w="1254" w:type="pct"/>
          </w:tcPr>
          <w:p w:rsidR="0047781B" w:rsidRPr="003E710D" w:rsidRDefault="00483570" w:rsidP="00760A76">
            <w:pPr>
              <w:pStyle w:val="ConsPlusNormal"/>
              <w:jc w:val="both"/>
              <w:rPr>
                <w:rFonts w:ascii="Times New Roman" w:hAnsi="Times New Roman" w:cs="Times New Roman"/>
                <w:szCs w:val="22"/>
              </w:rPr>
            </w:pPr>
            <w:r w:rsidRPr="003E710D">
              <w:rPr>
                <w:rFonts w:ascii="Times New Roman" w:hAnsi="Times New Roman" w:cs="Times New Roman"/>
                <w:szCs w:val="22"/>
              </w:rPr>
              <w:t xml:space="preserve">Котельная, </w:t>
            </w:r>
            <w:r w:rsidR="0047781B" w:rsidRPr="003E710D">
              <w:rPr>
                <w:rFonts w:ascii="Times New Roman" w:hAnsi="Times New Roman" w:cs="Times New Roman"/>
                <w:szCs w:val="22"/>
              </w:rPr>
              <w:t xml:space="preserve"> Гкал/час</w:t>
            </w:r>
          </w:p>
        </w:tc>
        <w:tc>
          <w:tcPr>
            <w:tcW w:w="636" w:type="pct"/>
          </w:tcPr>
          <w:p w:rsidR="0047781B" w:rsidRPr="003E710D" w:rsidRDefault="0047781B" w:rsidP="00E24B9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3E710D">
              <w:rPr>
                <w:rFonts w:ascii="Times New Roman" w:hAnsi="Times New Roman" w:cs="Times New Roman"/>
                <w:szCs w:val="22"/>
              </w:rPr>
              <w:t xml:space="preserve">8,77 </w:t>
            </w:r>
          </w:p>
        </w:tc>
        <w:tc>
          <w:tcPr>
            <w:tcW w:w="628" w:type="pct"/>
          </w:tcPr>
          <w:p w:rsidR="0047781B" w:rsidRPr="003E710D" w:rsidRDefault="00483570" w:rsidP="00E24B9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3E710D">
              <w:rPr>
                <w:rFonts w:ascii="Times New Roman" w:hAnsi="Times New Roman" w:cs="Times New Roman"/>
                <w:szCs w:val="22"/>
              </w:rPr>
              <w:t>7,813</w:t>
            </w:r>
          </w:p>
        </w:tc>
        <w:tc>
          <w:tcPr>
            <w:tcW w:w="645" w:type="pct"/>
          </w:tcPr>
          <w:p w:rsidR="0047781B" w:rsidRPr="003E710D" w:rsidRDefault="0047781B" w:rsidP="00E24B9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637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480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720" w:type="pct"/>
          </w:tcPr>
          <w:p w:rsidR="0047781B" w:rsidRPr="003E710D" w:rsidRDefault="00782230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3E710D">
              <w:rPr>
                <w:rFonts w:ascii="Times New Roman" w:hAnsi="Times New Roman" w:cs="Times New Roman"/>
                <w:szCs w:val="22"/>
              </w:rPr>
              <w:t>автономных     резервных      стационарных     и      мобильных      источников теплоснабжения, в том числе потребителей первой категории, в настоящий момент не предусмотрено</w:t>
            </w:r>
          </w:p>
        </w:tc>
      </w:tr>
      <w:tr w:rsidR="0047781B" w:rsidRPr="00760A76" w:rsidTr="00AC3C6B">
        <w:tc>
          <w:tcPr>
            <w:tcW w:w="1254" w:type="pct"/>
          </w:tcPr>
          <w:p w:rsidR="0047781B" w:rsidRPr="003E710D" w:rsidRDefault="0047781B" w:rsidP="00760A76">
            <w:pPr>
              <w:pStyle w:val="ConsPlusNormal"/>
              <w:jc w:val="both"/>
              <w:rPr>
                <w:rFonts w:ascii="Times New Roman" w:hAnsi="Times New Roman" w:cs="Times New Roman"/>
                <w:szCs w:val="22"/>
              </w:rPr>
            </w:pPr>
            <w:r w:rsidRPr="003E710D">
              <w:rPr>
                <w:rFonts w:ascii="Times New Roman" w:hAnsi="Times New Roman" w:cs="Times New Roman"/>
                <w:szCs w:val="22"/>
              </w:rPr>
              <w:t>тепловые сети</w:t>
            </w:r>
          </w:p>
        </w:tc>
        <w:tc>
          <w:tcPr>
            <w:tcW w:w="636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628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645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637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3E710D">
              <w:rPr>
                <w:rFonts w:ascii="Times New Roman" w:hAnsi="Times New Roman" w:cs="Times New Roman"/>
                <w:szCs w:val="22"/>
              </w:rPr>
              <w:t>6,94</w:t>
            </w:r>
          </w:p>
        </w:tc>
        <w:tc>
          <w:tcPr>
            <w:tcW w:w="480" w:type="pct"/>
          </w:tcPr>
          <w:p w:rsidR="0047781B" w:rsidRPr="003E710D" w:rsidRDefault="00D9444F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3E710D">
              <w:rPr>
                <w:rFonts w:ascii="Times New Roman" w:hAnsi="Times New Roman" w:cs="Times New Roman"/>
                <w:szCs w:val="22"/>
              </w:rPr>
              <w:t>80</w:t>
            </w:r>
          </w:p>
        </w:tc>
        <w:tc>
          <w:tcPr>
            <w:tcW w:w="720" w:type="pct"/>
          </w:tcPr>
          <w:p w:rsidR="0047781B" w:rsidRPr="003E710D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</w:tr>
    </w:tbl>
    <w:p w:rsidR="0047781B" w:rsidRDefault="0047781B" w:rsidP="00853CE7">
      <w:pPr>
        <w:pStyle w:val="ConsPlusNormal"/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47781B" w:rsidRDefault="0047781B" w:rsidP="00F7295C">
      <w:pPr>
        <w:pStyle w:val="ConsPlusNormal"/>
        <w:ind w:left="540"/>
        <w:jc w:val="center"/>
        <w:rPr>
          <w:rFonts w:ascii="Times New Roman" w:hAnsi="Times New Roman" w:cs="Times New Roman"/>
          <w:sz w:val="28"/>
          <w:szCs w:val="28"/>
        </w:rPr>
        <w:sectPr w:rsidR="0047781B" w:rsidSect="00714F88">
          <w:pgSz w:w="16838" w:h="11906" w:orient="landscape"/>
          <w:pgMar w:top="1134" w:right="567" w:bottom="567" w:left="567" w:header="709" w:footer="709" w:gutter="0"/>
          <w:cols w:space="708"/>
          <w:docGrid w:linePitch="360"/>
        </w:sectPr>
      </w:pPr>
    </w:p>
    <w:p w:rsidR="0047781B" w:rsidRPr="00B73EA3" w:rsidRDefault="0047781B" w:rsidP="006A28C2">
      <w:pPr>
        <w:pStyle w:val="ConsPlusNormal"/>
        <w:ind w:left="54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B73EA3">
        <w:rPr>
          <w:rFonts w:ascii="Times New Roman" w:hAnsi="Times New Roman" w:cs="Times New Roman"/>
          <w:b/>
          <w:sz w:val="26"/>
          <w:szCs w:val="26"/>
        </w:rPr>
        <w:lastRenderedPageBreak/>
        <w:t>2.</w:t>
      </w:r>
      <w:r w:rsidRPr="00B73EA3">
        <w:rPr>
          <w:rFonts w:ascii="Times New Roman" w:hAnsi="Times New Roman" w:cs="Times New Roman"/>
          <w:sz w:val="26"/>
          <w:szCs w:val="26"/>
        </w:rPr>
        <w:t xml:space="preserve"> </w:t>
      </w:r>
      <w:r w:rsidRPr="00B73EA3">
        <w:rPr>
          <w:rFonts w:ascii="Times New Roman" w:hAnsi="Times New Roman" w:cs="Times New Roman"/>
          <w:b/>
          <w:sz w:val="26"/>
          <w:szCs w:val="26"/>
        </w:rPr>
        <w:t>Перспективы развития поселения, городского округа</w:t>
      </w:r>
      <w:r w:rsidR="006A28C2" w:rsidRPr="00B73EA3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Pr="00B73EA3">
        <w:rPr>
          <w:rFonts w:ascii="Times New Roman" w:hAnsi="Times New Roman" w:cs="Times New Roman"/>
          <w:b/>
          <w:sz w:val="26"/>
          <w:szCs w:val="26"/>
        </w:rPr>
        <w:t>(план развития поселения, городского округа, план прогнозируемой застройки и прогнозируемый спрос на коммунальные ресурсы на период действия генерального плана)</w:t>
      </w:r>
    </w:p>
    <w:p w:rsidR="0047781B" w:rsidRPr="00B73EA3" w:rsidRDefault="0047781B" w:rsidP="00117234">
      <w:pPr>
        <w:pStyle w:val="ConsPlusNormal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47781B" w:rsidRPr="00B73EA3" w:rsidRDefault="0047781B" w:rsidP="0021527D">
      <w:pPr>
        <w:pStyle w:val="ConsPlusNormal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73EA3">
        <w:rPr>
          <w:rFonts w:ascii="Times New Roman" w:hAnsi="Times New Roman" w:cs="Times New Roman"/>
          <w:sz w:val="26"/>
          <w:szCs w:val="26"/>
        </w:rPr>
        <w:t xml:space="preserve">Перспективы развития </w:t>
      </w:r>
      <w:r w:rsidR="005F210F" w:rsidRPr="00B73EA3">
        <w:rPr>
          <w:rFonts w:ascii="Times New Roman" w:hAnsi="Times New Roman" w:cs="Times New Roman"/>
          <w:sz w:val="26"/>
          <w:szCs w:val="26"/>
        </w:rPr>
        <w:t xml:space="preserve">Синявинского городского </w:t>
      </w:r>
      <w:r w:rsidRPr="00B73EA3">
        <w:rPr>
          <w:rFonts w:ascii="Times New Roman" w:hAnsi="Times New Roman" w:cs="Times New Roman"/>
          <w:sz w:val="26"/>
          <w:szCs w:val="26"/>
        </w:rPr>
        <w:t xml:space="preserve"> поселения определены генеральным планом </w:t>
      </w:r>
      <w:r w:rsidR="005F210F" w:rsidRPr="00B73EA3">
        <w:rPr>
          <w:rFonts w:ascii="Times New Roman" w:hAnsi="Times New Roman" w:cs="Times New Roman"/>
          <w:sz w:val="26"/>
          <w:szCs w:val="26"/>
        </w:rPr>
        <w:t>Синявинского городского поселения Кировского муниципального района Ленинградской области</w:t>
      </w:r>
      <w:r w:rsidRPr="00B73EA3">
        <w:rPr>
          <w:rFonts w:ascii="Times New Roman" w:hAnsi="Times New Roman" w:cs="Times New Roman"/>
          <w:sz w:val="26"/>
          <w:szCs w:val="26"/>
        </w:rPr>
        <w:t xml:space="preserve">, утвержденного </w:t>
      </w:r>
      <w:r w:rsidR="005F210F" w:rsidRPr="00B73EA3">
        <w:rPr>
          <w:rFonts w:ascii="Times New Roman" w:hAnsi="Times New Roman" w:cs="Times New Roman"/>
          <w:sz w:val="26"/>
          <w:szCs w:val="26"/>
        </w:rPr>
        <w:t>04.12.2017 № 522</w:t>
      </w:r>
      <w:r w:rsidRPr="00B73EA3">
        <w:rPr>
          <w:rFonts w:ascii="Times New Roman" w:hAnsi="Times New Roman" w:cs="Times New Roman"/>
          <w:sz w:val="26"/>
          <w:szCs w:val="26"/>
        </w:rPr>
        <w:t>.</w:t>
      </w:r>
    </w:p>
    <w:p w:rsidR="0047781B" w:rsidRPr="00B73EA3" w:rsidRDefault="0047781B" w:rsidP="0021527D">
      <w:pPr>
        <w:pStyle w:val="ConsPlusNormal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73EA3">
        <w:rPr>
          <w:rFonts w:ascii="Times New Roman" w:hAnsi="Times New Roman" w:cs="Times New Roman"/>
          <w:sz w:val="26"/>
          <w:szCs w:val="26"/>
        </w:rPr>
        <w:t xml:space="preserve">Генеральный план разработан на период до </w:t>
      </w:r>
      <w:r w:rsidR="005F210F" w:rsidRPr="00B73EA3">
        <w:rPr>
          <w:rFonts w:ascii="Times New Roman" w:hAnsi="Times New Roman" w:cs="Times New Roman"/>
          <w:sz w:val="26"/>
          <w:szCs w:val="26"/>
        </w:rPr>
        <w:t>2040</w:t>
      </w:r>
      <w:r w:rsidRPr="00B73EA3">
        <w:rPr>
          <w:rFonts w:ascii="Times New Roman" w:hAnsi="Times New Roman" w:cs="Times New Roman"/>
          <w:sz w:val="26"/>
          <w:szCs w:val="26"/>
        </w:rPr>
        <w:t xml:space="preserve"> года с выделением первой очереди - </w:t>
      </w:r>
      <w:r w:rsidR="005F210F" w:rsidRPr="00B73EA3">
        <w:rPr>
          <w:rFonts w:ascii="Times New Roman" w:hAnsi="Times New Roman" w:cs="Times New Roman"/>
          <w:sz w:val="26"/>
          <w:szCs w:val="26"/>
        </w:rPr>
        <w:t>2020</w:t>
      </w:r>
      <w:r w:rsidRPr="00B73EA3">
        <w:rPr>
          <w:rFonts w:ascii="Times New Roman" w:hAnsi="Times New Roman" w:cs="Times New Roman"/>
          <w:sz w:val="26"/>
          <w:szCs w:val="26"/>
        </w:rPr>
        <w:t xml:space="preserve"> год.</w:t>
      </w:r>
    </w:p>
    <w:p w:rsidR="0047781B" w:rsidRPr="00B73EA3" w:rsidRDefault="0047781B" w:rsidP="0021527D">
      <w:pPr>
        <w:pStyle w:val="ConsPlusNormal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73EA3">
        <w:rPr>
          <w:rFonts w:ascii="Times New Roman" w:hAnsi="Times New Roman" w:cs="Times New Roman"/>
          <w:sz w:val="26"/>
          <w:szCs w:val="26"/>
        </w:rPr>
        <w:t>Основные показатели, характеризующие направления и масштабы развития посе</w:t>
      </w:r>
      <w:r w:rsidR="0021527D" w:rsidRPr="00B73EA3">
        <w:rPr>
          <w:rFonts w:ascii="Times New Roman" w:hAnsi="Times New Roman" w:cs="Times New Roman"/>
          <w:sz w:val="26"/>
          <w:szCs w:val="26"/>
        </w:rPr>
        <w:t>ления, представлены в таблице.</w:t>
      </w:r>
    </w:p>
    <w:p w:rsidR="0047781B" w:rsidRDefault="0047781B" w:rsidP="00174E8A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7781B" w:rsidRPr="0021527D" w:rsidRDefault="0047781B" w:rsidP="00B73EA3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1527D">
        <w:rPr>
          <w:rFonts w:ascii="Times New Roman" w:hAnsi="Times New Roman" w:cs="Times New Roman"/>
          <w:b/>
          <w:sz w:val="24"/>
          <w:szCs w:val="24"/>
        </w:rPr>
        <w:t>Основные технико-экономические показатели</w:t>
      </w:r>
    </w:p>
    <w:p w:rsidR="005F210F" w:rsidRPr="0021527D" w:rsidRDefault="005F210F" w:rsidP="00B73EA3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1527D">
        <w:rPr>
          <w:rFonts w:ascii="Times New Roman" w:hAnsi="Times New Roman" w:cs="Times New Roman"/>
          <w:b/>
          <w:sz w:val="24"/>
          <w:szCs w:val="24"/>
        </w:rPr>
        <w:t>Синявинского городского поселения Кировского муниципального района Ленинградской области</w:t>
      </w:r>
    </w:p>
    <w:p w:rsidR="0047781B" w:rsidRDefault="0047781B" w:rsidP="00174E8A">
      <w:pPr>
        <w:pStyle w:val="ConsPlusNormal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Ind w:w="5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78"/>
        <w:gridCol w:w="2271"/>
        <w:gridCol w:w="2042"/>
        <w:gridCol w:w="1382"/>
        <w:gridCol w:w="1268"/>
        <w:gridCol w:w="1390"/>
      </w:tblGrid>
      <w:tr w:rsidR="0047781B" w:rsidRPr="00760A76" w:rsidTr="00F66CA8">
        <w:tc>
          <w:tcPr>
            <w:tcW w:w="678" w:type="dxa"/>
            <w:vAlign w:val="center"/>
          </w:tcPr>
          <w:p w:rsidR="0047781B" w:rsidRPr="00760A76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4"/>
                <w:szCs w:val="24"/>
              </w:rPr>
              <w:t>№№ п/п</w:t>
            </w:r>
          </w:p>
        </w:tc>
        <w:tc>
          <w:tcPr>
            <w:tcW w:w="2271" w:type="dxa"/>
            <w:vAlign w:val="center"/>
          </w:tcPr>
          <w:p w:rsidR="0047781B" w:rsidRPr="00760A76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2042" w:type="dxa"/>
            <w:vAlign w:val="center"/>
          </w:tcPr>
          <w:p w:rsidR="0047781B" w:rsidRPr="00760A76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4"/>
                <w:szCs w:val="24"/>
              </w:rPr>
              <w:t>Ед. изм.</w:t>
            </w:r>
          </w:p>
        </w:tc>
        <w:tc>
          <w:tcPr>
            <w:tcW w:w="1382" w:type="dxa"/>
            <w:vAlign w:val="center"/>
          </w:tcPr>
          <w:p w:rsidR="0047781B" w:rsidRPr="00760A76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4"/>
                <w:szCs w:val="24"/>
              </w:rPr>
              <w:t>Сущ. положение</w:t>
            </w:r>
          </w:p>
        </w:tc>
        <w:tc>
          <w:tcPr>
            <w:tcW w:w="1268" w:type="dxa"/>
            <w:vAlign w:val="center"/>
          </w:tcPr>
          <w:p w:rsidR="0047781B" w:rsidRPr="00760A76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760A76">
              <w:rPr>
                <w:rFonts w:ascii="Times New Roman" w:hAnsi="Times New Roman" w:cs="Times New Roman"/>
                <w:sz w:val="24"/>
                <w:szCs w:val="24"/>
              </w:rPr>
              <w:t xml:space="preserve"> очередь</w:t>
            </w:r>
          </w:p>
        </w:tc>
        <w:tc>
          <w:tcPr>
            <w:tcW w:w="1390" w:type="dxa"/>
            <w:vAlign w:val="center"/>
          </w:tcPr>
          <w:p w:rsidR="0047781B" w:rsidRPr="00760A76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4"/>
                <w:szCs w:val="24"/>
              </w:rPr>
              <w:t>Расчетный срок</w:t>
            </w:r>
          </w:p>
        </w:tc>
      </w:tr>
      <w:tr w:rsidR="0047781B" w:rsidRPr="00760A76" w:rsidTr="00F66CA8">
        <w:tc>
          <w:tcPr>
            <w:tcW w:w="678" w:type="dxa"/>
            <w:tcBorders>
              <w:bottom w:val="nil"/>
            </w:tcBorders>
          </w:tcPr>
          <w:p w:rsidR="0047781B" w:rsidRPr="00760A76" w:rsidRDefault="0047781B" w:rsidP="00FD0B47">
            <w:pPr>
              <w:pStyle w:val="ConsPlusNormal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1" w:type="dxa"/>
          </w:tcPr>
          <w:p w:rsidR="0047781B" w:rsidRPr="00760A76" w:rsidRDefault="0047781B" w:rsidP="00760A76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4"/>
                <w:szCs w:val="24"/>
              </w:rPr>
              <w:t>Численность населения, всего</w:t>
            </w:r>
          </w:p>
        </w:tc>
        <w:tc>
          <w:tcPr>
            <w:tcW w:w="2042" w:type="dxa"/>
          </w:tcPr>
          <w:p w:rsidR="0047781B" w:rsidRPr="00760A76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4"/>
                <w:szCs w:val="24"/>
              </w:rPr>
              <w:t>тыс. чел.</w:t>
            </w:r>
          </w:p>
        </w:tc>
        <w:tc>
          <w:tcPr>
            <w:tcW w:w="1382" w:type="dxa"/>
            <w:vAlign w:val="center"/>
          </w:tcPr>
          <w:p w:rsidR="0047781B" w:rsidRPr="00362CE5" w:rsidRDefault="00E27E29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38,60</w:t>
            </w:r>
          </w:p>
        </w:tc>
        <w:tc>
          <w:tcPr>
            <w:tcW w:w="1268" w:type="dxa"/>
            <w:vAlign w:val="center"/>
          </w:tcPr>
          <w:p w:rsidR="0047781B" w:rsidRPr="00760A76" w:rsidRDefault="00E27E29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39,00</w:t>
            </w:r>
          </w:p>
        </w:tc>
        <w:tc>
          <w:tcPr>
            <w:tcW w:w="1390" w:type="dxa"/>
            <w:vAlign w:val="center"/>
          </w:tcPr>
          <w:p w:rsidR="0047781B" w:rsidRPr="00760A76" w:rsidRDefault="00E27E29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40,10</w:t>
            </w:r>
          </w:p>
        </w:tc>
      </w:tr>
      <w:tr w:rsidR="00A35EA5" w:rsidRPr="00760A76" w:rsidTr="00F66CA8">
        <w:tc>
          <w:tcPr>
            <w:tcW w:w="678" w:type="dxa"/>
            <w:tcBorders>
              <w:top w:val="nil"/>
              <w:bottom w:val="nil"/>
            </w:tcBorders>
          </w:tcPr>
          <w:p w:rsidR="00A35EA5" w:rsidRPr="00760A76" w:rsidRDefault="00A35EA5" w:rsidP="00760A7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1" w:type="dxa"/>
          </w:tcPr>
          <w:p w:rsidR="00A35EA5" w:rsidRPr="00760A76" w:rsidRDefault="00A35EA5" w:rsidP="00760A76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4"/>
                <w:szCs w:val="24"/>
              </w:rPr>
              <w:t>в т.ч.</w:t>
            </w:r>
          </w:p>
          <w:p w:rsidR="00A35EA5" w:rsidRPr="00760A76" w:rsidRDefault="00A35EA5" w:rsidP="00760A76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4"/>
                <w:szCs w:val="24"/>
              </w:rPr>
              <w:t>постоянно проживающего населения</w:t>
            </w:r>
          </w:p>
        </w:tc>
        <w:tc>
          <w:tcPr>
            <w:tcW w:w="2042" w:type="dxa"/>
          </w:tcPr>
          <w:p w:rsidR="00A35EA5" w:rsidRPr="00760A76" w:rsidRDefault="00A35EA5" w:rsidP="00760A7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4"/>
                <w:szCs w:val="24"/>
              </w:rPr>
              <w:t>тыс. чел.</w:t>
            </w:r>
          </w:p>
        </w:tc>
        <w:tc>
          <w:tcPr>
            <w:tcW w:w="1382" w:type="dxa"/>
            <w:vAlign w:val="center"/>
          </w:tcPr>
          <w:p w:rsidR="00A35EA5" w:rsidRPr="00362CE5" w:rsidRDefault="0028333E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4,8</w:t>
            </w:r>
            <w:r w:rsidR="00246F34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68" w:type="dxa"/>
            <w:vAlign w:val="center"/>
          </w:tcPr>
          <w:p w:rsidR="00A35EA5" w:rsidRPr="00760A76" w:rsidRDefault="0091615C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5,2</w:t>
            </w:r>
            <w:r w:rsidR="00246F3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90" w:type="dxa"/>
            <w:vAlign w:val="center"/>
          </w:tcPr>
          <w:p w:rsidR="00A35EA5" w:rsidRPr="00760A76" w:rsidRDefault="0028333E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</w:t>
            </w:r>
            <w:r w:rsidR="009161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246F34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47781B" w:rsidRPr="00760A76" w:rsidTr="00F66CA8">
        <w:tc>
          <w:tcPr>
            <w:tcW w:w="678" w:type="dxa"/>
            <w:tcBorders>
              <w:top w:val="nil"/>
            </w:tcBorders>
          </w:tcPr>
          <w:p w:rsidR="0047781B" w:rsidRPr="00760A76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1" w:type="dxa"/>
          </w:tcPr>
          <w:p w:rsidR="0047781B" w:rsidRPr="00760A76" w:rsidRDefault="0047781B" w:rsidP="00760A76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4"/>
                <w:szCs w:val="24"/>
              </w:rPr>
              <w:t>сезонного населения</w:t>
            </w:r>
          </w:p>
        </w:tc>
        <w:tc>
          <w:tcPr>
            <w:tcW w:w="2042" w:type="dxa"/>
          </w:tcPr>
          <w:p w:rsidR="0047781B" w:rsidRPr="00760A76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4"/>
                <w:szCs w:val="24"/>
              </w:rPr>
              <w:t>тыс. чел.</w:t>
            </w:r>
          </w:p>
        </w:tc>
        <w:tc>
          <w:tcPr>
            <w:tcW w:w="1382" w:type="dxa"/>
            <w:vAlign w:val="center"/>
          </w:tcPr>
          <w:p w:rsidR="0047781B" w:rsidRPr="00760A76" w:rsidRDefault="00D54D98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33,8</w:t>
            </w:r>
          </w:p>
        </w:tc>
        <w:tc>
          <w:tcPr>
            <w:tcW w:w="1268" w:type="dxa"/>
            <w:vAlign w:val="center"/>
          </w:tcPr>
          <w:p w:rsidR="0047781B" w:rsidRPr="00760A76" w:rsidRDefault="00D54D98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33,8</w:t>
            </w:r>
          </w:p>
        </w:tc>
        <w:tc>
          <w:tcPr>
            <w:tcW w:w="1390" w:type="dxa"/>
            <w:vAlign w:val="center"/>
          </w:tcPr>
          <w:p w:rsidR="0047781B" w:rsidRPr="00760A76" w:rsidRDefault="00D54D98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33,8</w:t>
            </w:r>
          </w:p>
        </w:tc>
      </w:tr>
      <w:tr w:rsidR="0047781B" w:rsidRPr="00760A76" w:rsidTr="00F66CA8">
        <w:tc>
          <w:tcPr>
            <w:tcW w:w="678" w:type="dxa"/>
            <w:tcBorders>
              <w:bottom w:val="nil"/>
            </w:tcBorders>
          </w:tcPr>
          <w:p w:rsidR="0047781B" w:rsidRPr="00760A76" w:rsidRDefault="0047781B" w:rsidP="00FD0B47">
            <w:pPr>
              <w:pStyle w:val="ConsPlusNormal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1" w:type="dxa"/>
          </w:tcPr>
          <w:p w:rsidR="0047781B" w:rsidRPr="00760A76" w:rsidRDefault="0047781B" w:rsidP="00760A76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4"/>
                <w:szCs w:val="24"/>
              </w:rPr>
              <w:t>Площадь жилищного фонда</w:t>
            </w:r>
          </w:p>
        </w:tc>
        <w:tc>
          <w:tcPr>
            <w:tcW w:w="2042" w:type="dxa"/>
          </w:tcPr>
          <w:p w:rsidR="0047781B" w:rsidRPr="00760A76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4"/>
                <w:szCs w:val="24"/>
              </w:rPr>
              <w:t>тыс. кв. м</w:t>
            </w:r>
          </w:p>
        </w:tc>
        <w:tc>
          <w:tcPr>
            <w:tcW w:w="1382" w:type="dxa"/>
            <w:vAlign w:val="center"/>
          </w:tcPr>
          <w:p w:rsidR="0047781B" w:rsidRPr="00760A76" w:rsidRDefault="00700D63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152,80</w:t>
            </w:r>
          </w:p>
        </w:tc>
        <w:tc>
          <w:tcPr>
            <w:tcW w:w="1268" w:type="dxa"/>
            <w:vAlign w:val="center"/>
          </w:tcPr>
          <w:p w:rsidR="0047781B" w:rsidRPr="00760A76" w:rsidRDefault="00246F34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236,82</w:t>
            </w:r>
          </w:p>
        </w:tc>
        <w:tc>
          <w:tcPr>
            <w:tcW w:w="1390" w:type="dxa"/>
            <w:vAlign w:val="center"/>
          </w:tcPr>
          <w:p w:rsidR="0047781B" w:rsidRPr="00760A76" w:rsidRDefault="00700D63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306,84</w:t>
            </w:r>
          </w:p>
        </w:tc>
      </w:tr>
      <w:tr w:rsidR="0047781B" w:rsidRPr="00760A76" w:rsidTr="00F66CA8">
        <w:tc>
          <w:tcPr>
            <w:tcW w:w="678" w:type="dxa"/>
            <w:tcBorders>
              <w:top w:val="nil"/>
              <w:bottom w:val="nil"/>
            </w:tcBorders>
          </w:tcPr>
          <w:p w:rsidR="0047781B" w:rsidRPr="00760A76" w:rsidRDefault="0047781B" w:rsidP="00FD0B47">
            <w:pPr>
              <w:pStyle w:val="ConsPlusNormal"/>
              <w:numPr>
                <w:ilvl w:val="0"/>
                <w:numId w:val="1"/>
              </w:numPr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1" w:type="dxa"/>
          </w:tcPr>
          <w:p w:rsidR="0047781B" w:rsidRPr="00760A76" w:rsidRDefault="0047781B" w:rsidP="00760A76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4"/>
                <w:szCs w:val="24"/>
              </w:rPr>
              <w:t>Объекты социальной инфраструктуры</w:t>
            </w:r>
          </w:p>
        </w:tc>
        <w:tc>
          <w:tcPr>
            <w:tcW w:w="2042" w:type="dxa"/>
          </w:tcPr>
          <w:p w:rsidR="0047781B" w:rsidRPr="00760A76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2" w:type="dxa"/>
            <w:vAlign w:val="center"/>
          </w:tcPr>
          <w:p w:rsidR="0047781B" w:rsidRPr="00760A76" w:rsidRDefault="0047781B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8" w:type="dxa"/>
            <w:vAlign w:val="center"/>
          </w:tcPr>
          <w:p w:rsidR="0047781B" w:rsidRPr="00760A76" w:rsidRDefault="0047781B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90" w:type="dxa"/>
            <w:vAlign w:val="center"/>
          </w:tcPr>
          <w:p w:rsidR="0047781B" w:rsidRPr="00760A76" w:rsidRDefault="0047781B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00D63" w:rsidRPr="00760A76" w:rsidTr="00F66CA8">
        <w:tc>
          <w:tcPr>
            <w:tcW w:w="678" w:type="dxa"/>
            <w:tcBorders>
              <w:top w:val="nil"/>
              <w:bottom w:val="nil"/>
            </w:tcBorders>
          </w:tcPr>
          <w:p w:rsidR="00700D63" w:rsidRPr="00760A76" w:rsidRDefault="00700D63" w:rsidP="00AE79EA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1" w:type="dxa"/>
          </w:tcPr>
          <w:p w:rsidR="00700D63" w:rsidRPr="00760A76" w:rsidRDefault="00700D63" w:rsidP="00760A76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4"/>
                <w:szCs w:val="24"/>
              </w:rPr>
              <w:t>школы</w:t>
            </w:r>
          </w:p>
        </w:tc>
        <w:tc>
          <w:tcPr>
            <w:tcW w:w="2042" w:type="dxa"/>
          </w:tcPr>
          <w:p w:rsidR="00700D63" w:rsidRPr="00760A76" w:rsidRDefault="00700D63" w:rsidP="00760A7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4"/>
                <w:szCs w:val="24"/>
              </w:rPr>
              <w:t>ед./</w:t>
            </w:r>
          </w:p>
          <w:p w:rsidR="00700D63" w:rsidRPr="00760A76" w:rsidRDefault="000A5AD9" w:rsidP="000A5AD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расчетное число </w:t>
            </w:r>
            <w:r w:rsidR="00700D63" w:rsidRPr="00760A76">
              <w:rPr>
                <w:rFonts w:ascii="Times New Roman" w:hAnsi="Times New Roman" w:cs="Times New Roman"/>
                <w:sz w:val="24"/>
                <w:szCs w:val="24"/>
              </w:rPr>
              <w:t>мест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/фактическое</w:t>
            </w:r>
          </w:p>
        </w:tc>
        <w:tc>
          <w:tcPr>
            <w:tcW w:w="1382" w:type="dxa"/>
            <w:vAlign w:val="center"/>
          </w:tcPr>
          <w:p w:rsidR="00700D63" w:rsidRPr="00760A76" w:rsidRDefault="00700D63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1/500</w:t>
            </w:r>
            <w:r w:rsidR="000A5AD9">
              <w:rPr>
                <w:rFonts w:ascii="Times New Roman" w:hAnsi="Times New Roman" w:cs="Times New Roman"/>
                <w:sz w:val="24"/>
                <w:szCs w:val="24"/>
              </w:rPr>
              <w:t>/240</w:t>
            </w:r>
          </w:p>
        </w:tc>
        <w:tc>
          <w:tcPr>
            <w:tcW w:w="1268" w:type="dxa"/>
            <w:vAlign w:val="center"/>
          </w:tcPr>
          <w:p w:rsidR="00700D63" w:rsidRDefault="00700D63" w:rsidP="00F66CA8">
            <w:pPr>
              <w:jc w:val="center"/>
            </w:pPr>
            <w:r w:rsidRPr="00AE31D0">
              <w:rPr>
                <w:rFonts w:ascii="Times New Roman" w:hAnsi="Times New Roman"/>
                <w:sz w:val="24"/>
                <w:szCs w:val="24"/>
              </w:rPr>
              <w:t>1/</w:t>
            </w:r>
            <w:r w:rsidR="000A5AD9">
              <w:rPr>
                <w:rFonts w:ascii="Times New Roman" w:hAnsi="Times New Roman"/>
                <w:sz w:val="24"/>
                <w:szCs w:val="24"/>
              </w:rPr>
              <w:t>500/444</w:t>
            </w:r>
          </w:p>
        </w:tc>
        <w:tc>
          <w:tcPr>
            <w:tcW w:w="1390" w:type="dxa"/>
            <w:vAlign w:val="center"/>
          </w:tcPr>
          <w:p w:rsidR="00700D63" w:rsidRDefault="00700D63" w:rsidP="00F66CA8">
            <w:pPr>
              <w:jc w:val="center"/>
            </w:pPr>
            <w:r w:rsidRPr="00AE31D0">
              <w:rPr>
                <w:rFonts w:ascii="Times New Roman" w:hAnsi="Times New Roman"/>
                <w:sz w:val="24"/>
                <w:szCs w:val="24"/>
              </w:rPr>
              <w:t>1/</w:t>
            </w:r>
            <w:r w:rsidR="000A5AD9">
              <w:rPr>
                <w:rFonts w:ascii="Times New Roman" w:hAnsi="Times New Roman"/>
                <w:sz w:val="24"/>
                <w:szCs w:val="24"/>
              </w:rPr>
              <w:t>500/</w:t>
            </w:r>
            <w:r w:rsidRPr="00AE31D0">
              <w:rPr>
                <w:rFonts w:ascii="Times New Roman" w:hAnsi="Times New Roman"/>
                <w:sz w:val="24"/>
                <w:szCs w:val="24"/>
              </w:rPr>
              <w:t>5</w:t>
            </w:r>
            <w:r w:rsidR="000A5AD9">
              <w:rPr>
                <w:rFonts w:ascii="Times New Roman" w:hAnsi="Times New Roman"/>
                <w:sz w:val="24"/>
                <w:szCs w:val="24"/>
              </w:rPr>
              <w:t>46</w:t>
            </w:r>
          </w:p>
        </w:tc>
      </w:tr>
      <w:tr w:rsidR="0059792F" w:rsidRPr="00760A76" w:rsidTr="00F66CA8">
        <w:tc>
          <w:tcPr>
            <w:tcW w:w="678" w:type="dxa"/>
            <w:tcBorders>
              <w:top w:val="nil"/>
              <w:bottom w:val="nil"/>
            </w:tcBorders>
          </w:tcPr>
          <w:p w:rsidR="0059792F" w:rsidRPr="00760A76" w:rsidRDefault="0059792F" w:rsidP="00AE79EA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1" w:type="dxa"/>
          </w:tcPr>
          <w:p w:rsidR="0059792F" w:rsidRPr="00760A76" w:rsidRDefault="0059792F" w:rsidP="00760A76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4"/>
                <w:szCs w:val="24"/>
              </w:rPr>
              <w:t>ДДУ</w:t>
            </w:r>
          </w:p>
        </w:tc>
        <w:tc>
          <w:tcPr>
            <w:tcW w:w="2042" w:type="dxa"/>
          </w:tcPr>
          <w:p w:rsidR="000A5AD9" w:rsidRPr="00760A76" w:rsidRDefault="000A5AD9" w:rsidP="000A5AD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4"/>
                <w:szCs w:val="24"/>
              </w:rPr>
              <w:t>ед./</w:t>
            </w:r>
          </w:p>
          <w:p w:rsidR="0059792F" w:rsidRPr="00760A76" w:rsidRDefault="000A5AD9" w:rsidP="000A5AD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расчетное число </w:t>
            </w:r>
            <w:r w:rsidRPr="00760A76">
              <w:rPr>
                <w:rFonts w:ascii="Times New Roman" w:hAnsi="Times New Roman" w:cs="Times New Roman"/>
                <w:sz w:val="24"/>
                <w:szCs w:val="24"/>
              </w:rPr>
              <w:t>мест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/фактическое</w:t>
            </w:r>
          </w:p>
        </w:tc>
        <w:tc>
          <w:tcPr>
            <w:tcW w:w="1382" w:type="dxa"/>
            <w:vAlign w:val="center"/>
          </w:tcPr>
          <w:p w:rsidR="0059792F" w:rsidRPr="00760A76" w:rsidRDefault="002C6B0F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1/</w:t>
            </w:r>
            <w:r w:rsidR="000A5AD9">
              <w:rPr>
                <w:rFonts w:ascii="Times New Roman" w:hAnsi="Times New Roman" w:cs="Times New Roman"/>
                <w:sz w:val="24"/>
                <w:szCs w:val="24"/>
              </w:rPr>
              <w:t>220/150</w:t>
            </w:r>
          </w:p>
        </w:tc>
        <w:tc>
          <w:tcPr>
            <w:tcW w:w="1268" w:type="dxa"/>
            <w:vAlign w:val="center"/>
          </w:tcPr>
          <w:p w:rsidR="0059792F" w:rsidRPr="008C6DDD" w:rsidRDefault="000A5AD9" w:rsidP="00F66CA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1/220/245</w:t>
            </w:r>
          </w:p>
        </w:tc>
        <w:tc>
          <w:tcPr>
            <w:tcW w:w="1390" w:type="dxa"/>
            <w:vAlign w:val="center"/>
          </w:tcPr>
          <w:p w:rsidR="0059792F" w:rsidRPr="008C6DDD" w:rsidRDefault="000A5AD9" w:rsidP="00F66CA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1/220/</w:t>
            </w:r>
            <w:r w:rsidR="002C6B0F">
              <w:rPr>
                <w:rFonts w:ascii="Times New Roman" w:hAnsi="Times New Roman"/>
              </w:rPr>
              <w:t>360</w:t>
            </w:r>
          </w:p>
        </w:tc>
      </w:tr>
      <w:tr w:rsidR="008C24E0" w:rsidRPr="00760A76" w:rsidTr="00F66CA8">
        <w:tc>
          <w:tcPr>
            <w:tcW w:w="678" w:type="dxa"/>
            <w:tcBorders>
              <w:top w:val="nil"/>
              <w:bottom w:val="nil"/>
            </w:tcBorders>
          </w:tcPr>
          <w:p w:rsidR="008C24E0" w:rsidRPr="00760A76" w:rsidRDefault="008C24E0" w:rsidP="00AE79EA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1" w:type="dxa"/>
          </w:tcPr>
          <w:p w:rsidR="008C24E0" w:rsidRPr="00760A76" w:rsidRDefault="008C24E0" w:rsidP="00760A76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4"/>
                <w:szCs w:val="24"/>
              </w:rPr>
              <w:t>объекты здравоохранения</w:t>
            </w:r>
          </w:p>
        </w:tc>
        <w:tc>
          <w:tcPr>
            <w:tcW w:w="2042" w:type="dxa"/>
          </w:tcPr>
          <w:p w:rsidR="008C24E0" w:rsidRPr="00760A76" w:rsidRDefault="008C24E0" w:rsidP="00760A7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4"/>
                <w:szCs w:val="24"/>
              </w:rPr>
              <w:t>ед./</w:t>
            </w:r>
          </w:p>
          <w:p w:rsidR="008C24E0" w:rsidRPr="00760A76" w:rsidRDefault="008C24E0" w:rsidP="00760A7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4"/>
                <w:szCs w:val="24"/>
              </w:rPr>
              <w:t xml:space="preserve"> посещений</w:t>
            </w:r>
            <w:r w:rsidR="000A6942">
              <w:rPr>
                <w:rFonts w:ascii="Times New Roman" w:hAnsi="Times New Roman" w:cs="Times New Roman"/>
                <w:sz w:val="24"/>
                <w:szCs w:val="24"/>
              </w:rPr>
              <w:t xml:space="preserve"> в смену</w:t>
            </w:r>
          </w:p>
        </w:tc>
        <w:tc>
          <w:tcPr>
            <w:tcW w:w="1382" w:type="dxa"/>
            <w:vAlign w:val="center"/>
          </w:tcPr>
          <w:p w:rsidR="008C24E0" w:rsidRPr="00760A76" w:rsidRDefault="002C6B0F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2/120</w:t>
            </w:r>
          </w:p>
        </w:tc>
        <w:tc>
          <w:tcPr>
            <w:tcW w:w="1268" w:type="dxa"/>
            <w:vAlign w:val="center"/>
          </w:tcPr>
          <w:p w:rsidR="008C24E0" w:rsidRPr="008C6DDD" w:rsidRDefault="000A6942" w:rsidP="00F66CA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2/</w:t>
            </w:r>
            <w:r w:rsidR="002C6B0F">
              <w:rPr>
                <w:rFonts w:ascii="Times New Roman" w:hAnsi="Times New Roman"/>
              </w:rPr>
              <w:t>89</w:t>
            </w:r>
          </w:p>
        </w:tc>
        <w:tc>
          <w:tcPr>
            <w:tcW w:w="1390" w:type="dxa"/>
            <w:vAlign w:val="center"/>
          </w:tcPr>
          <w:p w:rsidR="008C24E0" w:rsidRPr="008C6DDD" w:rsidRDefault="000A6942" w:rsidP="00F66CA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2/</w:t>
            </w:r>
            <w:r w:rsidR="002C6B0F">
              <w:rPr>
                <w:rFonts w:ascii="Times New Roman" w:hAnsi="Times New Roman"/>
              </w:rPr>
              <w:t>109</w:t>
            </w:r>
          </w:p>
        </w:tc>
      </w:tr>
      <w:tr w:rsidR="00F66CA8" w:rsidRPr="00760A76" w:rsidTr="00F66CA8">
        <w:tc>
          <w:tcPr>
            <w:tcW w:w="678" w:type="dxa"/>
            <w:tcBorders>
              <w:top w:val="nil"/>
              <w:bottom w:val="nil"/>
            </w:tcBorders>
          </w:tcPr>
          <w:p w:rsidR="00F66CA8" w:rsidRPr="00760A76" w:rsidRDefault="00F66CA8" w:rsidP="00AE79EA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1" w:type="dxa"/>
          </w:tcPr>
          <w:p w:rsidR="00F66CA8" w:rsidRPr="00760A76" w:rsidRDefault="00F66CA8" w:rsidP="00760A76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4"/>
                <w:szCs w:val="24"/>
              </w:rPr>
              <w:t>объекты физической культуры и массового спорта</w:t>
            </w:r>
          </w:p>
        </w:tc>
        <w:tc>
          <w:tcPr>
            <w:tcW w:w="2042" w:type="dxa"/>
          </w:tcPr>
          <w:p w:rsidR="00F66CA8" w:rsidRPr="00760A76" w:rsidRDefault="00F66CA8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1382" w:type="dxa"/>
            <w:vAlign w:val="center"/>
          </w:tcPr>
          <w:p w:rsidR="00F66CA8" w:rsidRPr="00760A76" w:rsidRDefault="00F66CA8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68" w:type="dxa"/>
            <w:vAlign w:val="center"/>
          </w:tcPr>
          <w:p w:rsidR="00F66CA8" w:rsidRDefault="00F66CA8" w:rsidP="00F66CA8">
            <w:pPr>
              <w:jc w:val="center"/>
            </w:pPr>
            <w:r w:rsidRPr="00A708D9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390" w:type="dxa"/>
            <w:vAlign w:val="center"/>
          </w:tcPr>
          <w:p w:rsidR="00F66CA8" w:rsidRDefault="00F66CA8" w:rsidP="00F66CA8">
            <w:pPr>
              <w:jc w:val="center"/>
            </w:pPr>
            <w:r w:rsidRPr="00A708D9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F66CA8" w:rsidRPr="00760A76" w:rsidTr="00F66CA8">
        <w:tc>
          <w:tcPr>
            <w:tcW w:w="678" w:type="dxa"/>
            <w:tcBorders>
              <w:top w:val="nil"/>
            </w:tcBorders>
          </w:tcPr>
          <w:p w:rsidR="00F66CA8" w:rsidRPr="00760A76" w:rsidRDefault="00F66CA8" w:rsidP="00AE79EA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1" w:type="dxa"/>
          </w:tcPr>
          <w:p w:rsidR="00F66CA8" w:rsidRPr="00760A76" w:rsidRDefault="00F66CA8" w:rsidP="00760A76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4"/>
                <w:szCs w:val="24"/>
              </w:rPr>
              <w:t>объекты культуры</w:t>
            </w:r>
          </w:p>
        </w:tc>
        <w:tc>
          <w:tcPr>
            <w:tcW w:w="2042" w:type="dxa"/>
          </w:tcPr>
          <w:p w:rsidR="00F66CA8" w:rsidRPr="00760A76" w:rsidRDefault="00F66CA8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760A76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382" w:type="dxa"/>
            <w:vAlign w:val="center"/>
          </w:tcPr>
          <w:p w:rsidR="00F66CA8" w:rsidRPr="00760A76" w:rsidRDefault="00F66CA8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68" w:type="dxa"/>
            <w:vAlign w:val="center"/>
          </w:tcPr>
          <w:p w:rsidR="00F66CA8" w:rsidRDefault="00F66CA8" w:rsidP="00F66CA8">
            <w:pPr>
              <w:jc w:val="center"/>
            </w:pPr>
            <w:r w:rsidRPr="002B64F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390" w:type="dxa"/>
            <w:vAlign w:val="center"/>
          </w:tcPr>
          <w:p w:rsidR="00F66CA8" w:rsidRDefault="00F66CA8" w:rsidP="00F66CA8">
            <w:pPr>
              <w:jc w:val="center"/>
            </w:pPr>
            <w:r w:rsidRPr="002B64F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47781B" w:rsidRPr="00760A76" w:rsidTr="00F66CA8">
        <w:tc>
          <w:tcPr>
            <w:tcW w:w="678" w:type="dxa"/>
          </w:tcPr>
          <w:p w:rsidR="0047781B" w:rsidRPr="00760A76" w:rsidRDefault="0047781B" w:rsidP="00FD0B47">
            <w:pPr>
              <w:pStyle w:val="ConsPlusNormal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1" w:type="dxa"/>
          </w:tcPr>
          <w:p w:rsidR="0047781B" w:rsidRPr="00760A76" w:rsidRDefault="0047781B" w:rsidP="00760A76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4"/>
                <w:szCs w:val="24"/>
              </w:rPr>
              <w:t>Площадь производственных и коммунально-</w:t>
            </w:r>
            <w:r w:rsidRPr="00760A7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складских зон</w:t>
            </w:r>
          </w:p>
        </w:tc>
        <w:tc>
          <w:tcPr>
            <w:tcW w:w="2042" w:type="dxa"/>
          </w:tcPr>
          <w:p w:rsidR="0047781B" w:rsidRPr="00760A76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га</w:t>
            </w:r>
          </w:p>
        </w:tc>
        <w:tc>
          <w:tcPr>
            <w:tcW w:w="1382" w:type="dxa"/>
            <w:vAlign w:val="center"/>
          </w:tcPr>
          <w:p w:rsidR="0047781B" w:rsidRPr="00760A76" w:rsidRDefault="0028333E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20,40</w:t>
            </w:r>
          </w:p>
        </w:tc>
        <w:tc>
          <w:tcPr>
            <w:tcW w:w="1268" w:type="dxa"/>
            <w:vAlign w:val="center"/>
          </w:tcPr>
          <w:p w:rsidR="0047781B" w:rsidRPr="00760A76" w:rsidRDefault="00F66CA8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90" w:type="dxa"/>
            <w:vAlign w:val="center"/>
          </w:tcPr>
          <w:p w:rsidR="0047781B" w:rsidRPr="00760A76" w:rsidRDefault="00F66CA8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7781B" w:rsidRPr="00760A76" w:rsidTr="00F66CA8">
        <w:tc>
          <w:tcPr>
            <w:tcW w:w="678" w:type="dxa"/>
          </w:tcPr>
          <w:p w:rsidR="0047781B" w:rsidRPr="00760A76" w:rsidRDefault="0047781B" w:rsidP="00FD0B47">
            <w:pPr>
              <w:pStyle w:val="ConsPlusNormal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1" w:type="dxa"/>
          </w:tcPr>
          <w:p w:rsidR="0047781B" w:rsidRPr="00760A76" w:rsidRDefault="0047781B" w:rsidP="00760A76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4"/>
                <w:szCs w:val="24"/>
              </w:rPr>
              <w:t>Площадь общественно-деловых зон</w:t>
            </w:r>
          </w:p>
        </w:tc>
        <w:tc>
          <w:tcPr>
            <w:tcW w:w="2042" w:type="dxa"/>
          </w:tcPr>
          <w:p w:rsidR="0047781B" w:rsidRPr="00760A76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</w:p>
        </w:tc>
        <w:tc>
          <w:tcPr>
            <w:tcW w:w="1382" w:type="dxa"/>
            <w:vAlign w:val="center"/>
          </w:tcPr>
          <w:p w:rsidR="0047781B" w:rsidRPr="00760A76" w:rsidRDefault="0028333E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8,46</w:t>
            </w:r>
          </w:p>
        </w:tc>
        <w:tc>
          <w:tcPr>
            <w:tcW w:w="1268" w:type="dxa"/>
            <w:vAlign w:val="center"/>
          </w:tcPr>
          <w:p w:rsidR="0047781B" w:rsidRPr="00760A76" w:rsidRDefault="00F66CA8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90" w:type="dxa"/>
            <w:vAlign w:val="center"/>
          </w:tcPr>
          <w:p w:rsidR="0047781B" w:rsidRPr="00760A76" w:rsidRDefault="00F66CA8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7781B" w:rsidRPr="00760A76" w:rsidTr="00F66CA8">
        <w:tc>
          <w:tcPr>
            <w:tcW w:w="678" w:type="dxa"/>
          </w:tcPr>
          <w:p w:rsidR="0047781B" w:rsidRPr="00760A76" w:rsidRDefault="0047781B" w:rsidP="00FD0B47">
            <w:pPr>
              <w:pStyle w:val="ConsPlusNormal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1" w:type="dxa"/>
          </w:tcPr>
          <w:p w:rsidR="0047781B" w:rsidRPr="00760A76" w:rsidRDefault="0047781B" w:rsidP="00760A76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4"/>
                <w:szCs w:val="24"/>
              </w:rPr>
              <w:t>Площадь зеленых насаждений общего пользования</w:t>
            </w:r>
          </w:p>
        </w:tc>
        <w:tc>
          <w:tcPr>
            <w:tcW w:w="2042" w:type="dxa"/>
          </w:tcPr>
          <w:p w:rsidR="0047781B" w:rsidRPr="00760A76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</w:p>
        </w:tc>
        <w:tc>
          <w:tcPr>
            <w:tcW w:w="1382" w:type="dxa"/>
            <w:vAlign w:val="center"/>
          </w:tcPr>
          <w:p w:rsidR="0047781B" w:rsidRPr="00760A76" w:rsidRDefault="0028333E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95,69</w:t>
            </w:r>
          </w:p>
        </w:tc>
        <w:tc>
          <w:tcPr>
            <w:tcW w:w="1268" w:type="dxa"/>
            <w:vAlign w:val="center"/>
          </w:tcPr>
          <w:p w:rsidR="0047781B" w:rsidRPr="00760A76" w:rsidRDefault="00F66CA8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90" w:type="dxa"/>
            <w:vAlign w:val="center"/>
          </w:tcPr>
          <w:p w:rsidR="0047781B" w:rsidRPr="00760A76" w:rsidRDefault="00F66CA8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7781B" w:rsidRPr="00760A76" w:rsidTr="00F66CA8">
        <w:tc>
          <w:tcPr>
            <w:tcW w:w="678" w:type="dxa"/>
          </w:tcPr>
          <w:p w:rsidR="0047781B" w:rsidRPr="00760A76" w:rsidRDefault="0047781B" w:rsidP="00FD0B47">
            <w:pPr>
              <w:pStyle w:val="ConsPlusNormal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1" w:type="dxa"/>
          </w:tcPr>
          <w:p w:rsidR="0047781B" w:rsidRPr="00760A76" w:rsidRDefault="0047781B" w:rsidP="00760A76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4"/>
                <w:szCs w:val="24"/>
              </w:rPr>
              <w:t>Электрическая нагрузка</w:t>
            </w:r>
          </w:p>
        </w:tc>
        <w:tc>
          <w:tcPr>
            <w:tcW w:w="2042" w:type="dxa"/>
          </w:tcPr>
          <w:p w:rsidR="0047781B" w:rsidRPr="00760A76" w:rsidRDefault="00647F76" w:rsidP="00064B57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47781B" w:rsidRPr="00760A76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064B57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1382" w:type="dxa"/>
            <w:vAlign w:val="center"/>
          </w:tcPr>
          <w:p w:rsidR="0047781B" w:rsidRPr="00760A76" w:rsidRDefault="00647F76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1204,5</w:t>
            </w:r>
          </w:p>
        </w:tc>
        <w:tc>
          <w:tcPr>
            <w:tcW w:w="1268" w:type="dxa"/>
            <w:vAlign w:val="center"/>
          </w:tcPr>
          <w:p w:rsidR="0047781B" w:rsidRPr="00760A76" w:rsidRDefault="00864A25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3563,0</w:t>
            </w:r>
          </w:p>
        </w:tc>
        <w:tc>
          <w:tcPr>
            <w:tcW w:w="1390" w:type="dxa"/>
            <w:vAlign w:val="center"/>
          </w:tcPr>
          <w:p w:rsidR="0047781B" w:rsidRPr="00760A76" w:rsidRDefault="00864A25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1902,86</w:t>
            </w:r>
          </w:p>
        </w:tc>
      </w:tr>
      <w:tr w:rsidR="0047781B" w:rsidRPr="00760A76" w:rsidTr="00F66CA8">
        <w:tc>
          <w:tcPr>
            <w:tcW w:w="678" w:type="dxa"/>
          </w:tcPr>
          <w:p w:rsidR="0047781B" w:rsidRPr="00760A76" w:rsidRDefault="0047781B" w:rsidP="00FD0B47">
            <w:pPr>
              <w:pStyle w:val="ConsPlusNormal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1" w:type="dxa"/>
          </w:tcPr>
          <w:p w:rsidR="0047781B" w:rsidRPr="00760A76" w:rsidRDefault="0047781B" w:rsidP="00760A76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4"/>
                <w:szCs w:val="24"/>
              </w:rPr>
              <w:t>Расход природного газа</w:t>
            </w:r>
          </w:p>
        </w:tc>
        <w:tc>
          <w:tcPr>
            <w:tcW w:w="2042" w:type="dxa"/>
          </w:tcPr>
          <w:p w:rsidR="0047781B" w:rsidRPr="00760A76" w:rsidRDefault="0047781B" w:rsidP="00647F7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4"/>
                <w:szCs w:val="24"/>
              </w:rPr>
              <w:t>куб. м/</w:t>
            </w:r>
            <w:r w:rsidR="00647F76">
              <w:rPr>
                <w:rFonts w:ascii="Times New Roman" w:hAnsi="Times New Roman" w:cs="Times New Roman"/>
                <w:sz w:val="24"/>
                <w:szCs w:val="24"/>
              </w:rPr>
              <w:t>час</w:t>
            </w:r>
          </w:p>
        </w:tc>
        <w:tc>
          <w:tcPr>
            <w:tcW w:w="1382" w:type="dxa"/>
            <w:vAlign w:val="center"/>
          </w:tcPr>
          <w:p w:rsidR="0047781B" w:rsidRPr="00760A76" w:rsidRDefault="00647F76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1014,1</w:t>
            </w:r>
          </w:p>
        </w:tc>
        <w:tc>
          <w:tcPr>
            <w:tcW w:w="1268" w:type="dxa"/>
            <w:vAlign w:val="center"/>
          </w:tcPr>
          <w:p w:rsidR="0047781B" w:rsidRPr="00760A76" w:rsidRDefault="0091615C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1877,0</w:t>
            </w:r>
          </w:p>
        </w:tc>
        <w:tc>
          <w:tcPr>
            <w:tcW w:w="1390" w:type="dxa"/>
            <w:vAlign w:val="center"/>
          </w:tcPr>
          <w:p w:rsidR="0047781B" w:rsidRPr="00760A76" w:rsidRDefault="0091615C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1484,75</w:t>
            </w:r>
          </w:p>
        </w:tc>
      </w:tr>
      <w:tr w:rsidR="0047781B" w:rsidRPr="00760A76" w:rsidTr="00F66CA8">
        <w:tc>
          <w:tcPr>
            <w:tcW w:w="678" w:type="dxa"/>
          </w:tcPr>
          <w:p w:rsidR="0047781B" w:rsidRPr="00760A76" w:rsidRDefault="0047781B" w:rsidP="00FD0B47">
            <w:pPr>
              <w:pStyle w:val="ConsPlusNormal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1" w:type="dxa"/>
          </w:tcPr>
          <w:p w:rsidR="0047781B" w:rsidRPr="00760A76" w:rsidRDefault="0047781B" w:rsidP="00760A76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4"/>
                <w:szCs w:val="24"/>
              </w:rPr>
              <w:t>Расход воды</w:t>
            </w:r>
          </w:p>
        </w:tc>
        <w:tc>
          <w:tcPr>
            <w:tcW w:w="2042" w:type="dxa"/>
          </w:tcPr>
          <w:p w:rsidR="0047781B" w:rsidRPr="00760A76" w:rsidRDefault="00FA75B7" w:rsidP="00FA75B7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тыс. </w:t>
            </w:r>
            <w:r w:rsidR="0047781B" w:rsidRPr="00760A76">
              <w:rPr>
                <w:rFonts w:ascii="Times New Roman" w:hAnsi="Times New Roman" w:cs="Times New Roman"/>
                <w:sz w:val="24"/>
                <w:szCs w:val="24"/>
              </w:rPr>
              <w:t>куб. м/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382" w:type="dxa"/>
            <w:vAlign w:val="center"/>
          </w:tcPr>
          <w:p w:rsidR="0047781B" w:rsidRPr="00760A76" w:rsidRDefault="00864A25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154,669</w:t>
            </w:r>
          </w:p>
        </w:tc>
        <w:tc>
          <w:tcPr>
            <w:tcW w:w="1268" w:type="dxa"/>
            <w:vAlign w:val="center"/>
          </w:tcPr>
          <w:p w:rsidR="0047781B" w:rsidRPr="00760A76" w:rsidRDefault="00864A25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295,559</w:t>
            </w:r>
          </w:p>
        </w:tc>
        <w:tc>
          <w:tcPr>
            <w:tcW w:w="1390" w:type="dxa"/>
            <w:vAlign w:val="center"/>
          </w:tcPr>
          <w:p w:rsidR="0047781B" w:rsidRPr="00760A76" w:rsidRDefault="00864A25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396,345</w:t>
            </w:r>
          </w:p>
        </w:tc>
      </w:tr>
      <w:tr w:rsidR="0047781B" w:rsidRPr="00760A76" w:rsidTr="00F66CA8">
        <w:tc>
          <w:tcPr>
            <w:tcW w:w="678" w:type="dxa"/>
          </w:tcPr>
          <w:p w:rsidR="0047781B" w:rsidRPr="00760A76" w:rsidRDefault="0047781B" w:rsidP="00FD0B47">
            <w:pPr>
              <w:pStyle w:val="ConsPlusNormal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1" w:type="dxa"/>
          </w:tcPr>
          <w:p w:rsidR="0047781B" w:rsidRPr="00760A76" w:rsidRDefault="0047781B" w:rsidP="00760A76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4"/>
                <w:szCs w:val="24"/>
              </w:rPr>
              <w:t>Расход сточных вод</w:t>
            </w:r>
          </w:p>
        </w:tc>
        <w:tc>
          <w:tcPr>
            <w:tcW w:w="2042" w:type="dxa"/>
          </w:tcPr>
          <w:p w:rsidR="0047781B" w:rsidRPr="00760A76" w:rsidRDefault="00FA75B7" w:rsidP="00FA75B7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тыс. </w:t>
            </w:r>
            <w:r w:rsidR="0047781B" w:rsidRPr="00760A76">
              <w:rPr>
                <w:rFonts w:ascii="Times New Roman" w:hAnsi="Times New Roman" w:cs="Times New Roman"/>
                <w:sz w:val="24"/>
                <w:szCs w:val="24"/>
              </w:rPr>
              <w:t>куб. м/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382" w:type="dxa"/>
            <w:vAlign w:val="center"/>
          </w:tcPr>
          <w:p w:rsidR="0047781B" w:rsidRPr="00760A76" w:rsidRDefault="00FA75B7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2266,9</w:t>
            </w:r>
          </w:p>
        </w:tc>
        <w:tc>
          <w:tcPr>
            <w:tcW w:w="1268" w:type="dxa"/>
            <w:vAlign w:val="center"/>
          </w:tcPr>
          <w:p w:rsidR="0047781B" w:rsidRPr="00760A76" w:rsidRDefault="00FA75B7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2542,7</w:t>
            </w:r>
          </w:p>
        </w:tc>
        <w:tc>
          <w:tcPr>
            <w:tcW w:w="1390" w:type="dxa"/>
            <w:vAlign w:val="center"/>
          </w:tcPr>
          <w:p w:rsidR="0047781B" w:rsidRPr="00760A76" w:rsidRDefault="00FA75B7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2746,3</w:t>
            </w:r>
          </w:p>
        </w:tc>
      </w:tr>
      <w:tr w:rsidR="0047781B" w:rsidRPr="00760A76" w:rsidTr="00F66CA8">
        <w:tc>
          <w:tcPr>
            <w:tcW w:w="678" w:type="dxa"/>
          </w:tcPr>
          <w:p w:rsidR="0047781B" w:rsidRPr="00760A76" w:rsidRDefault="0047781B" w:rsidP="00FD0B47">
            <w:pPr>
              <w:pStyle w:val="ConsPlusNormal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1" w:type="dxa"/>
          </w:tcPr>
          <w:p w:rsidR="0047781B" w:rsidRPr="00760A76" w:rsidRDefault="0047781B" w:rsidP="00760A76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4"/>
                <w:szCs w:val="24"/>
              </w:rPr>
              <w:t>Тепловые нагрузки</w:t>
            </w:r>
          </w:p>
        </w:tc>
        <w:tc>
          <w:tcPr>
            <w:tcW w:w="2042" w:type="dxa"/>
          </w:tcPr>
          <w:p w:rsidR="0047781B" w:rsidRPr="00760A76" w:rsidRDefault="0047781B" w:rsidP="00760A7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A76">
              <w:rPr>
                <w:rFonts w:ascii="Times New Roman" w:hAnsi="Times New Roman" w:cs="Times New Roman"/>
                <w:sz w:val="24"/>
                <w:szCs w:val="24"/>
              </w:rPr>
              <w:t>Гкал/час</w:t>
            </w:r>
          </w:p>
        </w:tc>
        <w:tc>
          <w:tcPr>
            <w:tcW w:w="1382" w:type="dxa"/>
            <w:vAlign w:val="center"/>
          </w:tcPr>
          <w:p w:rsidR="0047781B" w:rsidRPr="00760A76" w:rsidRDefault="00FA75B7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11,4</w:t>
            </w:r>
          </w:p>
        </w:tc>
        <w:tc>
          <w:tcPr>
            <w:tcW w:w="1268" w:type="dxa"/>
            <w:vAlign w:val="center"/>
          </w:tcPr>
          <w:p w:rsidR="0047781B" w:rsidRPr="00760A76" w:rsidRDefault="00864A25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90" w:type="dxa"/>
            <w:vAlign w:val="center"/>
          </w:tcPr>
          <w:p w:rsidR="0047781B" w:rsidRPr="00760A76" w:rsidRDefault="00FA75B7" w:rsidP="00F66CA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13,84</w:t>
            </w:r>
          </w:p>
        </w:tc>
      </w:tr>
    </w:tbl>
    <w:p w:rsidR="0047781B" w:rsidRPr="00853CE7" w:rsidRDefault="0047781B" w:rsidP="00853CE7">
      <w:pPr>
        <w:pStyle w:val="ConsPlusNormal"/>
        <w:ind w:left="540"/>
        <w:jc w:val="both"/>
        <w:rPr>
          <w:rFonts w:ascii="Times New Roman" w:hAnsi="Times New Roman" w:cs="Times New Roman"/>
          <w:sz w:val="28"/>
          <w:szCs w:val="28"/>
        </w:rPr>
      </w:pPr>
    </w:p>
    <w:p w:rsidR="0047781B" w:rsidRPr="00B73EA3" w:rsidRDefault="0047781B" w:rsidP="00B73EA3">
      <w:pPr>
        <w:pStyle w:val="ConsPlusNormal"/>
        <w:ind w:firstLine="54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B73EA3">
        <w:rPr>
          <w:rFonts w:ascii="Times New Roman" w:hAnsi="Times New Roman" w:cs="Times New Roman"/>
          <w:b/>
          <w:sz w:val="26"/>
          <w:szCs w:val="26"/>
        </w:rPr>
        <w:t>3. Целевые показатели и мероприятия</w:t>
      </w:r>
    </w:p>
    <w:p w:rsidR="0047781B" w:rsidRPr="00B73EA3" w:rsidRDefault="0047781B" w:rsidP="00B73EA3">
      <w:pPr>
        <w:pStyle w:val="ConsPlusNormal"/>
        <w:ind w:firstLine="54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B73EA3">
        <w:rPr>
          <w:rFonts w:ascii="Times New Roman" w:hAnsi="Times New Roman" w:cs="Times New Roman"/>
          <w:b/>
          <w:sz w:val="26"/>
          <w:szCs w:val="26"/>
        </w:rPr>
        <w:t>по развитию систем коммунальной инфраструктуры</w:t>
      </w:r>
    </w:p>
    <w:p w:rsidR="00613F0A" w:rsidRPr="00B73EA3" w:rsidRDefault="00613F0A" w:rsidP="00B73EA3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</w:p>
    <w:p w:rsidR="008C24E0" w:rsidRPr="00B73EA3" w:rsidRDefault="008C24E0" w:rsidP="00B73EA3">
      <w:pPr>
        <w:spacing w:after="0" w:line="240" w:lineRule="auto"/>
        <w:ind w:right="10" w:firstLine="706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6"/>
          <w:sz w:val="26"/>
          <w:szCs w:val="26"/>
        </w:rPr>
        <w:t xml:space="preserve">Результаты реализации Программы определяются с достижением </w:t>
      </w:r>
      <w:r w:rsidRPr="00B73EA3">
        <w:rPr>
          <w:rFonts w:ascii="Times New Roman" w:eastAsia="Times New Roman" w:hAnsi="Times New Roman"/>
          <w:color w:val="000000"/>
          <w:sz w:val="26"/>
          <w:szCs w:val="26"/>
        </w:rPr>
        <w:t xml:space="preserve">уровня запланированных технических и финансово-экономических целевых </w:t>
      </w:r>
      <w:r w:rsidRPr="00B73EA3">
        <w:rPr>
          <w:rFonts w:ascii="Times New Roman" w:eastAsia="Times New Roman" w:hAnsi="Times New Roman"/>
          <w:color w:val="000000"/>
          <w:spacing w:val="-3"/>
          <w:sz w:val="26"/>
          <w:szCs w:val="26"/>
        </w:rPr>
        <w:t>показателей.</w:t>
      </w:r>
    </w:p>
    <w:p w:rsidR="00613F0A" w:rsidRPr="00B73EA3" w:rsidRDefault="008C24E0" w:rsidP="00B73EA3">
      <w:pPr>
        <w:widowControl w:val="0"/>
        <w:tabs>
          <w:tab w:val="left" w:pos="1085"/>
        </w:tabs>
        <w:autoSpaceDE w:val="0"/>
        <w:autoSpaceDN w:val="0"/>
        <w:adjustRightInd w:val="0"/>
        <w:spacing w:after="0" w:line="240" w:lineRule="auto"/>
        <w:ind w:firstLine="725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11"/>
          <w:sz w:val="26"/>
          <w:szCs w:val="26"/>
        </w:rPr>
        <w:t xml:space="preserve">Перечень целевых показателей с детализацией по системам </w:t>
      </w:r>
      <w:r w:rsidRPr="00B73EA3">
        <w:rPr>
          <w:rFonts w:ascii="Times New Roman" w:eastAsia="Times New Roman" w:hAnsi="Times New Roman"/>
          <w:color w:val="000000"/>
          <w:spacing w:val="12"/>
          <w:sz w:val="26"/>
          <w:szCs w:val="26"/>
        </w:rPr>
        <w:t xml:space="preserve">коммунальной инфраструктуры принят согласно Методическим </w:t>
      </w: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 xml:space="preserve">рекомендациям по разработке программ комплексного развития систем коммунальной инфраструктуры муниципальных образований, утв. Приказом </w:t>
      </w:r>
      <w:r w:rsidRPr="00B73EA3">
        <w:rPr>
          <w:rFonts w:ascii="Times New Roman" w:eastAsia="Times New Roman" w:hAnsi="Times New Roman"/>
          <w:color w:val="000000"/>
          <w:spacing w:val="1"/>
          <w:sz w:val="26"/>
          <w:szCs w:val="26"/>
        </w:rPr>
        <w:t xml:space="preserve">Министерства регионального развития Российской Федерации от 06.05.2011 </w:t>
      </w:r>
      <w:r w:rsidRPr="00B73EA3">
        <w:rPr>
          <w:rFonts w:ascii="Times New Roman" w:eastAsia="Times New Roman" w:hAnsi="Times New Roman"/>
          <w:color w:val="000000"/>
          <w:spacing w:val="-4"/>
          <w:sz w:val="26"/>
          <w:szCs w:val="26"/>
        </w:rPr>
        <w:t>г. № 204:</w:t>
      </w:r>
      <w:r w:rsidR="00613F0A" w:rsidRPr="00B73EA3">
        <w:rPr>
          <w:rFonts w:ascii="Times New Roman" w:eastAsia="Times New Roman" w:hAnsi="Times New Roman"/>
          <w:color w:val="000000"/>
          <w:sz w:val="26"/>
          <w:szCs w:val="26"/>
        </w:rPr>
        <w:t xml:space="preserve"> </w:t>
      </w:r>
    </w:p>
    <w:p w:rsidR="00613F0A" w:rsidRPr="00B73EA3" w:rsidRDefault="00613F0A" w:rsidP="00B73EA3">
      <w:pPr>
        <w:widowControl w:val="0"/>
        <w:numPr>
          <w:ilvl w:val="0"/>
          <w:numId w:val="2"/>
        </w:numPr>
        <w:tabs>
          <w:tab w:val="left" w:pos="709"/>
          <w:tab w:val="left" w:pos="1134"/>
        </w:tabs>
        <w:autoSpaceDE w:val="0"/>
        <w:autoSpaceDN w:val="0"/>
        <w:adjustRightInd w:val="0"/>
        <w:spacing w:after="0" w:line="240" w:lineRule="auto"/>
        <w:ind w:left="1134" w:hanging="409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z w:val="26"/>
          <w:szCs w:val="26"/>
        </w:rPr>
        <w:t>критерии доступности коммунальных услуг для населения;</w:t>
      </w:r>
    </w:p>
    <w:p w:rsidR="00613F0A" w:rsidRPr="00B73EA3" w:rsidRDefault="00613F0A" w:rsidP="00B73EA3">
      <w:pPr>
        <w:widowControl w:val="0"/>
        <w:numPr>
          <w:ilvl w:val="0"/>
          <w:numId w:val="2"/>
        </w:numPr>
        <w:tabs>
          <w:tab w:val="left" w:pos="709"/>
          <w:tab w:val="left" w:pos="1085"/>
          <w:tab w:val="left" w:pos="1134"/>
        </w:tabs>
        <w:autoSpaceDE w:val="0"/>
        <w:autoSpaceDN w:val="0"/>
        <w:adjustRightInd w:val="0"/>
        <w:spacing w:after="0" w:line="240" w:lineRule="auto"/>
        <w:ind w:left="1134" w:hanging="409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5"/>
          <w:sz w:val="26"/>
          <w:szCs w:val="26"/>
        </w:rPr>
        <w:t>показатели  спроса на коммунальные  ресурсы  и  перспективные</w:t>
      </w:r>
      <w:r w:rsidRPr="00B73EA3">
        <w:rPr>
          <w:rFonts w:ascii="Times New Roman" w:eastAsia="Times New Roman" w:hAnsi="Times New Roman"/>
          <w:color w:val="000000"/>
          <w:spacing w:val="5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3"/>
          <w:sz w:val="26"/>
          <w:szCs w:val="26"/>
        </w:rPr>
        <w:t>нагрузки;</w:t>
      </w:r>
    </w:p>
    <w:p w:rsidR="00613F0A" w:rsidRPr="00B73EA3" w:rsidRDefault="00613F0A" w:rsidP="00B73EA3">
      <w:pPr>
        <w:widowControl w:val="0"/>
        <w:numPr>
          <w:ilvl w:val="0"/>
          <w:numId w:val="2"/>
        </w:numPr>
        <w:tabs>
          <w:tab w:val="left" w:pos="709"/>
          <w:tab w:val="left" w:pos="1085"/>
          <w:tab w:val="left" w:pos="1134"/>
        </w:tabs>
        <w:autoSpaceDE w:val="0"/>
        <w:autoSpaceDN w:val="0"/>
        <w:adjustRightInd w:val="0"/>
        <w:spacing w:after="0" w:line="240" w:lineRule="auto"/>
        <w:ind w:left="1134" w:hanging="409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>величины новых нагрузок;</w:t>
      </w:r>
    </w:p>
    <w:p w:rsidR="00613F0A" w:rsidRPr="00B73EA3" w:rsidRDefault="00613F0A" w:rsidP="00B73EA3">
      <w:pPr>
        <w:widowControl w:val="0"/>
        <w:numPr>
          <w:ilvl w:val="0"/>
          <w:numId w:val="2"/>
        </w:numPr>
        <w:tabs>
          <w:tab w:val="left" w:pos="709"/>
          <w:tab w:val="left" w:pos="1085"/>
          <w:tab w:val="left" w:pos="1134"/>
        </w:tabs>
        <w:autoSpaceDE w:val="0"/>
        <w:autoSpaceDN w:val="0"/>
        <w:adjustRightInd w:val="0"/>
        <w:spacing w:after="0" w:line="240" w:lineRule="auto"/>
        <w:ind w:left="1134" w:hanging="409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>показатели качества поставляемого ресурса;</w:t>
      </w:r>
    </w:p>
    <w:p w:rsidR="00613F0A" w:rsidRPr="00B73EA3" w:rsidRDefault="00613F0A" w:rsidP="00B73EA3">
      <w:pPr>
        <w:widowControl w:val="0"/>
        <w:numPr>
          <w:ilvl w:val="0"/>
          <w:numId w:val="2"/>
        </w:numPr>
        <w:tabs>
          <w:tab w:val="left" w:pos="709"/>
          <w:tab w:val="left" w:pos="1085"/>
          <w:tab w:val="left" w:pos="1134"/>
        </w:tabs>
        <w:autoSpaceDE w:val="0"/>
        <w:autoSpaceDN w:val="0"/>
        <w:adjustRightInd w:val="0"/>
        <w:spacing w:after="0" w:line="240" w:lineRule="auto"/>
        <w:ind w:left="1134" w:hanging="409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z w:val="26"/>
          <w:szCs w:val="26"/>
        </w:rPr>
        <w:t>показатели степени охвата потребителей приборами учета;</w:t>
      </w:r>
    </w:p>
    <w:p w:rsidR="00613F0A" w:rsidRPr="00B73EA3" w:rsidRDefault="00613F0A" w:rsidP="00B73EA3">
      <w:pPr>
        <w:widowControl w:val="0"/>
        <w:numPr>
          <w:ilvl w:val="0"/>
          <w:numId w:val="2"/>
        </w:numPr>
        <w:tabs>
          <w:tab w:val="left" w:pos="709"/>
          <w:tab w:val="left" w:pos="1085"/>
          <w:tab w:val="left" w:pos="1134"/>
        </w:tabs>
        <w:autoSpaceDE w:val="0"/>
        <w:autoSpaceDN w:val="0"/>
        <w:adjustRightInd w:val="0"/>
        <w:spacing w:after="0" w:line="240" w:lineRule="auto"/>
        <w:ind w:left="1134" w:hanging="409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>показатели надежности поставки ресурсов;</w:t>
      </w:r>
    </w:p>
    <w:p w:rsidR="00613F0A" w:rsidRPr="00B73EA3" w:rsidRDefault="00613F0A" w:rsidP="00B73EA3">
      <w:pPr>
        <w:widowControl w:val="0"/>
        <w:numPr>
          <w:ilvl w:val="0"/>
          <w:numId w:val="2"/>
        </w:numPr>
        <w:tabs>
          <w:tab w:val="left" w:pos="709"/>
          <w:tab w:val="left" w:pos="1085"/>
          <w:tab w:val="left" w:pos="1134"/>
        </w:tabs>
        <w:autoSpaceDE w:val="0"/>
        <w:autoSpaceDN w:val="0"/>
        <w:adjustRightInd w:val="0"/>
        <w:spacing w:after="0" w:line="240" w:lineRule="auto"/>
        <w:ind w:left="1134" w:hanging="409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z w:val="26"/>
          <w:szCs w:val="26"/>
        </w:rPr>
        <w:t xml:space="preserve">показатели    эффективности    производства    и    транспортировки </w:t>
      </w:r>
      <w:r w:rsidRPr="00B73EA3">
        <w:rPr>
          <w:rFonts w:ascii="Times New Roman" w:eastAsia="Times New Roman" w:hAnsi="Times New Roman"/>
          <w:color w:val="000000"/>
          <w:spacing w:val="-3"/>
          <w:sz w:val="26"/>
          <w:szCs w:val="26"/>
        </w:rPr>
        <w:t>ресурсов;</w:t>
      </w:r>
    </w:p>
    <w:p w:rsidR="00613F0A" w:rsidRPr="00B73EA3" w:rsidRDefault="00613F0A" w:rsidP="00B73EA3">
      <w:pPr>
        <w:widowControl w:val="0"/>
        <w:numPr>
          <w:ilvl w:val="0"/>
          <w:numId w:val="2"/>
        </w:numPr>
        <w:tabs>
          <w:tab w:val="left" w:pos="709"/>
          <w:tab w:val="left" w:pos="1085"/>
          <w:tab w:val="left" w:pos="1134"/>
        </w:tabs>
        <w:autoSpaceDE w:val="0"/>
        <w:autoSpaceDN w:val="0"/>
        <w:adjustRightInd w:val="0"/>
        <w:spacing w:after="0" w:line="240" w:lineRule="auto"/>
        <w:ind w:left="1134" w:hanging="409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z w:val="26"/>
          <w:szCs w:val="26"/>
        </w:rPr>
        <w:t>показатели эффективности потребления коммунальных ресурсов;</w:t>
      </w:r>
    </w:p>
    <w:p w:rsidR="00613F0A" w:rsidRPr="00B73EA3" w:rsidRDefault="00613F0A" w:rsidP="00B73EA3">
      <w:pPr>
        <w:widowControl w:val="0"/>
        <w:numPr>
          <w:ilvl w:val="0"/>
          <w:numId w:val="2"/>
        </w:numPr>
        <w:tabs>
          <w:tab w:val="left" w:pos="709"/>
          <w:tab w:val="left" w:pos="1085"/>
          <w:tab w:val="left" w:pos="1134"/>
        </w:tabs>
        <w:autoSpaceDE w:val="0"/>
        <w:autoSpaceDN w:val="0"/>
        <w:adjustRightInd w:val="0"/>
        <w:spacing w:after="0" w:line="240" w:lineRule="auto"/>
        <w:ind w:left="1134" w:hanging="409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>показатели воздействия на окружающую среду.</w:t>
      </w:r>
    </w:p>
    <w:p w:rsidR="00613F0A" w:rsidRPr="00B73EA3" w:rsidRDefault="00613F0A" w:rsidP="00B73EA3">
      <w:pPr>
        <w:spacing w:after="0" w:line="240" w:lineRule="auto"/>
        <w:ind w:right="14" w:firstLine="701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2"/>
          <w:sz w:val="26"/>
          <w:szCs w:val="26"/>
        </w:rPr>
        <w:t xml:space="preserve">При формировании требований к конечному состоянию коммунальной </w:t>
      </w:r>
      <w:r w:rsidRPr="00B73EA3">
        <w:rPr>
          <w:rFonts w:ascii="Times New Roman" w:eastAsia="Times New Roman" w:hAnsi="Times New Roman"/>
          <w:color w:val="000000"/>
          <w:spacing w:val="3"/>
          <w:sz w:val="26"/>
          <w:szCs w:val="26"/>
        </w:rPr>
        <w:t xml:space="preserve">инфраструктуры муниципального образования Синявинское городское </w:t>
      </w:r>
      <w:r w:rsidRPr="00B73EA3">
        <w:rPr>
          <w:rFonts w:ascii="Times New Roman" w:eastAsia="Times New Roman" w:hAnsi="Times New Roman"/>
          <w:color w:val="000000"/>
          <w:spacing w:val="9"/>
          <w:sz w:val="26"/>
          <w:szCs w:val="26"/>
        </w:rPr>
        <w:t xml:space="preserve">поселение применяются показатели и индикаторы в соответствии с </w:t>
      </w:r>
      <w:r w:rsidRPr="00B73EA3">
        <w:rPr>
          <w:rFonts w:ascii="Times New Roman" w:eastAsia="Times New Roman" w:hAnsi="Times New Roman"/>
          <w:color w:val="000000"/>
          <w:sz w:val="26"/>
          <w:szCs w:val="26"/>
        </w:rPr>
        <w:t xml:space="preserve">Методикой проведения мониторинга выполнения производственных и </w:t>
      </w:r>
      <w:r w:rsidRPr="00B73EA3">
        <w:rPr>
          <w:rFonts w:ascii="Times New Roman" w:eastAsia="Times New Roman" w:hAnsi="Times New Roman"/>
          <w:color w:val="000000"/>
          <w:spacing w:val="6"/>
          <w:sz w:val="26"/>
          <w:szCs w:val="26"/>
        </w:rPr>
        <w:t xml:space="preserve">инвестиционных программ организаций коммунального комплекса, </w:t>
      </w:r>
      <w:r w:rsidRPr="00B73EA3">
        <w:rPr>
          <w:rFonts w:ascii="Times New Roman" w:eastAsia="Times New Roman" w:hAnsi="Times New Roman"/>
          <w:color w:val="000000"/>
          <w:sz w:val="26"/>
          <w:szCs w:val="26"/>
        </w:rPr>
        <w:t xml:space="preserve">утвержденной приказом Министерства регионального развития Российской </w:t>
      </w: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>Федерации от 14.04.2008 №</w:t>
      </w:r>
      <w:r w:rsidR="00271A3A"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 xml:space="preserve"> </w:t>
      </w: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>48.</w:t>
      </w:r>
    </w:p>
    <w:p w:rsidR="00613F0A" w:rsidRPr="00B73EA3" w:rsidRDefault="00613F0A" w:rsidP="00B73EA3">
      <w:pPr>
        <w:spacing w:after="0" w:line="240" w:lineRule="auto"/>
        <w:ind w:right="14" w:firstLine="706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2"/>
          <w:sz w:val="26"/>
          <w:szCs w:val="26"/>
        </w:rPr>
        <w:t xml:space="preserve">Целевые показатели устанавливаются по каждому виду коммунальных </w:t>
      </w: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>услуг и периодически корректируются.</w:t>
      </w:r>
    </w:p>
    <w:p w:rsidR="00613F0A" w:rsidRPr="00B73EA3" w:rsidRDefault="00613F0A" w:rsidP="00B73EA3">
      <w:pPr>
        <w:spacing w:after="0" w:line="240" w:lineRule="auto"/>
        <w:ind w:left="5" w:right="14" w:firstLine="706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z w:val="26"/>
          <w:szCs w:val="26"/>
        </w:rPr>
        <w:t xml:space="preserve">Удельные расходы по потреблению коммунальных услуг отражают </w:t>
      </w:r>
      <w:r w:rsidRPr="00B73EA3">
        <w:rPr>
          <w:rFonts w:ascii="Times New Roman" w:eastAsia="Times New Roman" w:hAnsi="Times New Roman"/>
          <w:color w:val="000000"/>
          <w:spacing w:val="3"/>
          <w:sz w:val="26"/>
          <w:szCs w:val="26"/>
        </w:rPr>
        <w:t xml:space="preserve">достаточный для поддержания жизнедеятельности объем потребления </w:t>
      </w: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>населением материального носителя коммунальных услуг.</w:t>
      </w:r>
    </w:p>
    <w:p w:rsidR="00613F0A" w:rsidRPr="00B73EA3" w:rsidRDefault="00613F0A" w:rsidP="00B73EA3">
      <w:pPr>
        <w:spacing w:after="0" w:line="240" w:lineRule="auto"/>
        <w:ind w:left="5" w:firstLine="710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8"/>
          <w:sz w:val="26"/>
          <w:szCs w:val="26"/>
        </w:rPr>
        <w:lastRenderedPageBreak/>
        <w:t xml:space="preserve">Охват потребителей услугами используется для оценки качества </w:t>
      </w: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>работы систем жизнеобеспечения.</w:t>
      </w:r>
    </w:p>
    <w:p w:rsidR="00613F0A" w:rsidRPr="00B73EA3" w:rsidRDefault="00613F0A" w:rsidP="00B73EA3">
      <w:pPr>
        <w:spacing w:after="0" w:line="240" w:lineRule="auto"/>
        <w:ind w:left="5" w:right="19" w:firstLine="706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2"/>
          <w:sz w:val="26"/>
          <w:szCs w:val="26"/>
        </w:rPr>
        <w:t xml:space="preserve">Уровень использования производственных мощностей, обеспеченность </w:t>
      </w: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>приборами учета, характеризуют сбалансированность систем.</w:t>
      </w:r>
    </w:p>
    <w:p w:rsidR="00613F0A" w:rsidRPr="00B73EA3" w:rsidRDefault="00613F0A" w:rsidP="00B73EA3">
      <w:pPr>
        <w:spacing w:after="0" w:line="240" w:lineRule="auto"/>
        <w:ind w:right="10" w:firstLine="706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2"/>
          <w:sz w:val="26"/>
          <w:szCs w:val="26"/>
        </w:rPr>
        <w:t xml:space="preserve">Качество оказываемых услуг организациями коммунального комплекса </w:t>
      </w:r>
      <w:r w:rsidRPr="00B73EA3">
        <w:rPr>
          <w:rFonts w:ascii="Times New Roman" w:eastAsia="Times New Roman" w:hAnsi="Times New Roman"/>
          <w:color w:val="000000"/>
          <w:sz w:val="26"/>
          <w:szCs w:val="26"/>
        </w:rPr>
        <w:t xml:space="preserve">характеризует соответствие качества оказываемых услуг установленным </w:t>
      </w: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>требованиями, эпидемиологическим нормам и правилам.</w:t>
      </w:r>
    </w:p>
    <w:p w:rsidR="00613F0A" w:rsidRPr="00B73EA3" w:rsidRDefault="00613F0A" w:rsidP="00B73EA3">
      <w:pPr>
        <w:spacing w:after="0" w:line="240" w:lineRule="auto"/>
        <w:ind w:left="5" w:right="10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z w:val="26"/>
          <w:szCs w:val="26"/>
        </w:rPr>
        <w:t xml:space="preserve">Надежность обслуживания систем жизнеобеспечения характеризует способность коммунальных объектов обеспечивать жизнедеятельность муниципального    образования    Синявинское    городское    поселение    без существенного снижения качества среды обитания при любых воздействиях </w:t>
      </w:r>
      <w:r w:rsidRPr="00B73EA3">
        <w:rPr>
          <w:rFonts w:ascii="Times New Roman" w:eastAsia="Times New Roman" w:hAnsi="Times New Roman"/>
          <w:color w:val="000000"/>
          <w:spacing w:val="5"/>
          <w:sz w:val="26"/>
          <w:szCs w:val="26"/>
        </w:rPr>
        <w:t xml:space="preserve">извне, то есть оценкой возможности функционирования коммунальных </w:t>
      </w: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>систем практически без аварий, повреждений, других нарушений в работе.</w:t>
      </w:r>
    </w:p>
    <w:p w:rsidR="00613F0A" w:rsidRPr="00B73EA3" w:rsidRDefault="00613F0A" w:rsidP="00B73EA3">
      <w:pPr>
        <w:spacing w:after="0" w:line="240" w:lineRule="auto"/>
        <w:ind w:right="14" w:firstLine="706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4"/>
          <w:sz w:val="26"/>
          <w:szCs w:val="26"/>
        </w:rPr>
        <w:t xml:space="preserve">Надежность работы объектов коммунальной инфраструктуры </w:t>
      </w: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 xml:space="preserve">характеризуется обратной величиной - интенсивностью отказов (количеством </w:t>
      </w:r>
      <w:r w:rsidRPr="00B73EA3">
        <w:rPr>
          <w:rFonts w:ascii="Times New Roman" w:eastAsia="Times New Roman" w:hAnsi="Times New Roman"/>
          <w:color w:val="000000"/>
          <w:spacing w:val="1"/>
          <w:sz w:val="26"/>
          <w:szCs w:val="26"/>
        </w:rPr>
        <w:t xml:space="preserve">аварий и повреждений на единицу масштаба объекта, например на 1 км </w:t>
      </w:r>
      <w:r w:rsidRPr="00B73EA3">
        <w:rPr>
          <w:rFonts w:ascii="Times New Roman" w:eastAsia="Times New Roman" w:hAnsi="Times New Roman"/>
          <w:color w:val="000000"/>
          <w:sz w:val="26"/>
          <w:szCs w:val="26"/>
        </w:rPr>
        <w:t xml:space="preserve">инженерных сетей); износом коммунальных сетей, протяженностью сетей, </w:t>
      </w: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 xml:space="preserve">нуждающихся в замене; долей ежегодно заменяемых сетей; уровнем потерь и </w:t>
      </w:r>
      <w:r w:rsidRPr="00B73EA3">
        <w:rPr>
          <w:rFonts w:ascii="Times New Roman" w:eastAsia="Times New Roman" w:hAnsi="Times New Roman"/>
          <w:color w:val="000000"/>
          <w:spacing w:val="-2"/>
          <w:sz w:val="26"/>
          <w:szCs w:val="26"/>
        </w:rPr>
        <w:t>неучтенных расходов.</w:t>
      </w:r>
    </w:p>
    <w:p w:rsidR="00613F0A" w:rsidRPr="00B73EA3" w:rsidRDefault="00613F0A" w:rsidP="00B73EA3">
      <w:pPr>
        <w:spacing w:after="0" w:line="240" w:lineRule="auto"/>
        <w:ind w:right="14" w:firstLine="701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z w:val="26"/>
          <w:szCs w:val="26"/>
        </w:rPr>
        <w:t xml:space="preserve">Ресурсная эффективность определяет рациональность использования ресурсов, характеризуется следующими показателями: удельный расход </w:t>
      </w: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>электроэнергии, удельный расход топлива.</w:t>
      </w:r>
    </w:p>
    <w:p w:rsidR="00613F0A" w:rsidRPr="00B73EA3" w:rsidRDefault="00613F0A" w:rsidP="00B73EA3">
      <w:pPr>
        <w:spacing w:after="0" w:line="240" w:lineRule="auto"/>
        <w:ind w:left="5" w:right="19" w:firstLine="701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11"/>
          <w:sz w:val="26"/>
          <w:szCs w:val="26"/>
        </w:rPr>
        <w:t xml:space="preserve">Результатами реализация мероприятий по развитию систем </w:t>
      </w: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>водоснабжения муниципального образования являются:</w:t>
      </w:r>
    </w:p>
    <w:p w:rsidR="00613F0A" w:rsidRPr="00B73EA3" w:rsidRDefault="00613F0A" w:rsidP="00B73EA3">
      <w:pPr>
        <w:widowControl w:val="0"/>
        <w:numPr>
          <w:ilvl w:val="0"/>
          <w:numId w:val="4"/>
        </w:numPr>
        <w:tabs>
          <w:tab w:val="left" w:pos="1080"/>
        </w:tabs>
        <w:autoSpaceDE w:val="0"/>
        <w:autoSpaceDN w:val="0"/>
        <w:adjustRightInd w:val="0"/>
        <w:spacing w:after="0" w:line="240" w:lineRule="auto"/>
        <w:ind w:left="5" w:firstLine="730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1"/>
          <w:sz w:val="26"/>
          <w:szCs w:val="26"/>
        </w:rPr>
        <w:t>обеспечение    бесперебойной    подачи    качественной    воды    от</w:t>
      </w:r>
      <w:r w:rsidRPr="00B73EA3">
        <w:rPr>
          <w:rFonts w:ascii="Times New Roman" w:eastAsia="Times New Roman" w:hAnsi="Times New Roman"/>
          <w:color w:val="000000"/>
          <w:spacing w:val="1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>источника до потребителя;</w:t>
      </w:r>
    </w:p>
    <w:p w:rsidR="00613F0A" w:rsidRPr="00B73EA3" w:rsidRDefault="00613F0A" w:rsidP="00B73EA3">
      <w:pPr>
        <w:widowControl w:val="0"/>
        <w:numPr>
          <w:ilvl w:val="0"/>
          <w:numId w:val="4"/>
        </w:numPr>
        <w:tabs>
          <w:tab w:val="left" w:pos="1080"/>
        </w:tabs>
        <w:autoSpaceDE w:val="0"/>
        <w:autoSpaceDN w:val="0"/>
        <w:adjustRightInd w:val="0"/>
        <w:spacing w:after="0" w:line="240" w:lineRule="auto"/>
        <w:ind w:left="5" w:firstLine="730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6"/>
          <w:sz w:val="26"/>
          <w:szCs w:val="26"/>
        </w:rPr>
        <w:t>улучшение качества коммунального обслуживания населения по</w:t>
      </w:r>
      <w:r w:rsidRPr="00B73EA3">
        <w:rPr>
          <w:rFonts w:ascii="Times New Roman" w:eastAsia="Times New Roman" w:hAnsi="Times New Roman"/>
          <w:color w:val="000000"/>
          <w:spacing w:val="6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>системе водоснабжения;</w:t>
      </w:r>
    </w:p>
    <w:p w:rsidR="00613F0A" w:rsidRPr="00B73EA3" w:rsidRDefault="00613F0A" w:rsidP="00B73EA3">
      <w:pPr>
        <w:widowControl w:val="0"/>
        <w:numPr>
          <w:ilvl w:val="0"/>
          <w:numId w:val="3"/>
        </w:numPr>
        <w:tabs>
          <w:tab w:val="left" w:pos="1080"/>
        </w:tabs>
        <w:autoSpaceDE w:val="0"/>
        <w:autoSpaceDN w:val="0"/>
        <w:adjustRightInd w:val="0"/>
        <w:spacing w:after="0" w:line="240" w:lineRule="auto"/>
        <w:ind w:left="734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>обеспечение энергосбережения;</w:t>
      </w:r>
    </w:p>
    <w:p w:rsidR="00613F0A" w:rsidRPr="00B73EA3" w:rsidRDefault="00613F0A" w:rsidP="00B73EA3">
      <w:pPr>
        <w:widowControl w:val="0"/>
        <w:numPr>
          <w:ilvl w:val="0"/>
          <w:numId w:val="3"/>
        </w:numPr>
        <w:tabs>
          <w:tab w:val="left" w:pos="1080"/>
        </w:tabs>
        <w:autoSpaceDE w:val="0"/>
        <w:autoSpaceDN w:val="0"/>
        <w:adjustRightInd w:val="0"/>
        <w:spacing w:after="0" w:line="240" w:lineRule="auto"/>
        <w:ind w:left="734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>снижение уровня потерь и неучтенных расходов воды к 2020 г.</w:t>
      </w:r>
    </w:p>
    <w:p w:rsidR="00613F0A" w:rsidRPr="00B73EA3" w:rsidRDefault="00613F0A" w:rsidP="00B73EA3">
      <w:pPr>
        <w:widowControl w:val="0"/>
        <w:numPr>
          <w:ilvl w:val="0"/>
          <w:numId w:val="4"/>
        </w:numPr>
        <w:tabs>
          <w:tab w:val="left" w:pos="1080"/>
        </w:tabs>
        <w:autoSpaceDE w:val="0"/>
        <w:autoSpaceDN w:val="0"/>
        <w:adjustRightInd w:val="0"/>
        <w:spacing w:after="0" w:line="240" w:lineRule="auto"/>
        <w:ind w:left="5" w:firstLine="730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2"/>
          <w:sz w:val="26"/>
          <w:szCs w:val="26"/>
        </w:rPr>
        <w:t>обеспечение  возможности  подключения  строящихся  объектов  к</w:t>
      </w:r>
      <w:r w:rsidRPr="00B73EA3">
        <w:rPr>
          <w:rFonts w:ascii="Times New Roman" w:eastAsia="Times New Roman" w:hAnsi="Times New Roman"/>
          <w:color w:val="000000"/>
          <w:spacing w:val="2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>системе водоснабжения при гарантированном объеме заявленной мощности.</w:t>
      </w:r>
    </w:p>
    <w:p w:rsidR="00613F0A" w:rsidRPr="00B73EA3" w:rsidRDefault="00613F0A" w:rsidP="00B73EA3">
      <w:pPr>
        <w:spacing w:after="0" w:line="240" w:lineRule="auto"/>
        <w:ind w:left="5" w:right="14" w:firstLine="715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11"/>
          <w:sz w:val="26"/>
          <w:szCs w:val="26"/>
        </w:rPr>
        <w:t xml:space="preserve">Результатами реализация мероприятий по развитию систем </w:t>
      </w:r>
      <w:r w:rsidRPr="00B73EA3">
        <w:rPr>
          <w:rFonts w:ascii="Times New Roman" w:eastAsia="Times New Roman" w:hAnsi="Times New Roman"/>
          <w:color w:val="000000"/>
          <w:spacing w:val="-2"/>
          <w:sz w:val="26"/>
          <w:szCs w:val="26"/>
        </w:rPr>
        <w:t>водоотведения являются:</w:t>
      </w:r>
    </w:p>
    <w:p w:rsidR="00613F0A" w:rsidRPr="00B73EA3" w:rsidRDefault="00613F0A" w:rsidP="00B73EA3">
      <w:pPr>
        <w:widowControl w:val="0"/>
        <w:numPr>
          <w:ilvl w:val="0"/>
          <w:numId w:val="4"/>
        </w:numPr>
        <w:tabs>
          <w:tab w:val="left" w:pos="1080"/>
        </w:tabs>
        <w:autoSpaceDE w:val="0"/>
        <w:autoSpaceDN w:val="0"/>
        <w:adjustRightInd w:val="0"/>
        <w:spacing w:after="0" w:line="240" w:lineRule="auto"/>
        <w:ind w:left="5" w:firstLine="730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2"/>
          <w:sz w:val="26"/>
          <w:szCs w:val="26"/>
        </w:rPr>
        <w:t>обеспечение  возможности  подключения  строящихся  объектов  к</w:t>
      </w:r>
      <w:r w:rsidRPr="00B73EA3">
        <w:rPr>
          <w:rFonts w:ascii="Times New Roman" w:eastAsia="Times New Roman" w:hAnsi="Times New Roman"/>
          <w:color w:val="000000"/>
          <w:spacing w:val="2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z w:val="26"/>
          <w:szCs w:val="26"/>
        </w:rPr>
        <w:t>системе водоотведения при гарантированном объеме заявленной мощности;</w:t>
      </w:r>
    </w:p>
    <w:p w:rsidR="00613F0A" w:rsidRPr="00B73EA3" w:rsidRDefault="00613F0A" w:rsidP="00B73EA3">
      <w:pPr>
        <w:widowControl w:val="0"/>
        <w:numPr>
          <w:ilvl w:val="0"/>
          <w:numId w:val="4"/>
        </w:numPr>
        <w:tabs>
          <w:tab w:val="left" w:pos="1080"/>
        </w:tabs>
        <w:autoSpaceDE w:val="0"/>
        <w:autoSpaceDN w:val="0"/>
        <w:adjustRightInd w:val="0"/>
        <w:spacing w:after="0" w:line="240" w:lineRule="auto"/>
        <w:ind w:left="5" w:firstLine="730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z w:val="26"/>
          <w:szCs w:val="26"/>
        </w:rPr>
        <w:t>повышение   надежности   и   обеспечение   бесперебойной   работы</w:t>
      </w:r>
      <w:r w:rsidRPr="00B73EA3">
        <w:rPr>
          <w:rFonts w:ascii="Times New Roman" w:eastAsia="Times New Roman" w:hAnsi="Times New Roman"/>
          <w:color w:val="000000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>объектов водоотведения;</w:t>
      </w:r>
    </w:p>
    <w:p w:rsidR="00613F0A" w:rsidRPr="00B73EA3" w:rsidRDefault="00613F0A" w:rsidP="00B73EA3">
      <w:pPr>
        <w:widowControl w:val="0"/>
        <w:numPr>
          <w:ilvl w:val="0"/>
          <w:numId w:val="3"/>
        </w:numPr>
        <w:tabs>
          <w:tab w:val="left" w:pos="1080"/>
        </w:tabs>
        <w:autoSpaceDE w:val="0"/>
        <w:autoSpaceDN w:val="0"/>
        <w:adjustRightInd w:val="0"/>
        <w:spacing w:after="0" w:line="240" w:lineRule="auto"/>
        <w:ind w:left="734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z w:val="26"/>
          <w:szCs w:val="26"/>
        </w:rPr>
        <w:t>уменьшение техногенного воздействия на среду обитания;</w:t>
      </w:r>
    </w:p>
    <w:p w:rsidR="00613F0A" w:rsidRPr="00B73EA3" w:rsidRDefault="00613F0A" w:rsidP="00B73EA3">
      <w:pPr>
        <w:widowControl w:val="0"/>
        <w:numPr>
          <w:ilvl w:val="0"/>
          <w:numId w:val="4"/>
        </w:numPr>
        <w:tabs>
          <w:tab w:val="left" w:pos="1080"/>
        </w:tabs>
        <w:autoSpaceDE w:val="0"/>
        <w:autoSpaceDN w:val="0"/>
        <w:adjustRightInd w:val="0"/>
        <w:spacing w:after="0" w:line="240" w:lineRule="auto"/>
        <w:ind w:left="5" w:firstLine="730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>улучшение     качества     жилищно-коммунального     обслуживания</w:t>
      </w: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br/>
        <w:t>населения по системе водоотведения.</w:t>
      </w:r>
    </w:p>
    <w:p w:rsidR="00613F0A" w:rsidRPr="00B73EA3" w:rsidRDefault="00613F0A" w:rsidP="00B73EA3">
      <w:pPr>
        <w:widowControl w:val="0"/>
        <w:numPr>
          <w:ilvl w:val="0"/>
          <w:numId w:val="3"/>
        </w:numPr>
        <w:tabs>
          <w:tab w:val="left" w:pos="1080"/>
        </w:tabs>
        <w:autoSpaceDE w:val="0"/>
        <w:autoSpaceDN w:val="0"/>
        <w:adjustRightInd w:val="0"/>
        <w:spacing w:after="0" w:line="240" w:lineRule="auto"/>
        <w:ind w:left="734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>обеспечение энергосбережения.</w:t>
      </w:r>
    </w:p>
    <w:p w:rsidR="00613F0A" w:rsidRPr="00B73EA3" w:rsidRDefault="00613F0A" w:rsidP="00B73EA3">
      <w:pPr>
        <w:spacing w:after="0" w:line="240" w:lineRule="auto"/>
        <w:ind w:left="5" w:right="10" w:firstLine="701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z w:val="26"/>
          <w:szCs w:val="26"/>
        </w:rPr>
        <w:t xml:space="preserve">Количественные значения целевых показателей определены с учетом </w:t>
      </w:r>
      <w:r w:rsidRPr="00B73EA3">
        <w:rPr>
          <w:rFonts w:ascii="Times New Roman" w:eastAsia="Times New Roman" w:hAnsi="Times New Roman"/>
          <w:color w:val="000000"/>
          <w:spacing w:val="2"/>
          <w:sz w:val="26"/>
          <w:szCs w:val="26"/>
        </w:rPr>
        <w:t xml:space="preserve">выполнения всех мероприятий Программы в запланированные сроки. </w:t>
      </w:r>
    </w:p>
    <w:p w:rsidR="00353737" w:rsidRPr="00B73EA3" w:rsidRDefault="00353737" w:rsidP="00B73EA3">
      <w:pPr>
        <w:pStyle w:val="ConsPlusNormal"/>
        <w:ind w:left="360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B73EA3" w:rsidRDefault="00B73EA3" w:rsidP="00B73EA3">
      <w:pPr>
        <w:pStyle w:val="ConsPlusNormal"/>
        <w:ind w:left="360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B73EA3" w:rsidRDefault="00B73EA3" w:rsidP="00B73EA3">
      <w:pPr>
        <w:pStyle w:val="ConsPlusNormal"/>
        <w:ind w:left="360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B73EA3" w:rsidRDefault="00B73EA3" w:rsidP="00B73EA3">
      <w:pPr>
        <w:pStyle w:val="ConsPlusNormal"/>
        <w:ind w:left="360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47781B" w:rsidRPr="00B73EA3" w:rsidRDefault="0047781B" w:rsidP="00B73EA3">
      <w:pPr>
        <w:pStyle w:val="ConsPlusNormal"/>
        <w:ind w:left="36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B73EA3">
        <w:rPr>
          <w:rFonts w:ascii="Times New Roman" w:hAnsi="Times New Roman" w:cs="Times New Roman"/>
          <w:b/>
          <w:sz w:val="26"/>
          <w:szCs w:val="26"/>
        </w:rPr>
        <w:lastRenderedPageBreak/>
        <w:t>3.1. Система электроснабжения</w:t>
      </w:r>
    </w:p>
    <w:p w:rsidR="00B07907" w:rsidRPr="00B73EA3" w:rsidRDefault="00B07907" w:rsidP="00B73EA3">
      <w:pPr>
        <w:pStyle w:val="ConsPlusNormal"/>
        <w:ind w:left="360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622D51" w:rsidRPr="00B73EA3" w:rsidRDefault="00622D51" w:rsidP="00B73EA3">
      <w:pPr>
        <w:spacing w:after="0" w:line="240" w:lineRule="auto"/>
        <w:ind w:right="9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eastAsia="Times New Roman" w:hAnsi="Times New Roman"/>
          <w:i/>
          <w:iCs/>
          <w:color w:val="000000"/>
          <w:spacing w:val="-3"/>
          <w:sz w:val="26"/>
          <w:szCs w:val="26"/>
        </w:rPr>
        <w:t>Оптимизация технической структуры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right="9" w:firstLine="912"/>
        <w:jc w:val="both"/>
        <w:rPr>
          <w:rFonts w:ascii="Times New Roman" w:eastAsia="Times New Roman" w:hAnsi="Times New Roman"/>
          <w:i/>
          <w:iCs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3"/>
          <w:sz w:val="26"/>
          <w:szCs w:val="26"/>
        </w:rPr>
        <w:t>Запустить в эксплуатацию системы моделирования и управления</w:t>
      </w:r>
      <w:r w:rsidRPr="00B73EA3">
        <w:rPr>
          <w:rFonts w:ascii="Times New Roman" w:eastAsia="Times New Roman" w:hAnsi="Times New Roman"/>
          <w:color w:val="000000"/>
          <w:spacing w:val="3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электрическими нагрузками;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right="9" w:firstLine="912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3"/>
          <w:sz w:val="26"/>
          <w:szCs w:val="26"/>
        </w:rPr>
        <w:t>Обеспечить адекватность резервов мощностей и пространственного</w:t>
      </w:r>
      <w:r w:rsidRPr="00B73EA3">
        <w:rPr>
          <w:rFonts w:ascii="Times New Roman" w:eastAsia="Times New Roman" w:hAnsi="Times New Roman"/>
          <w:color w:val="000000"/>
          <w:spacing w:val="-3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6"/>
          <w:sz w:val="26"/>
          <w:szCs w:val="26"/>
        </w:rPr>
        <w:t>баланса спроса и предложения мощности;</w:t>
      </w:r>
    </w:p>
    <w:p w:rsidR="00622D51" w:rsidRPr="00B73EA3" w:rsidRDefault="00622D51" w:rsidP="00B73EA3">
      <w:pPr>
        <w:tabs>
          <w:tab w:val="left" w:pos="1258"/>
        </w:tabs>
        <w:spacing w:after="0" w:line="240" w:lineRule="auto"/>
        <w:ind w:right="9" w:firstLine="912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z w:val="26"/>
          <w:szCs w:val="26"/>
        </w:rPr>
        <w:t>•</w:t>
      </w:r>
      <w:r w:rsidRPr="00B73EA3">
        <w:rPr>
          <w:rFonts w:ascii="Times New Roman" w:eastAsia="Times New Roman" w:hAnsi="Times New Roman"/>
          <w:color w:val="000000"/>
          <w:sz w:val="26"/>
          <w:szCs w:val="26"/>
        </w:rPr>
        <w:tab/>
      </w:r>
      <w:r w:rsidRPr="00B73EA3">
        <w:rPr>
          <w:rFonts w:ascii="Times New Roman" w:eastAsia="Times New Roman" w:hAnsi="Times New Roman"/>
          <w:color w:val="000000"/>
          <w:spacing w:val="-7"/>
          <w:sz w:val="26"/>
          <w:szCs w:val="26"/>
        </w:rPr>
        <w:t>Оптимизировать в соответствии с новейшими достижениями техники</w:t>
      </w:r>
      <w:r w:rsidRPr="00B73EA3">
        <w:rPr>
          <w:rFonts w:ascii="Times New Roman" w:eastAsia="Times New Roman" w:hAnsi="Times New Roman"/>
          <w:color w:val="000000"/>
          <w:spacing w:val="-7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2"/>
          <w:sz w:val="26"/>
          <w:szCs w:val="26"/>
        </w:rPr>
        <w:t>технологическую структуру системы электроснабжения:  число и мощности</w:t>
      </w:r>
      <w:r w:rsidRPr="00B73EA3">
        <w:rPr>
          <w:rFonts w:ascii="Times New Roman" w:eastAsia="Times New Roman" w:hAnsi="Times New Roman"/>
          <w:color w:val="000000"/>
          <w:spacing w:val="2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4"/>
          <w:sz w:val="26"/>
          <w:szCs w:val="26"/>
        </w:rPr>
        <w:t>распределительных пунктов, трансформаторных подстанций, сетей по уровням</w:t>
      </w:r>
      <w:r w:rsidRPr="00B73EA3">
        <w:rPr>
          <w:rFonts w:ascii="Times New Roman" w:eastAsia="Times New Roman" w:hAnsi="Times New Roman"/>
          <w:color w:val="000000"/>
          <w:spacing w:val="-4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7"/>
          <w:sz w:val="26"/>
          <w:szCs w:val="26"/>
        </w:rPr>
        <w:t>напряжения;</w:t>
      </w:r>
    </w:p>
    <w:p w:rsidR="00622D51" w:rsidRPr="00B73EA3" w:rsidRDefault="00622D51" w:rsidP="00B73EA3">
      <w:pPr>
        <w:spacing w:after="0" w:line="240" w:lineRule="auto"/>
        <w:ind w:right="9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eastAsia="Times New Roman" w:hAnsi="Times New Roman"/>
          <w:i/>
          <w:iCs/>
          <w:color w:val="000000"/>
          <w:sz w:val="26"/>
          <w:szCs w:val="26"/>
        </w:rPr>
        <w:t>Параметры энергетической эффективности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right="9" w:firstLine="912"/>
        <w:jc w:val="both"/>
        <w:rPr>
          <w:rFonts w:ascii="Times New Roman" w:eastAsia="Times New Roman" w:hAnsi="Times New Roman"/>
          <w:i/>
          <w:iCs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2"/>
          <w:sz w:val="26"/>
          <w:szCs w:val="26"/>
        </w:rPr>
        <w:t>Обеспечить    снижение    технических    и    коммерческих    потерь</w:t>
      </w:r>
      <w:r w:rsidR="00B73EA3" w:rsidRPr="00B73EA3">
        <w:rPr>
          <w:rFonts w:ascii="Times New Roman" w:eastAsia="Times New Roman" w:hAnsi="Times New Roman"/>
          <w:color w:val="000000"/>
          <w:spacing w:val="-2"/>
          <w:sz w:val="26"/>
          <w:szCs w:val="26"/>
        </w:rPr>
        <w:t xml:space="preserve"> </w:t>
      </w: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электроэнергии в распределительных сетях низкого напряжения до 8-10%;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right="9" w:firstLine="912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3"/>
          <w:sz w:val="26"/>
          <w:szCs w:val="26"/>
        </w:rPr>
        <w:t>Осуществить замену парка приборов учета на класс точности 0,5-1.</w:t>
      </w:r>
      <w:r w:rsidR="00B73EA3" w:rsidRPr="00B73EA3">
        <w:rPr>
          <w:rFonts w:ascii="Times New Roman" w:eastAsia="Times New Roman" w:hAnsi="Times New Roman"/>
          <w:color w:val="000000"/>
          <w:spacing w:val="-3"/>
          <w:sz w:val="26"/>
          <w:szCs w:val="26"/>
        </w:rPr>
        <w:t xml:space="preserve"> </w:t>
      </w: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Осуществить разделение физических и коммерческих потерь;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left="912" w:right="9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Расширить использование тарифов по зонам суток;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right="9" w:firstLine="912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4"/>
          <w:sz w:val="26"/>
          <w:szCs w:val="26"/>
        </w:rPr>
        <w:t>Оптимизировать реактивные и активные потери на базе применения</w:t>
      </w:r>
      <w:r w:rsidRPr="00B73EA3">
        <w:rPr>
          <w:rFonts w:ascii="Times New Roman" w:eastAsia="Times New Roman" w:hAnsi="Times New Roman"/>
          <w:color w:val="000000"/>
          <w:spacing w:val="-4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6"/>
          <w:sz w:val="26"/>
          <w:szCs w:val="26"/>
        </w:rPr>
        <w:t>новых информационных технологий.</w:t>
      </w:r>
    </w:p>
    <w:p w:rsidR="00622D51" w:rsidRPr="00B73EA3" w:rsidRDefault="00622D51" w:rsidP="00B73EA3">
      <w:pPr>
        <w:spacing w:after="0" w:line="240" w:lineRule="auto"/>
        <w:ind w:right="9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eastAsia="Times New Roman" w:hAnsi="Times New Roman"/>
          <w:i/>
          <w:iCs/>
          <w:color w:val="000000"/>
          <w:sz w:val="26"/>
          <w:szCs w:val="26"/>
        </w:rPr>
        <w:t>Параметры надежности и качества обслуживания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right="9" w:firstLine="912"/>
        <w:jc w:val="both"/>
        <w:rPr>
          <w:rFonts w:ascii="Times New Roman" w:eastAsia="Times New Roman" w:hAnsi="Times New Roman"/>
          <w:i/>
          <w:iCs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3"/>
          <w:sz w:val="26"/>
          <w:szCs w:val="26"/>
        </w:rPr>
        <w:t>Обеспечить     пропускную     способность     электрических     сетей,</w:t>
      </w:r>
      <w:r w:rsidRPr="00B73EA3">
        <w:rPr>
          <w:rFonts w:ascii="Times New Roman" w:eastAsia="Times New Roman" w:hAnsi="Times New Roman"/>
          <w:color w:val="000000"/>
          <w:spacing w:val="-3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z w:val="26"/>
          <w:szCs w:val="26"/>
        </w:rPr>
        <w:t>достаточную для покрытия роста потребляемой мощности электробытовыми</w:t>
      </w:r>
      <w:r w:rsidRPr="00B73EA3">
        <w:rPr>
          <w:rFonts w:ascii="Times New Roman" w:eastAsia="Times New Roman" w:hAnsi="Times New Roman"/>
          <w:color w:val="000000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приборами домохозяйств по мере роста их благосостояния;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right="9" w:firstLine="912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6"/>
          <w:sz w:val="26"/>
          <w:szCs w:val="26"/>
        </w:rPr>
        <w:t>Обеспечить необходимое резервирование мощности и электрические</w:t>
      </w:r>
      <w:r w:rsidRPr="00B73EA3">
        <w:rPr>
          <w:rFonts w:ascii="Times New Roman" w:eastAsia="Times New Roman" w:hAnsi="Times New Roman"/>
          <w:color w:val="000000"/>
          <w:spacing w:val="-6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связи, гарантирующие бесперебойное снабжение населения электроэнергией;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right="9" w:firstLine="912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4"/>
          <w:sz w:val="26"/>
          <w:szCs w:val="26"/>
        </w:rPr>
        <w:t>Обеспечить сокращение максимальной годовой продолжительности</w:t>
      </w:r>
      <w:r w:rsidRPr="00B73EA3">
        <w:rPr>
          <w:rFonts w:ascii="Times New Roman" w:eastAsia="Times New Roman" w:hAnsi="Times New Roman"/>
          <w:color w:val="000000"/>
          <w:spacing w:val="-4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4"/>
          <w:sz w:val="26"/>
          <w:szCs w:val="26"/>
        </w:rPr>
        <w:t>отключения абонента до 10 часов в год. Ввести компенсацию абонентам за</w:t>
      </w:r>
      <w:r w:rsidRPr="00B73EA3">
        <w:rPr>
          <w:rFonts w:ascii="Times New Roman" w:eastAsia="Times New Roman" w:hAnsi="Times New Roman"/>
          <w:color w:val="000000"/>
          <w:spacing w:val="4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6"/>
          <w:sz w:val="26"/>
          <w:szCs w:val="26"/>
        </w:rPr>
        <w:t>превышение этих сроков;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right="9" w:firstLine="912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3"/>
          <w:sz w:val="26"/>
          <w:szCs w:val="26"/>
        </w:rPr>
        <w:t>Обеспечить    сокращение    средней    продолжительности    одного</w:t>
      </w:r>
      <w:r w:rsidRPr="00B73EA3">
        <w:rPr>
          <w:rFonts w:ascii="Times New Roman" w:eastAsia="Times New Roman" w:hAnsi="Times New Roman"/>
          <w:color w:val="000000"/>
          <w:spacing w:val="-3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6"/>
          <w:sz w:val="26"/>
          <w:szCs w:val="26"/>
        </w:rPr>
        <w:t>отключения до 3 часов;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67"/>
        </w:tabs>
        <w:autoSpaceDE w:val="0"/>
        <w:autoSpaceDN w:val="0"/>
        <w:adjustRightInd w:val="0"/>
        <w:spacing w:after="0" w:line="240" w:lineRule="auto"/>
        <w:ind w:right="9" w:firstLine="912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Обеспечить   безусловное   соблюдение   требуемых   нормативными</w:t>
      </w: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2"/>
          <w:sz w:val="26"/>
          <w:szCs w:val="26"/>
        </w:rPr>
        <w:t>документами     параметров     качества     электроэнергии     и     эксплуатации</w:t>
      </w:r>
      <w:r w:rsidRPr="00B73EA3">
        <w:rPr>
          <w:rFonts w:ascii="Times New Roman" w:eastAsia="Times New Roman" w:hAnsi="Times New Roman"/>
          <w:color w:val="000000"/>
          <w:spacing w:val="-2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6"/>
          <w:sz w:val="26"/>
          <w:szCs w:val="26"/>
        </w:rPr>
        <w:t>электроустановок;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67"/>
        </w:tabs>
        <w:autoSpaceDE w:val="0"/>
        <w:autoSpaceDN w:val="0"/>
        <w:adjustRightInd w:val="0"/>
        <w:spacing w:after="0" w:line="240" w:lineRule="auto"/>
        <w:ind w:right="9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8"/>
          <w:sz w:val="26"/>
          <w:szCs w:val="26"/>
        </w:rPr>
        <w:t>Сократить сроки подключения новых застройщиков до 6 недель.</w:t>
      </w:r>
      <w:r w:rsidRPr="00B73EA3">
        <w:rPr>
          <w:rFonts w:ascii="Times New Roman" w:eastAsia="Times New Roman" w:hAnsi="Times New Roman"/>
          <w:color w:val="000000"/>
          <w:spacing w:val="-8"/>
          <w:sz w:val="26"/>
          <w:szCs w:val="26"/>
        </w:rPr>
        <w:br/>
      </w:r>
      <w:r w:rsidRPr="00B73EA3">
        <w:rPr>
          <w:rFonts w:ascii="Times New Roman" w:eastAsia="Times New Roman" w:hAnsi="Times New Roman"/>
          <w:i/>
          <w:iCs/>
          <w:color w:val="000000"/>
          <w:sz w:val="26"/>
          <w:szCs w:val="26"/>
        </w:rPr>
        <w:t>Параметры экономической эффективности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right="9" w:firstLine="912"/>
        <w:jc w:val="both"/>
        <w:rPr>
          <w:rFonts w:ascii="Times New Roman" w:eastAsia="Times New Roman" w:hAnsi="Times New Roman"/>
          <w:i/>
          <w:iCs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Повысить производительность труда (число занятых на 1 км сетей) в</w:t>
      </w: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10"/>
          <w:sz w:val="26"/>
          <w:szCs w:val="26"/>
        </w:rPr>
        <w:t>1,5 раза;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right="9" w:firstLine="912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6"/>
          <w:sz w:val="26"/>
          <w:szCs w:val="26"/>
        </w:rPr>
        <w:t>Обеспечить привлечение долгосрочных внебюджетных инвестиций в</w:t>
      </w:r>
      <w:r w:rsidRPr="00B73EA3">
        <w:rPr>
          <w:rFonts w:ascii="Times New Roman" w:eastAsia="Times New Roman" w:hAnsi="Times New Roman"/>
          <w:color w:val="000000"/>
          <w:spacing w:val="-6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2"/>
          <w:sz w:val="26"/>
          <w:szCs w:val="26"/>
        </w:rPr>
        <w:t>размере, достаточном для решения сформулированных в данной Программе</w:t>
      </w:r>
      <w:r w:rsidRPr="00B73EA3">
        <w:rPr>
          <w:rFonts w:ascii="Times New Roman" w:eastAsia="Times New Roman" w:hAnsi="Times New Roman"/>
          <w:color w:val="000000"/>
          <w:spacing w:val="2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6"/>
          <w:sz w:val="26"/>
          <w:szCs w:val="26"/>
        </w:rPr>
        <w:t>задач;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right="9" w:firstLine="912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2"/>
          <w:sz w:val="26"/>
          <w:szCs w:val="26"/>
        </w:rPr>
        <w:t>Возместить    капитальные    затраты    в    модернизацию    системы</w:t>
      </w:r>
      <w:r w:rsidRPr="00B73EA3">
        <w:rPr>
          <w:rFonts w:ascii="Times New Roman" w:eastAsia="Times New Roman" w:hAnsi="Times New Roman"/>
          <w:color w:val="000000"/>
          <w:spacing w:val="-2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электроснабжения в значительной мере за счет снижения издержек в результате</w:t>
      </w: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6"/>
          <w:sz w:val="26"/>
          <w:szCs w:val="26"/>
        </w:rPr>
        <w:t>повышения энергетической и общеэкономической эффективности деятельности;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right="9" w:firstLine="912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2"/>
          <w:sz w:val="26"/>
          <w:szCs w:val="26"/>
        </w:rPr>
        <w:t>Обеспечить собираемость платежей за услуги электроснабжения на</w:t>
      </w:r>
      <w:r w:rsidRPr="00B73EA3">
        <w:rPr>
          <w:rFonts w:ascii="Times New Roman" w:eastAsia="Times New Roman" w:hAnsi="Times New Roman"/>
          <w:color w:val="000000"/>
          <w:spacing w:val="-2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6"/>
          <w:sz w:val="26"/>
          <w:szCs w:val="26"/>
        </w:rPr>
        <w:t>уровне не менее 95%.</w:t>
      </w:r>
    </w:p>
    <w:p w:rsidR="0047781B" w:rsidRPr="00B73EA3" w:rsidRDefault="0047781B" w:rsidP="00B73EA3">
      <w:pPr>
        <w:pStyle w:val="ConsPlusNormal"/>
        <w:ind w:left="360"/>
        <w:jc w:val="both"/>
        <w:rPr>
          <w:rFonts w:ascii="Times New Roman" w:hAnsi="Times New Roman" w:cs="Times New Roman"/>
          <w:sz w:val="26"/>
          <w:szCs w:val="26"/>
        </w:rPr>
      </w:pPr>
    </w:p>
    <w:p w:rsidR="00B73EA3" w:rsidRDefault="00B73EA3" w:rsidP="00B73EA3">
      <w:pPr>
        <w:pStyle w:val="ConsPlusNormal"/>
        <w:ind w:left="360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B73EA3" w:rsidRDefault="00B73EA3" w:rsidP="00B73EA3">
      <w:pPr>
        <w:pStyle w:val="ConsPlusNormal"/>
        <w:ind w:left="360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47781B" w:rsidRPr="00B73EA3" w:rsidRDefault="0047781B" w:rsidP="00B73EA3">
      <w:pPr>
        <w:pStyle w:val="ConsPlusNormal"/>
        <w:ind w:left="36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B73EA3">
        <w:rPr>
          <w:rFonts w:ascii="Times New Roman" w:hAnsi="Times New Roman" w:cs="Times New Roman"/>
          <w:b/>
          <w:sz w:val="26"/>
          <w:szCs w:val="26"/>
        </w:rPr>
        <w:lastRenderedPageBreak/>
        <w:t>3.</w:t>
      </w:r>
      <w:r w:rsidR="00B02F66" w:rsidRPr="00B73EA3">
        <w:rPr>
          <w:rFonts w:ascii="Times New Roman" w:hAnsi="Times New Roman" w:cs="Times New Roman"/>
          <w:b/>
          <w:sz w:val="26"/>
          <w:szCs w:val="26"/>
        </w:rPr>
        <w:t>2</w:t>
      </w:r>
      <w:r w:rsidRPr="00B73EA3">
        <w:rPr>
          <w:rFonts w:ascii="Times New Roman" w:hAnsi="Times New Roman" w:cs="Times New Roman"/>
          <w:b/>
          <w:sz w:val="26"/>
          <w:szCs w:val="26"/>
        </w:rPr>
        <w:t>. Система теплоснабжения</w:t>
      </w:r>
    </w:p>
    <w:p w:rsidR="00271A3A" w:rsidRPr="00B73EA3" w:rsidRDefault="00271A3A" w:rsidP="00B73EA3">
      <w:pPr>
        <w:pStyle w:val="ConsPlusNormal"/>
        <w:ind w:left="360"/>
        <w:jc w:val="both"/>
        <w:rPr>
          <w:rFonts w:ascii="Times New Roman" w:hAnsi="Times New Roman" w:cs="Times New Roman"/>
          <w:sz w:val="26"/>
          <w:szCs w:val="26"/>
        </w:rPr>
      </w:pPr>
    </w:p>
    <w:p w:rsidR="00271A3A" w:rsidRPr="00B73EA3" w:rsidRDefault="00271A3A" w:rsidP="00B73EA3">
      <w:pPr>
        <w:widowControl w:val="0"/>
        <w:numPr>
          <w:ilvl w:val="0"/>
          <w:numId w:val="4"/>
        </w:numPr>
        <w:tabs>
          <w:tab w:val="left" w:pos="1080"/>
        </w:tabs>
        <w:autoSpaceDE w:val="0"/>
        <w:autoSpaceDN w:val="0"/>
        <w:adjustRightInd w:val="0"/>
        <w:spacing w:after="0" w:line="240" w:lineRule="auto"/>
        <w:ind w:left="5" w:firstLine="731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>Надежность обслуживания - количество аварий и повреждений на 1</w:t>
      </w: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1"/>
          <w:sz w:val="26"/>
          <w:szCs w:val="26"/>
        </w:rPr>
        <w:t>км сетей в год: 2017 г. - 1,4 ед./км; 2040 г. - 0 ед./км.</w:t>
      </w:r>
    </w:p>
    <w:p w:rsidR="00271A3A" w:rsidRPr="00B73EA3" w:rsidRDefault="00271A3A" w:rsidP="00B73EA3">
      <w:pPr>
        <w:widowControl w:val="0"/>
        <w:numPr>
          <w:ilvl w:val="0"/>
          <w:numId w:val="3"/>
        </w:numPr>
        <w:tabs>
          <w:tab w:val="left" w:pos="1080"/>
        </w:tabs>
        <w:autoSpaceDE w:val="0"/>
        <w:autoSpaceDN w:val="0"/>
        <w:adjustRightInd w:val="0"/>
        <w:spacing w:after="0" w:line="240" w:lineRule="auto"/>
        <w:ind w:left="734" w:hanging="25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1"/>
          <w:sz w:val="26"/>
          <w:szCs w:val="26"/>
        </w:rPr>
        <w:t>Уровень потерь: 2017 г. - 15%; 2040 г. - 8%.</w:t>
      </w:r>
    </w:p>
    <w:p w:rsidR="00271A3A" w:rsidRPr="00B73EA3" w:rsidRDefault="00271A3A" w:rsidP="00B73EA3">
      <w:pPr>
        <w:widowControl w:val="0"/>
        <w:numPr>
          <w:ilvl w:val="0"/>
          <w:numId w:val="4"/>
        </w:numPr>
        <w:tabs>
          <w:tab w:val="left" w:pos="1080"/>
        </w:tabs>
        <w:autoSpaceDE w:val="0"/>
        <w:autoSpaceDN w:val="0"/>
        <w:adjustRightInd w:val="0"/>
        <w:spacing w:after="0" w:line="240" w:lineRule="auto"/>
        <w:ind w:left="5" w:firstLine="731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z w:val="26"/>
          <w:szCs w:val="26"/>
        </w:rPr>
        <w:t>Удельный вес сетей, нуждающихся в замене: 2017 г. - 50%; 2040 г. -</w:t>
      </w:r>
      <w:r w:rsidRPr="00B73EA3">
        <w:rPr>
          <w:rFonts w:ascii="Times New Roman" w:eastAsia="Times New Roman" w:hAnsi="Times New Roman"/>
          <w:color w:val="000000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9"/>
          <w:sz w:val="26"/>
          <w:szCs w:val="26"/>
        </w:rPr>
        <w:t>30%.</w:t>
      </w:r>
    </w:p>
    <w:p w:rsidR="00271A3A" w:rsidRPr="00B73EA3" w:rsidRDefault="00271A3A" w:rsidP="00B73EA3">
      <w:pPr>
        <w:widowControl w:val="0"/>
        <w:numPr>
          <w:ilvl w:val="0"/>
          <w:numId w:val="4"/>
        </w:numPr>
        <w:tabs>
          <w:tab w:val="left" w:pos="1080"/>
        </w:tabs>
        <w:autoSpaceDE w:val="0"/>
        <w:autoSpaceDN w:val="0"/>
        <w:adjustRightInd w:val="0"/>
        <w:spacing w:after="0" w:line="240" w:lineRule="auto"/>
        <w:ind w:left="5" w:firstLine="731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z w:val="26"/>
          <w:szCs w:val="26"/>
        </w:rPr>
        <w:t>Обеспеченность потребителей приборами учета: 2017 г. - 80%; 2040</w:t>
      </w:r>
      <w:r w:rsidRPr="00B73EA3">
        <w:rPr>
          <w:rFonts w:ascii="Times New Roman" w:eastAsia="Times New Roman" w:hAnsi="Times New Roman"/>
          <w:color w:val="000000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2"/>
          <w:sz w:val="26"/>
          <w:szCs w:val="26"/>
        </w:rPr>
        <w:t>г. - 100%.</w:t>
      </w:r>
    </w:p>
    <w:p w:rsidR="00271A3A" w:rsidRPr="00B73EA3" w:rsidRDefault="00271A3A" w:rsidP="00B73EA3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eastAsia="Times New Roman" w:hAnsi="Times New Roman"/>
          <w:i/>
          <w:iCs/>
          <w:color w:val="000000"/>
          <w:spacing w:val="-1"/>
          <w:sz w:val="26"/>
          <w:szCs w:val="26"/>
        </w:rPr>
        <w:t>Оптимизация технической структуры</w:t>
      </w:r>
    </w:p>
    <w:p w:rsidR="00271A3A" w:rsidRPr="00B73EA3" w:rsidRDefault="00271A3A" w:rsidP="00B73EA3">
      <w:pPr>
        <w:widowControl w:val="0"/>
        <w:numPr>
          <w:ilvl w:val="0"/>
          <w:numId w:val="5"/>
        </w:numPr>
        <w:tabs>
          <w:tab w:val="left" w:pos="1085"/>
        </w:tabs>
        <w:autoSpaceDE w:val="0"/>
        <w:autoSpaceDN w:val="0"/>
        <w:adjustRightInd w:val="0"/>
        <w:spacing w:after="0" w:line="240" w:lineRule="auto"/>
        <w:ind w:firstLine="731"/>
        <w:jc w:val="both"/>
        <w:rPr>
          <w:rFonts w:ascii="Times New Roman" w:eastAsia="Times New Roman" w:hAnsi="Times New Roman"/>
          <w:i/>
          <w:iCs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4"/>
          <w:sz w:val="26"/>
          <w:szCs w:val="26"/>
        </w:rPr>
        <w:t>Заблаговременно развивать систему теплоснабжения в соответствии с</w:t>
      </w:r>
      <w:r w:rsidRPr="00B73EA3">
        <w:rPr>
          <w:rFonts w:ascii="Times New Roman" w:eastAsia="Times New Roman" w:hAnsi="Times New Roman"/>
          <w:color w:val="000000"/>
          <w:spacing w:val="-4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прогнозируемыми масштабами реконструкций и строительства;</w:t>
      </w:r>
    </w:p>
    <w:p w:rsidR="00271A3A" w:rsidRPr="00B73EA3" w:rsidRDefault="00271A3A" w:rsidP="00B73EA3">
      <w:pPr>
        <w:widowControl w:val="0"/>
        <w:numPr>
          <w:ilvl w:val="0"/>
          <w:numId w:val="5"/>
        </w:numPr>
        <w:tabs>
          <w:tab w:val="left" w:pos="1085"/>
        </w:tabs>
        <w:autoSpaceDE w:val="0"/>
        <w:autoSpaceDN w:val="0"/>
        <w:adjustRightInd w:val="0"/>
        <w:spacing w:after="0" w:line="240" w:lineRule="auto"/>
        <w:ind w:firstLine="731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1"/>
          <w:sz w:val="26"/>
          <w:szCs w:val="26"/>
        </w:rPr>
        <w:t>Обеспечить достаточные, но не избыточные резервы мощностей на</w:t>
      </w:r>
      <w:r w:rsidRPr="00B73EA3">
        <w:rPr>
          <w:rFonts w:ascii="Times New Roman" w:eastAsia="Times New Roman" w:hAnsi="Times New Roman"/>
          <w:color w:val="000000"/>
          <w:spacing w:val="1"/>
          <w:sz w:val="26"/>
          <w:szCs w:val="26"/>
        </w:rPr>
        <w:br/>
        <w:t>всех стадиях технологической цепочки для подключения новых абонентов и</w:t>
      </w:r>
      <w:r w:rsidRPr="00B73EA3">
        <w:rPr>
          <w:rFonts w:ascii="Times New Roman" w:eastAsia="Times New Roman" w:hAnsi="Times New Roman"/>
          <w:color w:val="000000"/>
          <w:spacing w:val="1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3"/>
          <w:sz w:val="26"/>
          <w:szCs w:val="26"/>
        </w:rPr>
        <w:t>выполнения требований по параметрам надежности и эффективности услуг</w:t>
      </w:r>
      <w:r w:rsidRPr="00B73EA3">
        <w:rPr>
          <w:rFonts w:ascii="Times New Roman" w:eastAsia="Times New Roman" w:hAnsi="Times New Roman"/>
          <w:color w:val="000000"/>
          <w:spacing w:val="3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6"/>
          <w:sz w:val="26"/>
          <w:szCs w:val="26"/>
        </w:rPr>
        <w:t>теплоснабжения;</w:t>
      </w:r>
    </w:p>
    <w:p w:rsidR="00271A3A" w:rsidRPr="00B73EA3" w:rsidRDefault="00271A3A" w:rsidP="00B73EA3">
      <w:pPr>
        <w:widowControl w:val="0"/>
        <w:numPr>
          <w:ilvl w:val="0"/>
          <w:numId w:val="5"/>
        </w:numPr>
        <w:tabs>
          <w:tab w:val="left" w:pos="1085"/>
        </w:tabs>
        <w:autoSpaceDE w:val="0"/>
        <w:autoSpaceDN w:val="0"/>
        <w:adjustRightInd w:val="0"/>
        <w:spacing w:after="0" w:line="240" w:lineRule="auto"/>
        <w:ind w:firstLine="731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4"/>
          <w:sz w:val="26"/>
          <w:szCs w:val="26"/>
        </w:rPr>
        <w:t>Обеспечить   сочетание   централизованного   и   децентрализованного</w:t>
      </w:r>
      <w:r w:rsidRPr="00B73EA3">
        <w:rPr>
          <w:rFonts w:ascii="Times New Roman" w:eastAsia="Times New Roman" w:hAnsi="Times New Roman"/>
          <w:color w:val="000000"/>
          <w:spacing w:val="-4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z w:val="26"/>
          <w:szCs w:val="26"/>
        </w:rPr>
        <w:t>теплоснабжения в зависимости от плотности тепловых нагрузок в различных</w:t>
      </w:r>
      <w:r w:rsidRPr="00B73EA3">
        <w:rPr>
          <w:rFonts w:ascii="Times New Roman" w:eastAsia="Times New Roman" w:hAnsi="Times New Roman"/>
          <w:color w:val="000000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районах теплоснабжения городского поселения;</w:t>
      </w:r>
    </w:p>
    <w:p w:rsidR="00271A3A" w:rsidRPr="00B73EA3" w:rsidRDefault="00271A3A" w:rsidP="00B73EA3">
      <w:pPr>
        <w:widowControl w:val="0"/>
        <w:numPr>
          <w:ilvl w:val="0"/>
          <w:numId w:val="5"/>
        </w:numPr>
        <w:tabs>
          <w:tab w:val="left" w:pos="1085"/>
        </w:tabs>
        <w:autoSpaceDE w:val="0"/>
        <w:autoSpaceDN w:val="0"/>
        <w:adjustRightInd w:val="0"/>
        <w:spacing w:after="0" w:line="240" w:lineRule="auto"/>
        <w:ind w:firstLine="731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4"/>
          <w:sz w:val="26"/>
          <w:szCs w:val="26"/>
        </w:rPr>
        <w:t>Обеспечить   соответствие   мощности   устанавливаемых   котельных</w:t>
      </w:r>
      <w:r w:rsidRPr="00B73EA3">
        <w:rPr>
          <w:rFonts w:ascii="Times New Roman" w:eastAsia="Times New Roman" w:hAnsi="Times New Roman"/>
          <w:color w:val="000000"/>
          <w:spacing w:val="-4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6"/>
          <w:sz w:val="26"/>
          <w:szCs w:val="26"/>
        </w:rPr>
        <w:t>подключаемым нагрузкам.</w:t>
      </w:r>
    </w:p>
    <w:p w:rsidR="00271A3A" w:rsidRPr="00B73EA3" w:rsidRDefault="00271A3A" w:rsidP="00B73EA3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eastAsia="Times New Roman" w:hAnsi="Times New Roman"/>
          <w:i/>
          <w:iCs/>
          <w:color w:val="000000"/>
          <w:sz w:val="26"/>
          <w:szCs w:val="26"/>
        </w:rPr>
        <w:t>Параметры надежности</w:t>
      </w:r>
    </w:p>
    <w:p w:rsidR="00271A3A" w:rsidRPr="00B73EA3" w:rsidRDefault="00271A3A" w:rsidP="00B73EA3">
      <w:pPr>
        <w:tabs>
          <w:tab w:val="left" w:pos="1426"/>
        </w:tabs>
        <w:spacing w:after="0" w:line="240" w:lineRule="auto"/>
        <w:ind w:firstLine="731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eastAsia="Times New Roman" w:hAnsi="Times New Roman"/>
          <w:i/>
          <w:iCs/>
          <w:color w:val="000000"/>
          <w:sz w:val="26"/>
          <w:szCs w:val="26"/>
        </w:rPr>
        <w:t>•</w:t>
      </w:r>
      <w:r w:rsidRPr="00B73EA3">
        <w:rPr>
          <w:rFonts w:ascii="Times New Roman" w:eastAsia="Times New Roman" w:hAnsi="Times New Roman"/>
          <w:i/>
          <w:iCs/>
          <w:color w:val="000000"/>
          <w:sz w:val="26"/>
          <w:szCs w:val="26"/>
        </w:rPr>
        <w:tab/>
      </w:r>
      <w:r w:rsidRPr="00B73EA3">
        <w:rPr>
          <w:rFonts w:ascii="Times New Roman" w:eastAsia="Times New Roman" w:hAnsi="Times New Roman"/>
          <w:color w:val="000000"/>
          <w:spacing w:val="-4"/>
          <w:sz w:val="26"/>
          <w:szCs w:val="26"/>
        </w:rPr>
        <w:t>Обеспечить   показатели   надежности   тепловых   сетей   не   ниже</w:t>
      </w:r>
      <w:r w:rsidRPr="00B73EA3">
        <w:rPr>
          <w:rFonts w:ascii="Times New Roman" w:eastAsia="Times New Roman" w:hAnsi="Times New Roman"/>
          <w:color w:val="000000"/>
          <w:spacing w:val="-4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требований, установленных в СНиП 41-02-2003 «Тепловые сети», в т.ч.:</w:t>
      </w:r>
    </w:p>
    <w:p w:rsidR="00271A3A" w:rsidRPr="00B73EA3" w:rsidRDefault="00271A3A" w:rsidP="00B73EA3">
      <w:pPr>
        <w:tabs>
          <w:tab w:val="left" w:pos="1046"/>
        </w:tabs>
        <w:spacing w:after="0" w:line="240" w:lineRule="auto"/>
        <w:ind w:left="5" w:firstLine="731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hAnsi="Times New Roman"/>
          <w:color w:val="000000"/>
          <w:sz w:val="26"/>
          <w:szCs w:val="26"/>
        </w:rPr>
        <w:t>-</w:t>
      </w:r>
      <w:r w:rsidRPr="00B73EA3">
        <w:rPr>
          <w:rFonts w:ascii="Times New Roman" w:hAnsi="Times New Roman"/>
          <w:color w:val="000000"/>
          <w:sz w:val="26"/>
          <w:szCs w:val="26"/>
        </w:rPr>
        <w:tab/>
      </w:r>
      <w:r w:rsidRPr="00B73EA3">
        <w:rPr>
          <w:rFonts w:ascii="Times New Roman" w:eastAsia="Times New Roman" w:hAnsi="Times New Roman"/>
          <w:color w:val="000000"/>
          <w:spacing w:val="-2"/>
          <w:sz w:val="26"/>
          <w:szCs w:val="26"/>
        </w:rPr>
        <w:t>по частоте инцидентов в эксплуатационном режиме, в т.ч. по частоте</w:t>
      </w:r>
      <w:r w:rsidRPr="00B73EA3">
        <w:rPr>
          <w:rFonts w:ascii="Times New Roman" w:eastAsia="Times New Roman" w:hAnsi="Times New Roman"/>
          <w:color w:val="000000"/>
          <w:spacing w:val="-2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нарушения технологических режимов, не выше чем 0,03 инц./км-год;</w:t>
      </w:r>
    </w:p>
    <w:p w:rsidR="00271A3A" w:rsidRPr="00B73EA3" w:rsidRDefault="00271A3A" w:rsidP="00B73EA3">
      <w:pPr>
        <w:widowControl w:val="0"/>
        <w:numPr>
          <w:ilvl w:val="0"/>
          <w:numId w:val="6"/>
        </w:numPr>
        <w:tabs>
          <w:tab w:val="left" w:pos="1027"/>
        </w:tabs>
        <w:autoSpaceDE w:val="0"/>
        <w:autoSpaceDN w:val="0"/>
        <w:adjustRightInd w:val="0"/>
        <w:spacing w:after="0" w:line="240" w:lineRule="auto"/>
        <w:ind w:firstLine="731"/>
        <w:jc w:val="both"/>
        <w:rPr>
          <w:rFonts w:ascii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5"/>
          <w:sz w:val="26"/>
          <w:szCs w:val="26"/>
        </w:rPr>
        <w:t>по частоте аварий в эксплуатационном режиме (или вероятности</w:t>
      </w:r>
      <w:r w:rsidRPr="00B73EA3">
        <w:rPr>
          <w:rFonts w:ascii="Times New Roman" w:eastAsia="Times New Roman" w:hAnsi="Times New Roman"/>
          <w:color w:val="000000"/>
          <w:spacing w:val="5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безаварийной работы) не выше чем 0,1 аварий/система в год;</w:t>
      </w:r>
    </w:p>
    <w:p w:rsidR="00271A3A" w:rsidRPr="00B73EA3" w:rsidRDefault="00271A3A" w:rsidP="00B73EA3">
      <w:pPr>
        <w:widowControl w:val="0"/>
        <w:numPr>
          <w:ilvl w:val="0"/>
          <w:numId w:val="6"/>
        </w:numPr>
        <w:tabs>
          <w:tab w:val="left" w:pos="1027"/>
        </w:tabs>
        <w:autoSpaceDE w:val="0"/>
        <w:autoSpaceDN w:val="0"/>
        <w:adjustRightInd w:val="0"/>
        <w:spacing w:after="0" w:line="240" w:lineRule="auto"/>
        <w:ind w:firstLine="731"/>
        <w:jc w:val="both"/>
        <w:rPr>
          <w:rFonts w:ascii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z w:val="26"/>
          <w:szCs w:val="26"/>
        </w:rPr>
        <w:t>по готовности системы теплоснабжения к отопительному сезону не</w:t>
      </w:r>
      <w:r w:rsidRPr="00B73EA3">
        <w:rPr>
          <w:rFonts w:ascii="Times New Roman" w:eastAsia="Times New Roman" w:hAnsi="Times New Roman"/>
          <w:color w:val="000000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ниже 0,98 по отношению к самому удаленному от источника потребителю;</w:t>
      </w:r>
    </w:p>
    <w:p w:rsidR="00271A3A" w:rsidRPr="00B73EA3" w:rsidRDefault="00271A3A" w:rsidP="00B73EA3">
      <w:pPr>
        <w:widowControl w:val="0"/>
        <w:numPr>
          <w:ilvl w:val="0"/>
          <w:numId w:val="6"/>
        </w:numPr>
        <w:tabs>
          <w:tab w:val="left" w:pos="1027"/>
        </w:tabs>
        <w:autoSpaceDE w:val="0"/>
        <w:autoSpaceDN w:val="0"/>
        <w:adjustRightInd w:val="0"/>
        <w:spacing w:after="0" w:line="240" w:lineRule="auto"/>
        <w:ind w:firstLine="731"/>
        <w:jc w:val="both"/>
        <w:rPr>
          <w:rFonts w:ascii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по готовности системы теплоснабжения нести максимальную нагрузку</w:t>
      </w: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6"/>
          <w:sz w:val="26"/>
          <w:szCs w:val="26"/>
        </w:rPr>
        <w:t>не ниже 0,95;</w:t>
      </w:r>
    </w:p>
    <w:p w:rsidR="00271A3A" w:rsidRPr="00B73EA3" w:rsidRDefault="00271A3A" w:rsidP="00B73EA3">
      <w:pPr>
        <w:widowControl w:val="0"/>
        <w:numPr>
          <w:ilvl w:val="0"/>
          <w:numId w:val="6"/>
        </w:numPr>
        <w:tabs>
          <w:tab w:val="left" w:pos="1027"/>
        </w:tabs>
        <w:autoSpaceDE w:val="0"/>
        <w:autoSpaceDN w:val="0"/>
        <w:adjustRightInd w:val="0"/>
        <w:spacing w:after="0" w:line="240" w:lineRule="auto"/>
        <w:ind w:firstLine="731"/>
        <w:jc w:val="both"/>
        <w:rPr>
          <w:rFonts w:ascii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по способности системы препятствовать развитию инцидента в аварию</w:t>
      </w: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6"/>
          <w:sz w:val="26"/>
          <w:szCs w:val="26"/>
        </w:rPr>
        <w:t>не ниже 0,99;</w:t>
      </w:r>
    </w:p>
    <w:p w:rsidR="00271A3A" w:rsidRPr="00B73EA3" w:rsidRDefault="00271A3A" w:rsidP="00B73EA3">
      <w:pPr>
        <w:widowControl w:val="0"/>
        <w:numPr>
          <w:ilvl w:val="0"/>
          <w:numId w:val="6"/>
        </w:numPr>
        <w:tabs>
          <w:tab w:val="left" w:pos="1027"/>
        </w:tabs>
        <w:autoSpaceDE w:val="0"/>
        <w:autoSpaceDN w:val="0"/>
        <w:adjustRightInd w:val="0"/>
        <w:spacing w:after="0" w:line="240" w:lineRule="auto"/>
        <w:ind w:firstLine="731"/>
        <w:jc w:val="both"/>
        <w:rPr>
          <w:rFonts w:ascii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по способности системы препятствовать развитию проектной аварии в</w:t>
      </w: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z w:val="26"/>
          <w:szCs w:val="26"/>
        </w:rPr>
        <w:t>запроектную    с    максимальным    ущербом    (или    способность    системы</w:t>
      </w:r>
      <w:r w:rsidRPr="00B73EA3">
        <w:rPr>
          <w:rFonts w:ascii="Times New Roman" w:eastAsia="Times New Roman" w:hAnsi="Times New Roman"/>
          <w:color w:val="000000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минимизировать ущерб в результате проектной аварии) не ниже 0,99.</w:t>
      </w:r>
    </w:p>
    <w:p w:rsidR="00F67444" w:rsidRPr="00B73EA3" w:rsidRDefault="00F67444" w:rsidP="00B73EA3">
      <w:pPr>
        <w:spacing w:after="0" w:line="240" w:lineRule="auto"/>
        <w:ind w:left="840" w:firstLine="731"/>
        <w:jc w:val="both"/>
        <w:rPr>
          <w:rFonts w:ascii="Times New Roman" w:eastAsia="Times New Roman" w:hAnsi="Times New Roman"/>
          <w:i/>
          <w:iCs/>
          <w:color w:val="000000"/>
          <w:sz w:val="26"/>
          <w:szCs w:val="26"/>
        </w:rPr>
      </w:pPr>
    </w:p>
    <w:p w:rsidR="00271A3A" w:rsidRPr="00B73EA3" w:rsidRDefault="00271A3A" w:rsidP="00B73EA3">
      <w:pPr>
        <w:spacing w:after="0" w:line="240" w:lineRule="auto"/>
        <w:ind w:left="840" w:firstLine="731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eastAsia="Times New Roman" w:hAnsi="Times New Roman"/>
          <w:i/>
          <w:iCs/>
          <w:color w:val="000000"/>
          <w:sz w:val="26"/>
          <w:szCs w:val="26"/>
        </w:rPr>
        <w:t>Параметры энергетической эффективности</w:t>
      </w:r>
    </w:p>
    <w:p w:rsidR="00271A3A" w:rsidRPr="00B73EA3" w:rsidRDefault="00271A3A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731"/>
        <w:jc w:val="both"/>
        <w:rPr>
          <w:rFonts w:ascii="Times New Roman" w:eastAsia="Times New Roman" w:hAnsi="Times New Roman"/>
          <w:i/>
          <w:iCs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6"/>
          <w:sz w:val="26"/>
          <w:szCs w:val="26"/>
        </w:rPr>
        <w:t>Повысить эффективность системы теплоснабжения (без учета потерь</w:t>
      </w:r>
      <w:r w:rsidRPr="00B73EA3">
        <w:rPr>
          <w:rFonts w:ascii="Times New Roman" w:eastAsia="Times New Roman" w:hAnsi="Times New Roman"/>
          <w:color w:val="000000"/>
          <w:spacing w:val="-6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на источниках теплоснабжения) до 92%;</w:t>
      </w:r>
    </w:p>
    <w:p w:rsidR="00271A3A" w:rsidRPr="00B73EA3" w:rsidRDefault="00271A3A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731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>Снизить     потери     в     магистральных,     распределительных     и</w:t>
      </w: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внутриквартальных тепловых сетях (сетях горячего водоснабжения) до 8%;</w:t>
      </w:r>
    </w:p>
    <w:p w:rsidR="00271A3A" w:rsidRPr="00B73EA3" w:rsidRDefault="00271A3A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731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z w:val="26"/>
          <w:szCs w:val="26"/>
        </w:rPr>
        <w:t>Обеспечить   снижение   потерь   тепла   от   небаланса   спроса   и</w:t>
      </w:r>
      <w:r w:rsidRPr="00B73EA3">
        <w:rPr>
          <w:rFonts w:ascii="Times New Roman" w:eastAsia="Times New Roman" w:hAnsi="Times New Roman"/>
          <w:color w:val="000000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2"/>
          <w:sz w:val="26"/>
          <w:szCs w:val="26"/>
        </w:rPr>
        <w:t>предложения до минимума за счет внедрения средств автоматизации и систем</w:t>
      </w:r>
      <w:r w:rsidRPr="00B73EA3">
        <w:rPr>
          <w:rFonts w:ascii="Times New Roman" w:eastAsia="Times New Roman" w:hAnsi="Times New Roman"/>
          <w:color w:val="000000"/>
          <w:spacing w:val="-2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6"/>
          <w:sz w:val="26"/>
          <w:szCs w:val="26"/>
        </w:rPr>
        <w:t>регулирования;</w:t>
      </w:r>
    </w:p>
    <w:p w:rsidR="00271A3A" w:rsidRPr="00B73EA3" w:rsidRDefault="00271A3A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731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5"/>
          <w:sz w:val="26"/>
          <w:szCs w:val="26"/>
        </w:rPr>
        <w:t>Внедрить  систему скидок по  оплате услуг теплового комфорта</w:t>
      </w:r>
      <w:r w:rsidRPr="00B73EA3">
        <w:rPr>
          <w:rFonts w:ascii="Times New Roman" w:eastAsia="Times New Roman" w:hAnsi="Times New Roman"/>
          <w:color w:val="000000"/>
          <w:spacing w:val="5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>жителям, реализующим за собственные средства меры по утеплению квартир</w:t>
      </w: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6"/>
          <w:sz w:val="26"/>
          <w:szCs w:val="26"/>
        </w:rPr>
        <w:lastRenderedPageBreak/>
        <w:t>или экономии горячей воды;</w:t>
      </w:r>
    </w:p>
    <w:p w:rsidR="00271A3A" w:rsidRPr="00B73EA3" w:rsidRDefault="00271A3A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731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Организовать службу по утеплению квартир, подъездов на базе управляющих компаниц</w:t>
      </w:r>
      <w:r w:rsidRPr="00B73EA3">
        <w:rPr>
          <w:rFonts w:ascii="Times New Roman" w:eastAsia="Times New Roman" w:hAnsi="Times New Roman"/>
          <w:color w:val="000000"/>
          <w:spacing w:val="2"/>
          <w:sz w:val="26"/>
          <w:szCs w:val="26"/>
        </w:rPr>
        <w:t>, а также бюджетных организаций, имеющих контракты на</w:t>
      </w:r>
      <w:r w:rsidRPr="00B73EA3">
        <w:rPr>
          <w:rFonts w:ascii="Times New Roman" w:eastAsia="Times New Roman" w:hAnsi="Times New Roman"/>
          <w:color w:val="000000"/>
          <w:spacing w:val="2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6"/>
          <w:sz w:val="26"/>
          <w:szCs w:val="26"/>
        </w:rPr>
        <w:t>обеспечение услуг теплового комфорта.</w:t>
      </w:r>
    </w:p>
    <w:p w:rsidR="00271A3A" w:rsidRPr="00B73EA3" w:rsidRDefault="00271A3A" w:rsidP="00B73EA3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eastAsia="Times New Roman" w:hAnsi="Times New Roman"/>
          <w:i/>
          <w:iCs/>
          <w:color w:val="000000"/>
          <w:sz w:val="26"/>
          <w:szCs w:val="26"/>
        </w:rPr>
        <w:t>Параметры качества обслуживания</w:t>
      </w:r>
    </w:p>
    <w:p w:rsidR="00271A3A" w:rsidRPr="00B73EA3" w:rsidRDefault="00271A3A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731"/>
        <w:jc w:val="both"/>
        <w:rPr>
          <w:rFonts w:ascii="Times New Roman" w:eastAsia="Times New Roman" w:hAnsi="Times New Roman"/>
          <w:i/>
          <w:iCs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2"/>
          <w:sz w:val="26"/>
          <w:szCs w:val="26"/>
        </w:rPr>
        <w:t>Предоставлять    услуги    теплового    комфорта    с    максимальной</w:t>
      </w:r>
      <w:r w:rsidRPr="00B73EA3">
        <w:rPr>
          <w:rFonts w:ascii="Times New Roman" w:eastAsia="Times New Roman" w:hAnsi="Times New Roman"/>
          <w:color w:val="000000"/>
          <w:spacing w:val="-2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ориентацией на индивидуальные пожелания потребителей;</w:t>
      </w:r>
    </w:p>
    <w:p w:rsidR="00271A3A" w:rsidRPr="00B73EA3" w:rsidRDefault="00271A3A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731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3"/>
          <w:sz w:val="26"/>
          <w:szCs w:val="26"/>
        </w:rPr>
        <w:t>Организовать постоянный приборный мониторинг уровня комфорта</w:t>
      </w:r>
      <w:r w:rsidRPr="00B73EA3">
        <w:rPr>
          <w:rFonts w:ascii="Times New Roman" w:eastAsia="Times New Roman" w:hAnsi="Times New Roman"/>
          <w:color w:val="000000"/>
          <w:spacing w:val="-3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1"/>
          <w:sz w:val="26"/>
          <w:szCs w:val="26"/>
        </w:rPr>
        <w:t>у  потребителей  и  обеспечить  систематическую  коррекцию  оплаты  услуг</w:t>
      </w:r>
      <w:r w:rsidRPr="00B73EA3">
        <w:rPr>
          <w:rFonts w:ascii="Times New Roman" w:eastAsia="Times New Roman" w:hAnsi="Times New Roman"/>
          <w:color w:val="000000"/>
          <w:spacing w:val="1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комфорта в зависимости от качества услуги;</w:t>
      </w:r>
    </w:p>
    <w:p w:rsidR="00271A3A" w:rsidRPr="00B73EA3" w:rsidRDefault="00271A3A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731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>Устанавливать     термостатические     вентили     желающим     для</w:t>
      </w: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обеспечения индивидуальных параметров комфорта;</w:t>
      </w:r>
    </w:p>
    <w:p w:rsidR="00271A3A" w:rsidRPr="00B73EA3" w:rsidRDefault="00271A3A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731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4"/>
          <w:sz w:val="26"/>
          <w:szCs w:val="26"/>
        </w:rPr>
        <w:t>Снизить перерывы в снабжении горячей водой до 7 дней в году.</w:t>
      </w:r>
      <w:r w:rsidRPr="00B73EA3">
        <w:rPr>
          <w:rFonts w:ascii="Times New Roman" w:eastAsia="Times New Roman" w:hAnsi="Times New Roman"/>
          <w:color w:val="000000"/>
          <w:spacing w:val="4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Обеспечить соблюдение нормативных требований по параметрам горячей воды.</w:t>
      </w: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br/>
        <w:t>Снизить претензии потребителей по качеству горячего водоснабжения;</w:t>
      </w:r>
    </w:p>
    <w:p w:rsidR="00271A3A" w:rsidRPr="00B73EA3" w:rsidRDefault="00271A3A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731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4"/>
          <w:sz w:val="26"/>
          <w:szCs w:val="26"/>
        </w:rPr>
        <w:t>Организовать    взаимодействие    с    поставщиками,    позволяющее</w:t>
      </w:r>
      <w:r w:rsidRPr="00B73EA3">
        <w:rPr>
          <w:rFonts w:ascii="Times New Roman" w:eastAsia="Times New Roman" w:hAnsi="Times New Roman"/>
          <w:color w:val="000000"/>
          <w:spacing w:val="-4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контролировать соблюдение параметров поставляемого теплоносителя.</w:t>
      </w:r>
    </w:p>
    <w:p w:rsidR="00271A3A" w:rsidRPr="00B73EA3" w:rsidRDefault="00271A3A" w:rsidP="00B73EA3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eastAsia="Times New Roman" w:hAnsi="Times New Roman"/>
          <w:i/>
          <w:iCs/>
          <w:color w:val="000000"/>
          <w:sz w:val="26"/>
          <w:szCs w:val="26"/>
        </w:rPr>
        <w:t>Параметры экономической эффективности</w:t>
      </w:r>
    </w:p>
    <w:p w:rsidR="00271A3A" w:rsidRPr="00B73EA3" w:rsidRDefault="00271A3A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731"/>
        <w:jc w:val="both"/>
        <w:rPr>
          <w:rFonts w:ascii="Times New Roman" w:eastAsia="Times New Roman" w:hAnsi="Times New Roman"/>
          <w:i/>
          <w:iCs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>Повысить производительность труда в 1,5 раза за счет применения</w:t>
      </w: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6"/>
          <w:sz w:val="26"/>
          <w:szCs w:val="26"/>
        </w:rPr>
        <w:t>новых технологий, мер по сокращению аварийных и плановых ремонтов;</w:t>
      </w:r>
      <w:r w:rsidRPr="00B73EA3">
        <w:rPr>
          <w:rFonts w:ascii="Times New Roman" w:eastAsia="Times New Roman" w:hAnsi="Times New Roman"/>
          <w:color w:val="000000"/>
          <w:spacing w:val="6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диспетчеризации управления режимами и автоматизации;</w:t>
      </w:r>
    </w:p>
    <w:p w:rsidR="00271A3A" w:rsidRPr="00B73EA3" w:rsidRDefault="00271A3A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731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4"/>
          <w:sz w:val="26"/>
          <w:szCs w:val="26"/>
        </w:rPr>
        <w:t>Привлечь   долгосрочные   внебюджетные   инвестиции   в   размере,</w:t>
      </w:r>
      <w:r w:rsidRPr="00B73EA3">
        <w:rPr>
          <w:rFonts w:ascii="Times New Roman" w:eastAsia="Times New Roman" w:hAnsi="Times New Roman"/>
          <w:color w:val="000000"/>
          <w:spacing w:val="-4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достаточном для решения сформулированных в данной Программе задач;</w:t>
      </w:r>
    </w:p>
    <w:p w:rsidR="00271A3A" w:rsidRPr="00B73EA3" w:rsidRDefault="00271A3A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731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2"/>
          <w:sz w:val="26"/>
          <w:szCs w:val="26"/>
        </w:rPr>
        <w:t>Обеспечить собираемость платежей за услуги теплоснабжения на</w:t>
      </w:r>
      <w:r w:rsidRPr="00B73EA3">
        <w:rPr>
          <w:rFonts w:ascii="Times New Roman" w:eastAsia="Times New Roman" w:hAnsi="Times New Roman"/>
          <w:color w:val="000000"/>
          <w:spacing w:val="2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6"/>
          <w:sz w:val="26"/>
          <w:szCs w:val="26"/>
        </w:rPr>
        <w:t>уровне не менее 95%;</w:t>
      </w:r>
    </w:p>
    <w:p w:rsidR="00271A3A" w:rsidRPr="00B73EA3" w:rsidRDefault="00271A3A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731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>Обеспечить стабильность финансовых отношений с поставщиками</w:t>
      </w: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4"/>
          <w:sz w:val="26"/>
          <w:szCs w:val="26"/>
        </w:rPr>
        <w:t>тепловой энергии, чтобы ликвидировать угрозу отключения платежеспособных</w:t>
      </w:r>
      <w:r w:rsidRPr="00B73EA3">
        <w:rPr>
          <w:rFonts w:ascii="Times New Roman" w:eastAsia="Times New Roman" w:hAnsi="Times New Roman"/>
          <w:color w:val="000000"/>
          <w:spacing w:val="-4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абонентов или снижения для них параметров теплового комфорта;</w:t>
      </w:r>
    </w:p>
    <w:p w:rsidR="00271A3A" w:rsidRPr="00B73EA3" w:rsidRDefault="00271A3A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731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4"/>
          <w:sz w:val="26"/>
          <w:szCs w:val="26"/>
        </w:rPr>
        <w:t>Обеспечить   возмещение   капитальных   затрат   на   модернизацию</w:t>
      </w:r>
      <w:r w:rsidRPr="00B73EA3">
        <w:rPr>
          <w:rFonts w:ascii="Times New Roman" w:eastAsia="Times New Roman" w:hAnsi="Times New Roman"/>
          <w:color w:val="000000"/>
          <w:spacing w:val="-4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2"/>
          <w:sz w:val="26"/>
          <w:szCs w:val="26"/>
        </w:rPr>
        <w:t>системы теплоснабжения в значительной мере за счет снижения издержек в</w:t>
      </w:r>
      <w:r w:rsidRPr="00B73EA3">
        <w:rPr>
          <w:rFonts w:ascii="Times New Roman" w:eastAsia="Times New Roman" w:hAnsi="Times New Roman"/>
          <w:color w:val="000000"/>
          <w:spacing w:val="2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>реальном     выражении     в     результате     повышения     энергетической     и</w:t>
      </w: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6"/>
          <w:sz w:val="26"/>
          <w:szCs w:val="26"/>
        </w:rPr>
        <w:t>общеэкономической эффективности деятельности.</w:t>
      </w:r>
    </w:p>
    <w:p w:rsidR="0047781B" w:rsidRPr="00B73EA3" w:rsidRDefault="0047781B" w:rsidP="00B73EA3">
      <w:pPr>
        <w:pStyle w:val="ConsPlusNormal"/>
        <w:ind w:left="360"/>
        <w:jc w:val="both"/>
        <w:rPr>
          <w:rFonts w:ascii="Times New Roman" w:hAnsi="Times New Roman" w:cs="Times New Roman"/>
          <w:sz w:val="26"/>
          <w:szCs w:val="26"/>
        </w:rPr>
      </w:pPr>
    </w:p>
    <w:p w:rsidR="0047781B" w:rsidRPr="00B73EA3" w:rsidRDefault="0047781B" w:rsidP="00B73EA3">
      <w:pPr>
        <w:pStyle w:val="ConsPlusNormal"/>
        <w:ind w:firstLine="36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B73EA3">
        <w:rPr>
          <w:rFonts w:ascii="Times New Roman" w:hAnsi="Times New Roman" w:cs="Times New Roman"/>
          <w:b/>
          <w:sz w:val="26"/>
          <w:szCs w:val="26"/>
        </w:rPr>
        <w:t>3.</w:t>
      </w:r>
      <w:r w:rsidR="00B02F66" w:rsidRPr="00B73EA3">
        <w:rPr>
          <w:rFonts w:ascii="Times New Roman" w:hAnsi="Times New Roman" w:cs="Times New Roman"/>
          <w:b/>
          <w:sz w:val="26"/>
          <w:szCs w:val="26"/>
        </w:rPr>
        <w:t>3</w:t>
      </w:r>
      <w:r w:rsidRPr="00B73EA3">
        <w:rPr>
          <w:rFonts w:ascii="Times New Roman" w:hAnsi="Times New Roman" w:cs="Times New Roman"/>
          <w:b/>
          <w:sz w:val="26"/>
          <w:szCs w:val="26"/>
        </w:rPr>
        <w:t>. Система водоснабжения и водоотведения</w:t>
      </w:r>
    </w:p>
    <w:p w:rsidR="00523BCA" w:rsidRPr="00B73EA3" w:rsidRDefault="00523BCA" w:rsidP="00B73EA3">
      <w:pPr>
        <w:spacing w:after="0" w:line="240" w:lineRule="auto"/>
        <w:ind w:left="725"/>
        <w:jc w:val="both"/>
        <w:rPr>
          <w:rFonts w:ascii="Times New Roman" w:eastAsia="Times New Roman" w:hAnsi="Times New Roman"/>
          <w:b/>
          <w:i/>
          <w:color w:val="000000"/>
          <w:spacing w:val="-2"/>
          <w:sz w:val="26"/>
          <w:szCs w:val="26"/>
          <w:u w:val="single"/>
        </w:rPr>
      </w:pPr>
    </w:p>
    <w:p w:rsidR="00622D51" w:rsidRPr="00B73EA3" w:rsidRDefault="00622D51" w:rsidP="00B73EA3">
      <w:pPr>
        <w:spacing w:after="0" w:line="240" w:lineRule="auto"/>
        <w:ind w:left="725"/>
        <w:jc w:val="both"/>
        <w:rPr>
          <w:rFonts w:ascii="Times New Roman" w:hAnsi="Times New Roman"/>
          <w:i/>
          <w:sz w:val="26"/>
          <w:szCs w:val="26"/>
        </w:rPr>
      </w:pPr>
      <w:r w:rsidRPr="00B73EA3">
        <w:rPr>
          <w:rFonts w:ascii="Times New Roman" w:eastAsia="Times New Roman" w:hAnsi="Times New Roman"/>
          <w:i/>
          <w:color w:val="000000"/>
          <w:spacing w:val="-2"/>
          <w:sz w:val="26"/>
          <w:szCs w:val="26"/>
        </w:rPr>
        <w:t>Водоснабжение:</w:t>
      </w:r>
    </w:p>
    <w:p w:rsidR="00622D51" w:rsidRPr="00B73EA3" w:rsidRDefault="00622D51" w:rsidP="00B73EA3">
      <w:pPr>
        <w:widowControl w:val="0"/>
        <w:numPr>
          <w:ilvl w:val="0"/>
          <w:numId w:val="4"/>
        </w:numPr>
        <w:tabs>
          <w:tab w:val="left" w:pos="1080"/>
        </w:tabs>
        <w:autoSpaceDE w:val="0"/>
        <w:autoSpaceDN w:val="0"/>
        <w:adjustRightInd w:val="0"/>
        <w:spacing w:after="0" w:line="240" w:lineRule="auto"/>
        <w:ind w:left="5" w:firstLine="730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>Надежность обслуживания - количество аварий и повреждений на 1</w:t>
      </w: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1"/>
          <w:sz w:val="26"/>
          <w:szCs w:val="26"/>
        </w:rPr>
        <w:t>км сетей в год: 2017 г. - 0,9 ед./км; 2040 г. - 0 ед./км;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080"/>
        </w:tabs>
        <w:autoSpaceDE w:val="0"/>
        <w:autoSpaceDN w:val="0"/>
        <w:adjustRightInd w:val="0"/>
        <w:spacing w:after="0" w:line="240" w:lineRule="auto"/>
        <w:ind w:left="734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1"/>
          <w:sz w:val="26"/>
          <w:szCs w:val="26"/>
        </w:rPr>
        <w:t>Износ системы водоснабжения: 2017 г. - 90%; 2040 г. - 70%.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080"/>
        </w:tabs>
        <w:autoSpaceDE w:val="0"/>
        <w:autoSpaceDN w:val="0"/>
        <w:adjustRightInd w:val="0"/>
        <w:spacing w:after="0" w:line="240" w:lineRule="auto"/>
        <w:ind w:left="734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1"/>
          <w:sz w:val="26"/>
          <w:szCs w:val="26"/>
        </w:rPr>
        <w:t>Уровень потерь воды: 2017 г. - 20%; 2040 г. - 8%.</w:t>
      </w:r>
    </w:p>
    <w:p w:rsidR="00622D51" w:rsidRPr="00B73EA3" w:rsidRDefault="00622D51" w:rsidP="00B73EA3">
      <w:pPr>
        <w:widowControl w:val="0"/>
        <w:numPr>
          <w:ilvl w:val="0"/>
          <w:numId w:val="4"/>
        </w:numPr>
        <w:tabs>
          <w:tab w:val="left" w:pos="1080"/>
        </w:tabs>
        <w:autoSpaceDE w:val="0"/>
        <w:autoSpaceDN w:val="0"/>
        <w:adjustRightInd w:val="0"/>
        <w:spacing w:after="0" w:line="240" w:lineRule="auto"/>
        <w:ind w:left="5" w:firstLine="730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z w:val="26"/>
          <w:szCs w:val="26"/>
        </w:rPr>
        <w:t xml:space="preserve">Обеспеченность потребителей приборами учета: 2017 г. </w:t>
      </w:r>
      <w:r w:rsidR="00523BCA" w:rsidRPr="00B73EA3">
        <w:rPr>
          <w:rFonts w:ascii="Times New Roman" w:eastAsia="Times New Roman" w:hAnsi="Times New Roman"/>
          <w:color w:val="000000"/>
          <w:sz w:val="26"/>
          <w:szCs w:val="26"/>
        </w:rPr>
        <w:t>–</w:t>
      </w:r>
      <w:r w:rsidRPr="00B73EA3">
        <w:rPr>
          <w:rFonts w:ascii="Times New Roman" w:eastAsia="Times New Roman" w:hAnsi="Times New Roman"/>
          <w:color w:val="000000"/>
          <w:sz w:val="26"/>
          <w:szCs w:val="26"/>
        </w:rPr>
        <w:t xml:space="preserve"> </w:t>
      </w:r>
      <w:r w:rsidR="00523BCA" w:rsidRPr="00B73EA3">
        <w:rPr>
          <w:rFonts w:ascii="Times New Roman" w:eastAsia="Times New Roman" w:hAnsi="Times New Roman"/>
          <w:color w:val="000000"/>
          <w:sz w:val="26"/>
          <w:szCs w:val="26"/>
        </w:rPr>
        <w:t xml:space="preserve">100 </w:t>
      </w:r>
      <w:r w:rsidRPr="00B73EA3">
        <w:rPr>
          <w:rFonts w:ascii="Times New Roman" w:eastAsia="Times New Roman" w:hAnsi="Times New Roman"/>
          <w:color w:val="000000"/>
          <w:sz w:val="26"/>
          <w:szCs w:val="26"/>
        </w:rPr>
        <w:t>%; 2040</w:t>
      </w:r>
      <w:r w:rsidRPr="00B73EA3">
        <w:rPr>
          <w:rFonts w:ascii="Times New Roman" w:eastAsia="Times New Roman" w:hAnsi="Times New Roman"/>
          <w:color w:val="000000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2"/>
          <w:sz w:val="26"/>
          <w:szCs w:val="26"/>
        </w:rPr>
        <w:t>г. - 100%.</w:t>
      </w:r>
    </w:p>
    <w:p w:rsidR="00622D51" w:rsidRPr="00B73EA3" w:rsidRDefault="00622D51" w:rsidP="00B73EA3">
      <w:pPr>
        <w:spacing w:after="0" w:line="240" w:lineRule="auto"/>
        <w:ind w:left="864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eastAsia="Times New Roman" w:hAnsi="Times New Roman"/>
          <w:i/>
          <w:iCs/>
          <w:color w:val="000000"/>
          <w:spacing w:val="-1"/>
          <w:sz w:val="26"/>
          <w:szCs w:val="26"/>
        </w:rPr>
        <w:t>Оптимизация технической структуры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912"/>
        <w:jc w:val="both"/>
        <w:rPr>
          <w:rFonts w:ascii="Times New Roman" w:eastAsia="Times New Roman" w:hAnsi="Times New Roman"/>
          <w:i/>
          <w:iCs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3"/>
          <w:sz w:val="26"/>
          <w:szCs w:val="26"/>
        </w:rPr>
        <w:t>Обеспечить   достаточные   резервы   мощностей   на   всех   стадиях</w:t>
      </w:r>
      <w:r w:rsidRPr="00B73EA3">
        <w:rPr>
          <w:rFonts w:ascii="Times New Roman" w:eastAsia="Times New Roman" w:hAnsi="Times New Roman"/>
          <w:color w:val="000000"/>
          <w:spacing w:val="-3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2"/>
          <w:sz w:val="26"/>
          <w:szCs w:val="26"/>
        </w:rPr>
        <w:t>технологической    цепочки    водоснабжения    с    учетом    развития    нового</w:t>
      </w:r>
      <w:r w:rsidRPr="00B73EA3">
        <w:rPr>
          <w:rFonts w:ascii="Times New Roman" w:eastAsia="Times New Roman" w:hAnsi="Times New Roman"/>
          <w:color w:val="000000"/>
          <w:spacing w:val="-2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строительства и требований по надежности и эффективности этих услуг;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912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2"/>
          <w:sz w:val="26"/>
          <w:szCs w:val="26"/>
        </w:rPr>
        <w:t>Формировать    стратегию    развития    и    модернизации    системы</w:t>
      </w:r>
      <w:r w:rsidRPr="00B73EA3">
        <w:rPr>
          <w:rFonts w:ascii="Times New Roman" w:eastAsia="Times New Roman" w:hAnsi="Times New Roman"/>
          <w:color w:val="000000"/>
          <w:spacing w:val="-2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4"/>
          <w:sz w:val="26"/>
          <w:szCs w:val="26"/>
        </w:rPr>
        <w:t>водоснабжения,  исходя из требований стандартов качества,  надежности и</w:t>
      </w:r>
      <w:r w:rsidRPr="00B73EA3">
        <w:rPr>
          <w:rFonts w:ascii="Times New Roman" w:eastAsia="Times New Roman" w:hAnsi="Times New Roman"/>
          <w:color w:val="000000"/>
          <w:spacing w:val="4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6"/>
          <w:sz w:val="26"/>
          <w:szCs w:val="26"/>
        </w:rPr>
        <w:lastRenderedPageBreak/>
        <w:t>эффективности;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left="912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7"/>
          <w:sz w:val="26"/>
          <w:szCs w:val="26"/>
        </w:rPr>
        <w:t>Способствовать процессу оснащения потребителей приборами учета.</w:t>
      </w:r>
    </w:p>
    <w:p w:rsidR="00622D51" w:rsidRPr="00B73EA3" w:rsidRDefault="00622D51" w:rsidP="00B73EA3">
      <w:pPr>
        <w:spacing w:after="0" w:line="240" w:lineRule="auto"/>
        <w:ind w:left="840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eastAsia="Times New Roman" w:hAnsi="Times New Roman"/>
          <w:i/>
          <w:iCs/>
          <w:color w:val="000000"/>
          <w:sz w:val="26"/>
          <w:szCs w:val="26"/>
        </w:rPr>
        <w:t>Параметры ресурсоэффективности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left="912"/>
        <w:jc w:val="both"/>
        <w:rPr>
          <w:rFonts w:ascii="Times New Roman" w:eastAsia="Times New Roman" w:hAnsi="Times New Roman"/>
          <w:i/>
          <w:iCs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6"/>
          <w:sz w:val="26"/>
          <w:szCs w:val="26"/>
        </w:rPr>
        <w:t>Обеспечить снижение потерь воды;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left="912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Организовать постоянный приборный мониторинг утечек;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left="912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Снизить удельные расходы на электроэнергию в 2 раза;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912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4"/>
          <w:sz w:val="26"/>
          <w:szCs w:val="26"/>
        </w:rPr>
        <w:t>Обеспечить все желающие домохозяйства возможностью установки</w:t>
      </w:r>
      <w:r w:rsidRPr="00B73EA3">
        <w:rPr>
          <w:rFonts w:ascii="Times New Roman" w:eastAsia="Times New Roman" w:hAnsi="Times New Roman"/>
          <w:color w:val="000000"/>
          <w:spacing w:val="-4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квартирных приборов учета, организация их поверки и обслуживания;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left="912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Организовать установку водосберегающей арматуры;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912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Предложить домохозяйствам, получающим воду без приборов учета,</w:t>
      </w: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4"/>
          <w:sz w:val="26"/>
          <w:szCs w:val="26"/>
        </w:rPr>
        <w:t>договора об обеспечении услугами комфортного водоснабжения, включающего</w:t>
      </w:r>
      <w:r w:rsidRPr="00B73EA3">
        <w:rPr>
          <w:rFonts w:ascii="Times New Roman" w:eastAsia="Times New Roman" w:hAnsi="Times New Roman"/>
          <w:color w:val="000000"/>
          <w:spacing w:val="-4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систему скидок за установку водосберегающего оборудования;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912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4"/>
          <w:sz w:val="26"/>
          <w:szCs w:val="26"/>
        </w:rPr>
        <w:t>Снизить средний объем потребления воды на одного проживающего</w:t>
      </w:r>
      <w:r w:rsidRPr="00B73EA3">
        <w:rPr>
          <w:rFonts w:ascii="Times New Roman" w:eastAsia="Times New Roman" w:hAnsi="Times New Roman"/>
          <w:color w:val="000000"/>
          <w:spacing w:val="-4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7"/>
          <w:sz w:val="26"/>
          <w:szCs w:val="26"/>
        </w:rPr>
        <w:t>в сутки на 15%.</w:t>
      </w:r>
    </w:p>
    <w:p w:rsidR="00622D51" w:rsidRPr="00B73EA3" w:rsidRDefault="00622D51" w:rsidP="00B73EA3">
      <w:pPr>
        <w:spacing w:after="0" w:line="240" w:lineRule="auto"/>
        <w:ind w:left="840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eastAsia="Times New Roman" w:hAnsi="Times New Roman"/>
          <w:i/>
          <w:iCs/>
          <w:color w:val="000000"/>
          <w:sz w:val="26"/>
          <w:szCs w:val="26"/>
        </w:rPr>
        <w:t>Параметры надежности и качества обслуживания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912"/>
        <w:jc w:val="both"/>
        <w:rPr>
          <w:rFonts w:ascii="Times New Roman" w:eastAsia="Times New Roman" w:hAnsi="Times New Roman"/>
          <w:i/>
          <w:iCs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4"/>
          <w:sz w:val="26"/>
          <w:szCs w:val="26"/>
        </w:rPr>
        <w:t>Обеспечить     бесперебойное     снабжение     абонентов     услугами</w:t>
      </w:r>
      <w:r w:rsidRPr="00B73EA3">
        <w:rPr>
          <w:rFonts w:ascii="Times New Roman" w:eastAsia="Times New Roman" w:hAnsi="Times New Roman"/>
          <w:color w:val="000000"/>
          <w:spacing w:val="-4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6"/>
          <w:sz w:val="26"/>
          <w:szCs w:val="26"/>
        </w:rPr>
        <w:t>водоснабжения;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left="912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Снизить повреждаемость водопроводных сетей в 3 раза;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912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>Снизить   показатель   затопления   квартир   из-за   неисправности</w:t>
      </w: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6"/>
          <w:sz w:val="26"/>
          <w:szCs w:val="26"/>
        </w:rPr>
        <w:t>водопровода;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912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4"/>
          <w:sz w:val="26"/>
          <w:szCs w:val="26"/>
        </w:rPr>
        <w:t>Снизить количество жалоб по услугам водоснабжения до 20 на 1000</w:t>
      </w:r>
      <w:r w:rsidRPr="00B73EA3">
        <w:rPr>
          <w:rFonts w:ascii="Times New Roman" w:eastAsia="Times New Roman" w:hAnsi="Times New Roman"/>
          <w:color w:val="000000"/>
          <w:spacing w:val="-4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6"/>
          <w:sz w:val="26"/>
          <w:szCs w:val="26"/>
        </w:rPr>
        <w:t>чел. в год;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912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Обеспечить подключение новых абонентов к системе водоснабжения</w:t>
      </w: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6"/>
          <w:sz w:val="26"/>
          <w:szCs w:val="26"/>
        </w:rPr>
        <w:t>в течение не более 6 недель;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912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4"/>
          <w:sz w:val="26"/>
          <w:szCs w:val="26"/>
        </w:rPr>
        <w:t>Осуществить   переход   преимущественно   на   предупредительные</w:t>
      </w:r>
      <w:r w:rsidRPr="00B73EA3">
        <w:rPr>
          <w:rFonts w:ascii="Times New Roman" w:eastAsia="Times New Roman" w:hAnsi="Times New Roman"/>
          <w:color w:val="000000"/>
          <w:spacing w:val="-4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1"/>
          <w:sz w:val="26"/>
          <w:szCs w:val="26"/>
        </w:rPr>
        <w:t>ремонты   и   внедрение   системы   раннего   оповещения   о   формировании</w:t>
      </w:r>
      <w:r w:rsidRPr="00B73EA3">
        <w:rPr>
          <w:rFonts w:ascii="Times New Roman" w:eastAsia="Times New Roman" w:hAnsi="Times New Roman"/>
          <w:color w:val="000000"/>
          <w:spacing w:val="1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6"/>
          <w:sz w:val="26"/>
          <w:szCs w:val="26"/>
        </w:rPr>
        <w:t>чрезвычайных ситуаций;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left="912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Снизить расходы на аварийно-восстановительные работы;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912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Безусловно   соблюдать   нормативные   требования  по   параметрам</w:t>
      </w: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br/>
        <w:t>качества воды и требования по охране окружающей среды;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912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z w:val="26"/>
          <w:szCs w:val="26"/>
        </w:rPr>
        <w:t>Для потребителей, не оснащенных приборами учета, организовать</w:t>
      </w:r>
      <w:r w:rsidRPr="00B73EA3">
        <w:rPr>
          <w:rFonts w:ascii="Times New Roman" w:eastAsia="Times New Roman" w:hAnsi="Times New Roman"/>
          <w:color w:val="000000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постоянный приборный мониторинг качества услуг водоснабжения.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912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1"/>
          <w:sz w:val="26"/>
          <w:szCs w:val="26"/>
        </w:rPr>
        <w:t>Корректировать   оплату   услуг   в   зависимости   от   результатов</w:t>
      </w:r>
      <w:r w:rsidRPr="00B73EA3">
        <w:rPr>
          <w:rFonts w:ascii="Times New Roman" w:eastAsia="Times New Roman" w:hAnsi="Times New Roman"/>
          <w:color w:val="000000"/>
          <w:spacing w:val="1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7"/>
          <w:sz w:val="26"/>
          <w:szCs w:val="26"/>
        </w:rPr>
        <w:t>мониторинга.</w:t>
      </w:r>
    </w:p>
    <w:p w:rsidR="000009BE" w:rsidRPr="00B73EA3" w:rsidRDefault="000009BE" w:rsidP="00B73EA3">
      <w:pPr>
        <w:widowControl w:val="0"/>
        <w:tabs>
          <w:tab w:val="left" w:pos="1258"/>
        </w:tabs>
        <w:autoSpaceDE w:val="0"/>
        <w:autoSpaceDN w:val="0"/>
        <w:adjustRightInd w:val="0"/>
        <w:spacing w:after="0" w:line="240" w:lineRule="auto"/>
        <w:ind w:left="912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</w:p>
    <w:p w:rsidR="00622D51" w:rsidRPr="00B73EA3" w:rsidRDefault="00622D51" w:rsidP="00B73EA3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eastAsia="Times New Roman" w:hAnsi="Times New Roman"/>
          <w:i/>
          <w:iCs/>
          <w:color w:val="000000"/>
          <w:sz w:val="26"/>
          <w:szCs w:val="26"/>
        </w:rPr>
        <w:t>Параметры экономической эффективности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912"/>
        <w:jc w:val="both"/>
        <w:rPr>
          <w:rFonts w:ascii="Times New Roman" w:eastAsia="Times New Roman" w:hAnsi="Times New Roman"/>
          <w:i/>
          <w:iCs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z w:val="26"/>
          <w:szCs w:val="26"/>
        </w:rPr>
        <w:t>Повысить реализацию воды на одного занятого не менее чем в два</w:t>
      </w:r>
      <w:r w:rsidRPr="00B73EA3">
        <w:rPr>
          <w:rFonts w:ascii="Times New Roman" w:eastAsia="Times New Roman" w:hAnsi="Times New Roman"/>
          <w:color w:val="000000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раза за счет роста производительности труда;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912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2"/>
          <w:sz w:val="26"/>
          <w:szCs w:val="26"/>
        </w:rPr>
        <w:t>Обеспечить уровень квалификации сотрудников, соответствующий</w:t>
      </w:r>
      <w:r w:rsidRPr="00B73EA3">
        <w:rPr>
          <w:rFonts w:ascii="Times New Roman" w:eastAsia="Times New Roman" w:hAnsi="Times New Roman"/>
          <w:color w:val="000000"/>
          <w:spacing w:val="-2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новым требованиям к системе управления;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912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6"/>
          <w:sz w:val="26"/>
          <w:szCs w:val="26"/>
        </w:rPr>
        <w:t xml:space="preserve">Обеспечить привлечение долгосрочных внебюджетных инвестиций в </w:t>
      </w:r>
      <w:r w:rsidRPr="00B73EA3">
        <w:rPr>
          <w:rFonts w:ascii="Times New Roman" w:eastAsia="Times New Roman" w:hAnsi="Times New Roman"/>
          <w:color w:val="000000"/>
          <w:spacing w:val="2"/>
          <w:sz w:val="26"/>
          <w:szCs w:val="26"/>
        </w:rPr>
        <w:t xml:space="preserve">размере, достаточном для решения сформулированных в данной Программе </w:t>
      </w:r>
      <w:r w:rsidRPr="00B73EA3">
        <w:rPr>
          <w:rFonts w:ascii="Times New Roman" w:eastAsia="Times New Roman" w:hAnsi="Times New Roman"/>
          <w:color w:val="000000"/>
          <w:spacing w:val="-6"/>
          <w:sz w:val="26"/>
          <w:szCs w:val="26"/>
        </w:rPr>
        <w:t>задач;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912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2"/>
          <w:sz w:val="26"/>
          <w:szCs w:val="26"/>
        </w:rPr>
        <w:t xml:space="preserve">Возмещать    капитальные    затраты    в    модернизацию    системы </w:t>
      </w:r>
      <w:r w:rsidRPr="00B73EA3">
        <w:rPr>
          <w:rFonts w:ascii="Times New Roman" w:eastAsia="Times New Roman" w:hAnsi="Times New Roman"/>
          <w:color w:val="000000"/>
          <w:sz w:val="26"/>
          <w:szCs w:val="26"/>
        </w:rPr>
        <w:t xml:space="preserve">водоснабжения в значительной мере за счет снижения издержек в результате </w:t>
      </w:r>
      <w:r w:rsidRPr="00B73EA3">
        <w:rPr>
          <w:rFonts w:ascii="Times New Roman" w:eastAsia="Times New Roman" w:hAnsi="Times New Roman"/>
          <w:color w:val="000000"/>
          <w:spacing w:val="-6"/>
          <w:sz w:val="26"/>
          <w:szCs w:val="26"/>
        </w:rPr>
        <w:t>повышения энергетической и общеэкономической эффективности деятельности;</w:t>
      </w:r>
    </w:p>
    <w:p w:rsidR="00622D51" w:rsidRPr="00B73EA3" w:rsidRDefault="00622D51" w:rsidP="00B73EA3">
      <w:pPr>
        <w:tabs>
          <w:tab w:val="left" w:pos="1258"/>
        </w:tabs>
        <w:spacing w:after="0" w:line="240" w:lineRule="auto"/>
        <w:ind w:firstLine="912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z w:val="26"/>
          <w:szCs w:val="26"/>
        </w:rPr>
        <w:t>•</w:t>
      </w:r>
      <w:r w:rsidRPr="00B73EA3">
        <w:rPr>
          <w:rFonts w:ascii="Times New Roman" w:eastAsia="Times New Roman" w:hAnsi="Times New Roman"/>
          <w:color w:val="000000"/>
          <w:sz w:val="26"/>
          <w:szCs w:val="26"/>
        </w:rPr>
        <w:tab/>
      </w:r>
      <w:r w:rsidRPr="00B73EA3">
        <w:rPr>
          <w:rFonts w:ascii="Times New Roman" w:eastAsia="Times New Roman" w:hAnsi="Times New Roman"/>
          <w:color w:val="000000"/>
          <w:spacing w:val="2"/>
          <w:sz w:val="26"/>
          <w:szCs w:val="26"/>
        </w:rPr>
        <w:t xml:space="preserve">Обеспечить  собираемость  платежей за услуги  водоснабжения и </w:t>
      </w:r>
      <w:r w:rsidRPr="00B73EA3">
        <w:rPr>
          <w:rFonts w:ascii="Times New Roman" w:eastAsia="Times New Roman" w:hAnsi="Times New Roman"/>
          <w:color w:val="000000"/>
          <w:spacing w:val="-6"/>
          <w:sz w:val="26"/>
          <w:szCs w:val="26"/>
        </w:rPr>
        <w:t>водоотведения на уровне не менее 95%.</w:t>
      </w:r>
    </w:p>
    <w:p w:rsidR="00622D51" w:rsidRPr="00B73EA3" w:rsidRDefault="00622D51" w:rsidP="00B73EA3">
      <w:pPr>
        <w:spacing w:after="0" w:line="240" w:lineRule="auto"/>
        <w:ind w:left="725"/>
        <w:jc w:val="both"/>
        <w:rPr>
          <w:rFonts w:ascii="Times New Roman" w:hAnsi="Times New Roman"/>
          <w:i/>
          <w:sz w:val="26"/>
          <w:szCs w:val="26"/>
        </w:rPr>
      </w:pPr>
      <w:r w:rsidRPr="00B73EA3">
        <w:rPr>
          <w:rFonts w:ascii="Times New Roman" w:eastAsia="Times New Roman" w:hAnsi="Times New Roman"/>
          <w:i/>
          <w:color w:val="000000"/>
          <w:spacing w:val="-2"/>
          <w:sz w:val="26"/>
          <w:szCs w:val="26"/>
        </w:rPr>
        <w:t>Водоотведение:</w:t>
      </w:r>
    </w:p>
    <w:p w:rsidR="00523BCA" w:rsidRPr="00B73EA3" w:rsidRDefault="00622D51" w:rsidP="00B73EA3">
      <w:pPr>
        <w:tabs>
          <w:tab w:val="left" w:pos="1080"/>
        </w:tabs>
        <w:spacing w:after="0" w:line="240" w:lineRule="auto"/>
        <w:ind w:left="5" w:firstLine="730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z w:val="26"/>
          <w:szCs w:val="26"/>
        </w:rPr>
        <w:lastRenderedPageBreak/>
        <w:t>•</w:t>
      </w:r>
      <w:r w:rsidRPr="00B73EA3">
        <w:rPr>
          <w:rFonts w:ascii="Times New Roman" w:eastAsia="Times New Roman" w:hAnsi="Times New Roman"/>
          <w:color w:val="000000"/>
          <w:sz w:val="26"/>
          <w:szCs w:val="26"/>
        </w:rPr>
        <w:tab/>
      </w: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 xml:space="preserve">Надежность обслуживания - количество аварий и повреждений на 1 </w:t>
      </w:r>
      <w:r w:rsidRPr="00B73EA3">
        <w:rPr>
          <w:rFonts w:ascii="Times New Roman" w:eastAsia="Times New Roman" w:hAnsi="Times New Roman"/>
          <w:color w:val="000000"/>
          <w:spacing w:val="1"/>
          <w:sz w:val="26"/>
          <w:szCs w:val="26"/>
        </w:rPr>
        <w:t>км сетей в год: 201</w:t>
      </w:r>
      <w:r w:rsidR="00523BCA" w:rsidRPr="00B73EA3">
        <w:rPr>
          <w:rFonts w:ascii="Times New Roman" w:eastAsia="Times New Roman" w:hAnsi="Times New Roman"/>
          <w:color w:val="000000"/>
          <w:spacing w:val="1"/>
          <w:sz w:val="26"/>
          <w:szCs w:val="26"/>
        </w:rPr>
        <w:t>7</w:t>
      </w:r>
      <w:r w:rsidRPr="00B73EA3">
        <w:rPr>
          <w:rFonts w:ascii="Times New Roman" w:eastAsia="Times New Roman" w:hAnsi="Times New Roman"/>
          <w:color w:val="000000"/>
          <w:spacing w:val="1"/>
          <w:sz w:val="26"/>
          <w:szCs w:val="26"/>
        </w:rPr>
        <w:t xml:space="preserve"> г. - 1 ед./км; 20</w:t>
      </w:r>
      <w:r w:rsidR="00523BCA" w:rsidRPr="00B73EA3">
        <w:rPr>
          <w:rFonts w:ascii="Times New Roman" w:eastAsia="Times New Roman" w:hAnsi="Times New Roman"/>
          <w:color w:val="000000"/>
          <w:spacing w:val="1"/>
          <w:sz w:val="26"/>
          <w:szCs w:val="26"/>
        </w:rPr>
        <w:t>4</w:t>
      </w:r>
      <w:r w:rsidRPr="00B73EA3">
        <w:rPr>
          <w:rFonts w:ascii="Times New Roman" w:eastAsia="Times New Roman" w:hAnsi="Times New Roman"/>
          <w:color w:val="000000"/>
          <w:spacing w:val="1"/>
          <w:sz w:val="26"/>
          <w:szCs w:val="26"/>
        </w:rPr>
        <w:t>0 г. - 0 ед./км.</w:t>
      </w:r>
    </w:p>
    <w:p w:rsidR="00523BCA" w:rsidRPr="00B73EA3" w:rsidRDefault="00622D51" w:rsidP="00B73EA3">
      <w:pPr>
        <w:numPr>
          <w:ilvl w:val="0"/>
          <w:numId w:val="8"/>
        </w:numPr>
        <w:tabs>
          <w:tab w:val="left" w:pos="1080"/>
        </w:tabs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>Износ системы водоотведения: 201</w:t>
      </w:r>
      <w:r w:rsidR="00523BCA"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>7</w:t>
      </w: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 xml:space="preserve"> г. - 85%; 20</w:t>
      </w:r>
      <w:r w:rsidR="00523BCA"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>4</w:t>
      </w: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 xml:space="preserve">0 г. - 50%. </w:t>
      </w:r>
    </w:p>
    <w:p w:rsidR="00622D51" w:rsidRPr="00B73EA3" w:rsidRDefault="00622D51" w:rsidP="00B73EA3">
      <w:pPr>
        <w:tabs>
          <w:tab w:val="left" w:pos="1080"/>
        </w:tabs>
        <w:spacing w:after="0" w:line="240" w:lineRule="auto"/>
        <w:ind w:left="709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eastAsia="Times New Roman" w:hAnsi="Times New Roman"/>
          <w:i/>
          <w:iCs/>
          <w:color w:val="000000"/>
          <w:spacing w:val="-1"/>
          <w:sz w:val="26"/>
          <w:szCs w:val="26"/>
        </w:rPr>
        <w:t>Оптимизация технической структуры</w:t>
      </w:r>
    </w:p>
    <w:p w:rsidR="00622D51" w:rsidRPr="00B73EA3" w:rsidRDefault="00622D51" w:rsidP="00B73EA3">
      <w:pPr>
        <w:widowControl w:val="0"/>
        <w:numPr>
          <w:ilvl w:val="0"/>
          <w:numId w:val="7"/>
        </w:numPr>
        <w:tabs>
          <w:tab w:val="left" w:pos="1090"/>
        </w:tabs>
        <w:autoSpaceDE w:val="0"/>
        <w:autoSpaceDN w:val="0"/>
        <w:adjustRightInd w:val="0"/>
        <w:spacing w:after="0" w:line="240" w:lineRule="auto"/>
        <w:ind w:firstLine="734"/>
        <w:jc w:val="both"/>
        <w:rPr>
          <w:rFonts w:ascii="Times New Roman" w:eastAsia="Times New Roman" w:hAnsi="Times New Roman"/>
          <w:i/>
          <w:iCs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z w:val="26"/>
          <w:szCs w:val="26"/>
        </w:rPr>
        <w:t xml:space="preserve">Обеспечить   достаточные   резервы   мощностей   на   всех   стадиях </w:t>
      </w:r>
      <w:r w:rsidRPr="00B73EA3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 xml:space="preserve">технологической    цепочки    водоотведения    с    учетом    развития    нового </w:t>
      </w: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строительства и требований по надежности и эффективности этих услуг;</w:t>
      </w:r>
    </w:p>
    <w:p w:rsidR="00622D51" w:rsidRPr="00B73EA3" w:rsidRDefault="00622D51" w:rsidP="00B73EA3">
      <w:pPr>
        <w:widowControl w:val="0"/>
        <w:numPr>
          <w:ilvl w:val="0"/>
          <w:numId w:val="7"/>
        </w:numPr>
        <w:tabs>
          <w:tab w:val="left" w:pos="1090"/>
        </w:tabs>
        <w:autoSpaceDE w:val="0"/>
        <w:autoSpaceDN w:val="0"/>
        <w:adjustRightInd w:val="0"/>
        <w:spacing w:after="0" w:line="240" w:lineRule="auto"/>
        <w:ind w:firstLine="734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z w:val="26"/>
          <w:szCs w:val="26"/>
        </w:rPr>
        <w:t xml:space="preserve">Формировать    стратегию    развития    и    модернизации    системы водоотведения,  исходя  из  требований  стандартов  качества,  надежности  и </w:t>
      </w:r>
      <w:r w:rsidRPr="00B73EA3">
        <w:rPr>
          <w:rFonts w:ascii="Times New Roman" w:eastAsia="Times New Roman" w:hAnsi="Times New Roman"/>
          <w:color w:val="000000"/>
          <w:spacing w:val="-7"/>
          <w:sz w:val="26"/>
          <w:szCs w:val="26"/>
        </w:rPr>
        <w:t>эффективности.</w:t>
      </w:r>
    </w:p>
    <w:p w:rsidR="00622D51" w:rsidRPr="00B73EA3" w:rsidRDefault="00622D51" w:rsidP="00B73EA3">
      <w:pPr>
        <w:spacing w:after="0" w:line="240" w:lineRule="auto"/>
        <w:ind w:left="840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eastAsia="Times New Roman" w:hAnsi="Times New Roman"/>
          <w:i/>
          <w:iCs/>
          <w:color w:val="000000"/>
          <w:sz w:val="26"/>
          <w:szCs w:val="26"/>
        </w:rPr>
        <w:t>Параметры надежности и качества обслуживания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left="912"/>
        <w:jc w:val="both"/>
        <w:rPr>
          <w:rFonts w:ascii="Times New Roman" w:eastAsia="Times New Roman" w:hAnsi="Times New Roman"/>
          <w:i/>
          <w:iCs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Снизить показатель отказов в сетях канализации;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912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4"/>
          <w:sz w:val="26"/>
          <w:szCs w:val="26"/>
        </w:rPr>
        <w:t>Снизить количество жалоб по услугам канализации до 5 на 1000 чел.</w:t>
      </w:r>
      <w:r w:rsidRPr="00B73EA3">
        <w:rPr>
          <w:rFonts w:ascii="Times New Roman" w:eastAsia="Times New Roman" w:hAnsi="Times New Roman"/>
          <w:color w:val="000000"/>
          <w:spacing w:val="-4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7"/>
          <w:sz w:val="26"/>
          <w:szCs w:val="26"/>
        </w:rPr>
        <w:t>в год;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912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4"/>
          <w:sz w:val="26"/>
          <w:szCs w:val="26"/>
        </w:rPr>
        <w:t>Обеспечить подключение новых абонентов к системе канализации в</w:t>
      </w:r>
      <w:r w:rsidRPr="00B73EA3">
        <w:rPr>
          <w:rFonts w:ascii="Times New Roman" w:eastAsia="Times New Roman" w:hAnsi="Times New Roman"/>
          <w:color w:val="000000"/>
          <w:spacing w:val="-4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6"/>
          <w:sz w:val="26"/>
          <w:szCs w:val="26"/>
        </w:rPr>
        <w:t>течение не более 6 недель;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912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4"/>
          <w:sz w:val="26"/>
          <w:szCs w:val="26"/>
        </w:rPr>
        <w:t>Осуществить   переход   преимущественно   на   предупредительные</w:t>
      </w:r>
      <w:r w:rsidRPr="00B73EA3">
        <w:rPr>
          <w:rFonts w:ascii="Times New Roman" w:eastAsia="Times New Roman" w:hAnsi="Times New Roman"/>
          <w:color w:val="000000"/>
          <w:spacing w:val="-4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1"/>
          <w:sz w:val="26"/>
          <w:szCs w:val="26"/>
        </w:rPr>
        <w:t>ремонты   и   внедрение   системы   раннего   оповещения   о   формировании</w:t>
      </w:r>
      <w:r w:rsidRPr="00B73EA3">
        <w:rPr>
          <w:rFonts w:ascii="Times New Roman" w:eastAsia="Times New Roman" w:hAnsi="Times New Roman"/>
          <w:color w:val="000000"/>
          <w:spacing w:val="1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6"/>
          <w:sz w:val="26"/>
          <w:szCs w:val="26"/>
        </w:rPr>
        <w:t>чрезвычайных ситуаций;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left="912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Снизить расходы на аварийно-восстановительные работы;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912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z w:val="26"/>
          <w:szCs w:val="26"/>
        </w:rPr>
        <w:t>Для потребителей, не оснащенных приборами учета, организовать</w:t>
      </w:r>
      <w:r w:rsidRPr="00B73EA3">
        <w:rPr>
          <w:rFonts w:ascii="Times New Roman" w:eastAsia="Times New Roman" w:hAnsi="Times New Roman"/>
          <w:color w:val="000000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постоянный приборный мониторинг качества услуг водоотведения.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912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1"/>
          <w:sz w:val="26"/>
          <w:szCs w:val="26"/>
        </w:rPr>
        <w:t xml:space="preserve">Корректировать   оплату   услуг   в   зависимости   от   результатов </w:t>
      </w:r>
      <w:r w:rsidRPr="00B73EA3">
        <w:rPr>
          <w:rFonts w:ascii="Times New Roman" w:eastAsia="Times New Roman" w:hAnsi="Times New Roman"/>
          <w:color w:val="000000"/>
          <w:spacing w:val="-7"/>
          <w:sz w:val="26"/>
          <w:szCs w:val="26"/>
        </w:rPr>
        <w:t>мониторинга.</w:t>
      </w:r>
    </w:p>
    <w:p w:rsidR="007D36C4" w:rsidRPr="00B73EA3" w:rsidRDefault="007D36C4" w:rsidP="00B73EA3">
      <w:pPr>
        <w:spacing w:after="0" w:line="240" w:lineRule="auto"/>
        <w:ind w:left="840"/>
        <w:jc w:val="both"/>
        <w:rPr>
          <w:rFonts w:ascii="Times New Roman" w:eastAsia="Times New Roman" w:hAnsi="Times New Roman"/>
          <w:i/>
          <w:iCs/>
          <w:color w:val="000000"/>
          <w:sz w:val="26"/>
          <w:szCs w:val="26"/>
        </w:rPr>
      </w:pPr>
    </w:p>
    <w:p w:rsidR="00622D51" w:rsidRPr="00B73EA3" w:rsidRDefault="00622D51" w:rsidP="00B73EA3">
      <w:pPr>
        <w:spacing w:after="0" w:line="240" w:lineRule="auto"/>
        <w:ind w:left="840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eastAsia="Times New Roman" w:hAnsi="Times New Roman"/>
          <w:i/>
          <w:iCs/>
          <w:color w:val="000000"/>
          <w:sz w:val="26"/>
          <w:szCs w:val="26"/>
        </w:rPr>
        <w:t>Параметры экономической эффективности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912"/>
        <w:jc w:val="both"/>
        <w:rPr>
          <w:rFonts w:ascii="Times New Roman" w:eastAsia="Times New Roman" w:hAnsi="Times New Roman"/>
          <w:i/>
          <w:iCs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2"/>
          <w:sz w:val="26"/>
          <w:szCs w:val="26"/>
        </w:rPr>
        <w:t>Обеспечить уровень квалификации сотрудников, соответствующий</w:t>
      </w:r>
      <w:r w:rsidRPr="00B73EA3">
        <w:rPr>
          <w:rFonts w:ascii="Times New Roman" w:eastAsia="Times New Roman" w:hAnsi="Times New Roman"/>
          <w:color w:val="000000"/>
          <w:spacing w:val="-2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5"/>
          <w:sz w:val="26"/>
          <w:szCs w:val="26"/>
        </w:rPr>
        <w:t>новым требованиям к системе управления;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912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6"/>
          <w:sz w:val="26"/>
          <w:szCs w:val="26"/>
        </w:rPr>
        <w:t>Обеспечить привлечение долгосрочных внебюджетных инвестиций в</w:t>
      </w:r>
      <w:r w:rsidRPr="00B73EA3">
        <w:rPr>
          <w:rFonts w:ascii="Times New Roman" w:eastAsia="Times New Roman" w:hAnsi="Times New Roman"/>
          <w:color w:val="000000"/>
          <w:spacing w:val="-6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3"/>
          <w:sz w:val="26"/>
          <w:szCs w:val="26"/>
        </w:rPr>
        <w:t>размере, достаточном для решения сформулированных в данной программе</w:t>
      </w:r>
      <w:r w:rsidRPr="00B73EA3">
        <w:rPr>
          <w:rFonts w:ascii="Times New Roman" w:eastAsia="Times New Roman" w:hAnsi="Times New Roman"/>
          <w:color w:val="000000"/>
          <w:spacing w:val="3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6"/>
          <w:sz w:val="26"/>
          <w:szCs w:val="26"/>
        </w:rPr>
        <w:t>задач;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912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-2"/>
          <w:sz w:val="26"/>
          <w:szCs w:val="26"/>
        </w:rPr>
        <w:t xml:space="preserve">Возмещать капитальные затраты в  модернизацию системы </w:t>
      </w:r>
      <w:r w:rsidRPr="00B73EA3">
        <w:rPr>
          <w:rFonts w:ascii="Times New Roman" w:eastAsia="Times New Roman" w:hAnsi="Times New Roman"/>
          <w:color w:val="000000"/>
          <w:spacing w:val="5"/>
          <w:sz w:val="26"/>
          <w:szCs w:val="26"/>
        </w:rPr>
        <w:t>канализации в значительной мере за счет снижения издержек в результате</w:t>
      </w:r>
      <w:r w:rsidRPr="00B73EA3">
        <w:rPr>
          <w:rFonts w:ascii="Times New Roman" w:eastAsia="Times New Roman" w:hAnsi="Times New Roman"/>
          <w:color w:val="000000"/>
          <w:spacing w:val="5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6"/>
          <w:sz w:val="26"/>
          <w:szCs w:val="26"/>
        </w:rPr>
        <w:t>повышения энергетической и общеэкономической эффективности деятельности;</w:t>
      </w:r>
    </w:p>
    <w:p w:rsidR="00622D51" w:rsidRPr="00B73EA3" w:rsidRDefault="00622D51" w:rsidP="00B73EA3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912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pacing w:val="4"/>
          <w:sz w:val="26"/>
          <w:szCs w:val="26"/>
        </w:rPr>
        <w:t>Обеспечить  собираемость платежей за услуги водоотведения на</w:t>
      </w:r>
      <w:r w:rsidRPr="00B73EA3">
        <w:rPr>
          <w:rFonts w:ascii="Times New Roman" w:eastAsia="Times New Roman" w:hAnsi="Times New Roman"/>
          <w:color w:val="000000"/>
          <w:spacing w:val="4"/>
          <w:sz w:val="26"/>
          <w:szCs w:val="26"/>
        </w:rPr>
        <w:br/>
      </w:r>
      <w:r w:rsidRPr="00B73EA3">
        <w:rPr>
          <w:rFonts w:ascii="Times New Roman" w:eastAsia="Times New Roman" w:hAnsi="Times New Roman"/>
          <w:color w:val="000000"/>
          <w:spacing w:val="-6"/>
          <w:sz w:val="26"/>
          <w:szCs w:val="26"/>
        </w:rPr>
        <w:t>уровне не менее 95%.</w:t>
      </w:r>
    </w:p>
    <w:p w:rsidR="00622D51" w:rsidRDefault="00622D51" w:rsidP="00B73EA3">
      <w:pPr>
        <w:spacing w:after="0" w:line="240" w:lineRule="auto"/>
        <w:ind w:left="912" w:right="3763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</w:p>
    <w:p w:rsidR="00B73EA3" w:rsidRDefault="00B73EA3" w:rsidP="00B73EA3">
      <w:pPr>
        <w:spacing w:after="0" w:line="240" w:lineRule="auto"/>
        <w:ind w:left="912" w:right="3763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</w:p>
    <w:p w:rsidR="00B73EA3" w:rsidRDefault="00B73EA3" w:rsidP="00B73EA3">
      <w:pPr>
        <w:spacing w:after="0" w:line="240" w:lineRule="auto"/>
        <w:ind w:left="912" w:right="3763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</w:p>
    <w:p w:rsidR="00B73EA3" w:rsidRDefault="00B73EA3" w:rsidP="00B73EA3">
      <w:pPr>
        <w:spacing w:after="0" w:line="240" w:lineRule="auto"/>
        <w:ind w:left="912" w:right="3763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</w:p>
    <w:p w:rsidR="00B73EA3" w:rsidRDefault="00B73EA3" w:rsidP="00B73EA3">
      <w:pPr>
        <w:spacing w:after="0" w:line="240" w:lineRule="auto"/>
        <w:ind w:left="912" w:right="3763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</w:p>
    <w:p w:rsidR="00B73EA3" w:rsidRDefault="00B73EA3" w:rsidP="00B73EA3">
      <w:pPr>
        <w:spacing w:after="0" w:line="240" w:lineRule="auto"/>
        <w:ind w:left="912" w:right="3763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</w:p>
    <w:p w:rsidR="00B73EA3" w:rsidRDefault="00B73EA3" w:rsidP="00B73EA3">
      <w:pPr>
        <w:spacing w:after="0" w:line="240" w:lineRule="auto"/>
        <w:ind w:left="912" w:right="3763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</w:p>
    <w:p w:rsidR="00B73EA3" w:rsidRDefault="00B73EA3" w:rsidP="00B73EA3">
      <w:pPr>
        <w:spacing w:after="0" w:line="240" w:lineRule="auto"/>
        <w:ind w:left="912" w:right="3763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</w:p>
    <w:p w:rsidR="00B73EA3" w:rsidRDefault="00B73EA3" w:rsidP="00B73EA3">
      <w:pPr>
        <w:spacing w:after="0" w:line="240" w:lineRule="auto"/>
        <w:ind w:left="912" w:right="3763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</w:p>
    <w:p w:rsidR="00B73EA3" w:rsidRDefault="00B73EA3" w:rsidP="00B73EA3">
      <w:pPr>
        <w:spacing w:after="0" w:line="240" w:lineRule="auto"/>
        <w:ind w:left="912" w:right="3763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</w:p>
    <w:p w:rsidR="00B73EA3" w:rsidRDefault="00B73EA3" w:rsidP="00B73EA3">
      <w:pPr>
        <w:spacing w:after="0" w:line="240" w:lineRule="auto"/>
        <w:ind w:left="912" w:right="3763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</w:p>
    <w:p w:rsidR="00B73EA3" w:rsidRPr="00B73EA3" w:rsidRDefault="00B73EA3" w:rsidP="00B73EA3">
      <w:pPr>
        <w:spacing w:after="0" w:line="240" w:lineRule="auto"/>
        <w:ind w:left="912" w:right="3763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</w:p>
    <w:p w:rsidR="0047781B" w:rsidRPr="00B73EA3" w:rsidRDefault="0047781B" w:rsidP="00B73EA3">
      <w:pPr>
        <w:pStyle w:val="ConsPlusNormal"/>
        <w:ind w:left="36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B73EA3">
        <w:rPr>
          <w:rFonts w:ascii="Times New Roman" w:hAnsi="Times New Roman" w:cs="Times New Roman"/>
          <w:b/>
          <w:sz w:val="26"/>
          <w:szCs w:val="26"/>
        </w:rPr>
        <w:lastRenderedPageBreak/>
        <w:t xml:space="preserve">4. </w:t>
      </w:r>
      <w:r w:rsidR="00B73EA3" w:rsidRPr="00B73EA3">
        <w:rPr>
          <w:rFonts w:ascii="Times New Roman" w:hAnsi="Times New Roman" w:cs="Times New Roman"/>
          <w:b/>
          <w:color w:val="000000"/>
          <w:spacing w:val="-1"/>
          <w:sz w:val="26"/>
          <w:szCs w:val="26"/>
        </w:rPr>
        <w:t>Мероприятия инвестиционных проектов в сфере коммунальной инфраструктуры</w:t>
      </w:r>
    </w:p>
    <w:p w:rsidR="0047781B" w:rsidRPr="00B73EA3" w:rsidRDefault="0047781B" w:rsidP="00B73EA3">
      <w:pPr>
        <w:pStyle w:val="ConsPlusNormal"/>
        <w:ind w:left="360"/>
        <w:jc w:val="both"/>
        <w:rPr>
          <w:rFonts w:ascii="Times New Roman" w:hAnsi="Times New Roman" w:cs="Times New Roman"/>
          <w:sz w:val="26"/>
          <w:szCs w:val="26"/>
        </w:rPr>
      </w:pPr>
    </w:p>
    <w:p w:rsidR="00B02F66" w:rsidRPr="00B73EA3" w:rsidRDefault="00B02F66" w:rsidP="00B73EA3">
      <w:pPr>
        <w:spacing w:before="110" w:line="322" w:lineRule="exact"/>
        <w:ind w:left="120" w:right="-1" w:firstLine="710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eastAsia="Times New Roman" w:hAnsi="Times New Roman"/>
          <w:color w:val="000000"/>
          <w:sz w:val="26"/>
          <w:szCs w:val="26"/>
        </w:rPr>
        <w:t xml:space="preserve">Основные мероприятия инвестиционных проектов, обеспечивающие </w:t>
      </w:r>
      <w:r w:rsidR="00B73EA3" w:rsidRPr="00B73EA3">
        <w:rPr>
          <w:rFonts w:ascii="Times New Roman" w:eastAsia="Times New Roman" w:hAnsi="Times New Roman"/>
          <w:color w:val="000000"/>
          <w:sz w:val="26"/>
          <w:szCs w:val="26"/>
        </w:rPr>
        <w:t xml:space="preserve">достижение целевых показателей </w:t>
      </w:r>
      <w:r w:rsidRPr="00B73EA3">
        <w:rPr>
          <w:rFonts w:ascii="Times New Roman" w:eastAsia="Times New Roman" w:hAnsi="Times New Roman"/>
          <w:color w:val="000000"/>
          <w:sz w:val="26"/>
          <w:szCs w:val="26"/>
        </w:rPr>
        <w:t xml:space="preserve">по ним представлено в </w:t>
      </w:r>
      <w:r w:rsidRPr="00B73EA3">
        <w:rPr>
          <w:rFonts w:ascii="Times New Roman" w:eastAsia="Times New Roman" w:hAnsi="Times New Roman"/>
          <w:color w:val="000000"/>
          <w:spacing w:val="-2"/>
          <w:sz w:val="26"/>
          <w:szCs w:val="26"/>
        </w:rPr>
        <w:t>таблице.</w:t>
      </w:r>
    </w:p>
    <w:p w:rsidR="00B02F66" w:rsidRPr="00B73EA3" w:rsidRDefault="00B02F66" w:rsidP="00B73EA3">
      <w:pPr>
        <w:spacing w:line="269" w:lineRule="exact"/>
        <w:ind w:right="518" w:firstLine="984"/>
        <w:jc w:val="center"/>
        <w:rPr>
          <w:rFonts w:ascii="Times New Roman" w:eastAsia="Times New Roman" w:hAnsi="Times New Roman"/>
          <w:b/>
          <w:color w:val="000000"/>
          <w:sz w:val="26"/>
          <w:szCs w:val="26"/>
        </w:rPr>
      </w:pPr>
      <w:r w:rsidRPr="00B73EA3">
        <w:rPr>
          <w:rFonts w:ascii="Times New Roman" w:eastAsia="Times New Roman" w:hAnsi="Times New Roman"/>
          <w:b/>
          <w:color w:val="000000"/>
          <w:spacing w:val="-1"/>
          <w:sz w:val="26"/>
          <w:szCs w:val="26"/>
        </w:rPr>
        <w:t xml:space="preserve">Мероприятия инвестиционных проектов в сфере коммунальной инфраструктуры </w:t>
      </w:r>
      <w:r w:rsidRPr="00B73EA3">
        <w:rPr>
          <w:rFonts w:ascii="Times New Roman" w:eastAsia="Times New Roman" w:hAnsi="Times New Roman"/>
          <w:b/>
          <w:color w:val="000000"/>
          <w:sz w:val="26"/>
          <w:szCs w:val="26"/>
        </w:rPr>
        <w:t>Синявинского городского поселения Кировского муниципального района Ленинградской области</w:t>
      </w:r>
    </w:p>
    <w:p w:rsidR="007E5B6B" w:rsidRDefault="007E5B6B" w:rsidP="00B02F66">
      <w:pPr>
        <w:spacing w:line="269" w:lineRule="exact"/>
        <w:ind w:left="1834" w:right="518" w:hanging="850"/>
        <w:jc w:val="center"/>
        <w:rPr>
          <w:rFonts w:ascii="Times New Roman" w:eastAsia="Times New Roman" w:hAnsi="Times New Roman"/>
          <w:b/>
          <w:color w:val="000000"/>
          <w:sz w:val="24"/>
          <w:szCs w:val="24"/>
        </w:rPr>
      </w:pPr>
    </w:p>
    <w:tbl>
      <w:tblPr>
        <w:tblW w:w="9481" w:type="dxa"/>
        <w:tblInd w:w="40" w:type="dxa"/>
        <w:tblCellMar>
          <w:left w:w="40" w:type="dxa"/>
          <w:right w:w="40" w:type="dxa"/>
        </w:tblCellMar>
        <w:tblLook w:val="0000"/>
      </w:tblPr>
      <w:tblGrid>
        <w:gridCol w:w="416"/>
        <w:gridCol w:w="3475"/>
        <w:gridCol w:w="2098"/>
        <w:gridCol w:w="2048"/>
        <w:gridCol w:w="1358"/>
        <w:gridCol w:w="86"/>
      </w:tblGrid>
      <w:tr w:rsidR="007E5B6B" w:rsidRPr="00B02F66" w:rsidTr="00353737">
        <w:trPr>
          <w:trHeight w:hRule="exact" w:val="211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F67444">
            <w:pPr>
              <w:spacing w:after="0" w:line="240" w:lineRule="auto"/>
              <w:rPr>
                <w:rFonts w:ascii="Times New Roman" w:hAnsi="Times New Roman"/>
              </w:rPr>
            </w:pPr>
            <w:r w:rsidRPr="007E5B6B">
              <w:rPr>
                <w:rFonts w:ascii="Times New Roman" w:eastAsia="Times New Roman" w:hAnsi="Times New Roman"/>
                <w:color w:val="000000"/>
              </w:rPr>
              <w:t>№</w:t>
            </w:r>
          </w:p>
        </w:tc>
        <w:tc>
          <w:tcPr>
            <w:tcW w:w="347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F67444">
            <w:pPr>
              <w:spacing w:after="0" w:line="240" w:lineRule="auto"/>
              <w:rPr>
                <w:rFonts w:ascii="Times New Roman" w:hAnsi="Times New Roman"/>
              </w:rPr>
            </w:pP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Наименование мероприятий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F67444">
            <w:pPr>
              <w:spacing w:after="0" w:line="240" w:lineRule="auto"/>
              <w:rPr>
                <w:rFonts w:ascii="Times New Roman" w:hAnsi="Times New Roman"/>
              </w:rPr>
            </w:pP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Нормативно-правовой акт /</w:t>
            </w:r>
          </w:p>
        </w:tc>
        <w:tc>
          <w:tcPr>
            <w:tcW w:w="204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F67444">
            <w:pPr>
              <w:spacing w:after="0" w:line="240" w:lineRule="auto"/>
              <w:rPr>
                <w:rFonts w:ascii="Times New Roman" w:hAnsi="Times New Roman"/>
              </w:rPr>
            </w:pP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Источник</w:t>
            </w:r>
          </w:p>
        </w:tc>
        <w:tc>
          <w:tcPr>
            <w:tcW w:w="1444" w:type="dxa"/>
            <w:gridSpan w:val="2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B02F66">
            <w:pPr>
              <w:rPr>
                <w:rFonts w:ascii="Times New Roman" w:hAnsi="Times New Roman"/>
              </w:rPr>
            </w:pP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Сроки реализации</w:t>
            </w:r>
          </w:p>
        </w:tc>
      </w:tr>
      <w:tr w:rsidR="007E5B6B" w:rsidRPr="00B02F66" w:rsidTr="007E5B6B">
        <w:trPr>
          <w:trHeight w:hRule="exact" w:val="340"/>
        </w:trPr>
        <w:tc>
          <w:tcPr>
            <w:tcW w:w="0" w:type="auto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F67444">
            <w:pPr>
              <w:spacing w:after="0" w:line="240" w:lineRule="auto"/>
              <w:ind w:left="10"/>
              <w:rPr>
                <w:rFonts w:ascii="Times New Roman" w:hAnsi="Times New Roman"/>
              </w:rPr>
            </w:pPr>
            <w:r w:rsidRPr="007E5B6B">
              <w:rPr>
                <w:rFonts w:ascii="Times New Roman" w:eastAsia="Times New Roman" w:hAnsi="Times New Roman"/>
                <w:color w:val="000000"/>
                <w:spacing w:val="-5"/>
              </w:rPr>
              <w:t>п.п.</w:t>
            </w:r>
          </w:p>
        </w:tc>
        <w:tc>
          <w:tcPr>
            <w:tcW w:w="347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F67444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F67444">
            <w:pPr>
              <w:spacing w:after="0" w:line="240" w:lineRule="auto"/>
              <w:rPr>
                <w:rFonts w:ascii="Times New Roman" w:hAnsi="Times New Roman"/>
              </w:rPr>
            </w:pP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Программа</w:t>
            </w:r>
          </w:p>
        </w:tc>
        <w:tc>
          <w:tcPr>
            <w:tcW w:w="204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F67444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444" w:type="dxa"/>
            <w:gridSpan w:val="2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B02F66">
            <w:pPr>
              <w:rPr>
                <w:rFonts w:ascii="Times New Roman" w:hAnsi="Times New Roman"/>
              </w:rPr>
            </w:pPr>
          </w:p>
        </w:tc>
      </w:tr>
      <w:tr w:rsidR="00B02F66" w:rsidRPr="00B02F66" w:rsidTr="00F67444">
        <w:trPr>
          <w:trHeight w:hRule="exact" w:val="338"/>
        </w:trPr>
        <w:tc>
          <w:tcPr>
            <w:tcW w:w="9481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B02F66" w:rsidRPr="007E5B6B" w:rsidRDefault="00B02F66" w:rsidP="00F67444">
            <w:pPr>
              <w:spacing w:after="0" w:line="240" w:lineRule="auto"/>
              <w:ind w:left="24"/>
              <w:rPr>
                <w:rFonts w:ascii="Times New Roman" w:hAnsi="Times New Roman"/>
              </w:rPr>
            </w:pPr>
            <w:r w:rsidRPr="007E5B6B">
              <w:rPr>
                <w:rFonts w:ascii="Times New Roman" w:hAnsi="Times New Roman"/>
                <w:color w:val="000000"/>
                <w:spacing w:val="-3"/>
              </w:rPr>
              <w:t xml:space="preserve">1. </w:t>
            </w:r>
            <w:r w:rsidRPr="007E5B6B">
              <w:rPr>
                <w:rFonts w:ascii="Times New Roman" w:eastAsia="Times New Roman" w:hAnsi="Times New Roman"/>
                <w:color w:val="000000"/>
                <w:spacing w:val="-3"/>
              </w:rPr>
              <w:t>Теплоснабжение</w:t>
            </w:r>
          </w:p>
        </w:tc>
      </w:tr>
      <w:tr w:rsidR="007E5B6B" w:rsidRPr="00B02F66" w:rsidTr="007E5B6B">
        <w:trPr>
          <w:trHeight w:val="1482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F67444">
            <w:pPr>
              <w:spacing w:after="0" w:line="240" w:lineRule="auto"/>
              <w:ind w:left="24"/>
              <w:rPr>
                <w:rFonts w:ascii="Times New Roman" w:hAnsi="Times New Roman"/>
              </w:rPr>
            </w:pPr>
            <w:r w:rsidRPr="007E5B6B">
              <w:rPr>
                <w:rFonts w:ascii="Times New Roman" w:hAnsi="Times New Roman"/>
                <w:color w:val="000000"/>
                <w:spacing w:val="-8"/>
              </w:rPr>
              <w:t>1.1.</w:t>
            </w:r>
          </w:p>
        </w:tc>
        <w:tc>
          <w:tcPr>
            <w:tcW w:w="3475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F67444">
            <w:pPr>
              <w:spacing w:after="0" w:line="240" w:lineRule="auto"/>
              <w:rPr>
                <w:rFonts w:ascii="Times New Roman" w:hAnsi="Times New Roman"/>
              </w:rPr>
            </w:pP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 xml:space="preserve">Строительство котельной 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7E5B6B">
            <w:pPr>
              <w:spacing w:after="0" w:line="240" w:lineRule="auto"/>
              <w:rPr>
                <w:rFonts w:ascii="Times New Roman" w:hAnsi="Times New Roman"/>
              </w:rPr>
            </w:pP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Схема теплоснабжения</w:t>
            </w:r>
            <w:r>
              <w:rPr>
                <w:rFonts w:ascii="Times New Roman" w:eastAsia="Times New Roman" w:hAnsi="Times New Roman"/>
                <w:color w:val="000000"/>
                <w:spacing w:val="-1"/>
              </w:rPr>
              <w:t xml:space="preserve"> </w:t>
            </w: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муниципального образования</w:t>
            </w:r>
            <w:r>
              <w:rPr>
                <w:rFonts w:ascii="Times New Roman" w:eastAsia="Times New Roman" w:hAnsi="Times New Roman"/>
                <w:color w:val="000000"/>
                <w:spacing w:val="-1"/>
              </w:rPr>
              <w:t xml:space="preserve"> </w:t>
            </w: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Синявинское городское</w:t>
            </w:r>
            <w:r>
              <w:rPr>
                <w:rFonts w:ascii="Times New Roman" w:eastAsia="Times New Roman" w:hAnsi="Times New Roman"/>
                <w:color w:val="000000"/>
                <w:spacing w:val="-1"/>
              </w:rPr>
              <w:t xml:space="preserve"> </w:t>
            </w:r>
            <w:r>
              <w:rPr>
                <w:rFonts w:ascii="Times New Roman" w:eastAsia="Times New Roman" w:hAnsi="Times New Roman"/>
                <w:color w:val="000000"/>
                <w:spacing w:val="-2"/>
              </w:rPr>
              <w:t>п</w:t>
            </w:r>
            <w:r w:rsidRPr="007E5B6B">
              <w:rPr>
                <w:rFonts w:ascii="Times New Roman" w:eastAsia="Times New Roman" w:hAnsi="Times New Roman"/>
                <w:color w:val="000000"/>
                <w:spacing w:val="-2"/>
              </w:rPr>
              <w:t>оселение</w:t>
            </w:r>
          </w:p>
        </w:tc>
        <w:tc>
          <w:tcPr>
            <w:tcW w:w="2048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F67444">
            <w:pPr>
              <w:spacing w:after="0" w:line="240" w:lineRule="auto"/>
              <w:rPr>
                <w:rFonts w:ascii="Times New Roman" w:hAnsi="Times New Roman"/>
              </w:rPr>
            </w:pP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Средства предприятий</w:t>
            </w:r>
          </w:p>
        </w:tc>
        <w:tc>
          <w:tcPr>
            <w:tcW w:w="1444" w:type="dxa"/>
            <w:gridSpan w:val="2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B02F66">
            <w:pPr>
              <w:ind w:left="14"/>
              <w:rPr>
                <w:rFonts w:ascii="Times New Roman" w:hAnsi="Times New Roman"/>
              </w:rPr>
            </w:pPr>
            <w:r w:rsidRPr="007E5B6B">
              <w:rPr>
                <w:rFonts w:ascii="Times New Roman" w:hAnsi="Times New Roman"/>
                <w:color w:val="000000"/>
                <w:spacing w:val="-2"/>
              </w:rPr>
              <w:t>2015-2020</w:t>
            </w:r>
          </w:p>
        </w:tc>
      </w:tr>
      <w:tr w:rsidR="007E5B6B" w:rsidRPr="00B02F66" w:rsidTr="00353737">
        <w:trPr>
          <w:trHeight w:val="971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F67444">
            <w:pPr>
              <w:spacing w:after="0" w:line="240" w:lineRule="auto"/>
              <w:ind w:left="24"/>
              <w:rPr>
                <w:rFonts w:ascii="Times New Roman" w:hAnsi="Times New Roman"/>
              </w:rPr>
            </w:pPr>
            <w:r w:rsidRPr="007E5B6B">
              <w:rPr>
                <w:rFonts w:ascii="Times New Roman" w:hAnsi="Times New Roman"/>
                <w:color w:val="000000"/>
                <w:spacing w:val="-8"/>
              </w:rPr>
              <w:t>1.2.</w:t>
            </w:r>
          </w:p>
        </w:tc>
        <w:tc>
          <w:tcPr>
            <w:tcW w:w="3475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F67444">
            <w:pPr>
              <w:spacing w:after="0" w:line="240" w:lineRule="auto"/>
              <w:rPr>
                <w:rFonts w:ascii="Times New Roman" w:hAnsi="Times New Roman"/>
              </w:rPr>
            </w:pP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Прокладка новых участков</w:t>
            </w:r>
          </w:p>
          <w:p w:rsidR="007E5B6B" w:rsidRPr="007E5B6B" w:rsidRDefault="007E5B6B" w:rsidP="00F67444">
            <w:pPr>
              <w:spacing w:after="0" w:line="240" w:lineRule="auto"/>
              <w:rPr>
                <w:rFonts w:ascii="Times New Roman" w:hAnsi="Times New Roman"/>
              </w:rPr>
            </w:pP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тепловых сетей, подземная (2,7</w:t>
            </w:r>
          </w:p>
          <w:p w:rsidR="007E5B6B" w:rsidRPr="007E5B6B" w:rsidRDefault="007E5B6B" w:rsidP="00F67444">
            <w:pPr>
              <w:spacing w:after="0" w:line="240" w:lineRule="auto"/>
              <w:rPr>
                <w:rFonts w:ascii="Times New Roman" w:hAnsi="Times New Roman"/>
              </w:rPr>
            </w:pPr>
            <w:r w:rsidRPr="007E5B6B">
              <w:rPr>
                <w:rFonts w:ascii="Times New Roman" w:eastAsia="Times New Roman" w:hAnsi="Times New Roman"/>
                <w:color w:val="000000"/>
              </w:rPr>
              <w:t>км)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F67444">
            <w:pPr>
              <w:spacing w:after="0" w:line="240" w:lineRule="auto"/>
              <w:rPr>
                <w:rFonts w:ascii="Times New Roman" w:hAnsi="Times New Roman"/>
              </w:rPr>
            </w:pP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 xml:space="preserve">Схема теплоснабжения муниципального образования Синявинское городское </w:t>
            </w:r>
            <w:r w:rsidRPr="007E5B6B">
              <w:rPr>
                <w:rFonts w:ascii="Times New Roman" w:eastAsia="Times New Roman" w:hAnsi="Times New Roman"/>
                <w:color w:val="000000"/>
                <w:spacing w:val="-2"/>
              </w:rPr>
              <w:t>поселение</w:t>
            </w:r>
          </w:p>
        </w:tc>
        <w:tc>
          <w:tcPr>
            <w:tcW w:w="2048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F67444">
            <w:pPr>
              <w:spacing w:after="0" w:line="240" w:lineRule="auto"/>
              <w:rPr>
                <w:rFonts w:ascii="Times New Roman" w:hAnsi="Times New Roman"/>
              </w:rPr>
            </w:pP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Средства предприятий</w:t>
            </w:r>
          </w:p>
        </w:tc>
        <w:tc>
          <w:tcPr>
            <w:tcW w:w="1444" w:type="dxa"/>
            <w:gridSpan w:val="2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B02F66">
            <w:pPr>
              <w:rPr>
                <w:rFonts w:ascii="Times New Roman" w:hAnsi="Times New Roman"/>
              </w:rPr>
            </w:pPr>
            <w:r w:rsidRPr="007E5B6B">
              <w:rPr>
                <w:rFonts w:ascii="Times New Roman" w:hAnsi="Times New Roman"/>
                <w:color w:val="000000"/>
                <w:spacing w:val="-2"/>
              </w:rPr>
              <w:t>2013-2020</w:t>
            </w:r>
          </w:p>
        </w:tc>
      </w:tr>
      <w:tr w:rsidR="00B02F66" w:rsidRPr="00B02F66" w:rsidTr="00F67444">
        <w:trPr>
          <w:trHeight w:hRule="exact" w:val="308"/>
        </w:trPr>
        <w:tc>
          <w:tcPr>
            <w:tcW w:w="9481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B02F66" w:rsidRPr="007E5B6B" w:rsidRDefault="00B02F66" w:rsidP="00F67444">
            <w:pPr>
              <w:spacing w:after="0" w:line="240" w:lineRule="auto"/>
              <w:ind w:left="10"/>
              <w:rPr>
                <w:rFonts w:ascii="Times New Roman" w:hAnsi="Times New Roman"/>
              </w:rPr>
            </w:pPr>
            <w:r w:rsidRPr="007E5B6B">
              <w:rPr>
                <w:rFonts w:ascii="Times New Roman" w:hAnsi="Times New Roman"/>
                <w:color w:val="000000"/>
                <w:spacing w:val="-1"/>
              </w:rPr>
              <w:t xml:space="preserve">2. </w:t>
            </w: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Водоснабжение</w:t>
            </w:r>
          </w:p>
        </w:tc>
      </w:tr>
      <w:tr w:rsidR="007E5B6B" w:rsidRPr="00B02F66" w:rsidTr="00353737">
        <w:trPr>
          <w:trHeight w:val="463"/>
        </w:trPr>
        <w:tc>
          <w:tcPr>
            <w:tcW w:w="0" w:type="auto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F67444">
            <w:pPr>
              <w:spacing w:after="0" w:line="240" w:lineRule="auto"/>
              <w:ind w:left="10"/>
              <w:rPr>
                <w:rFonts w:ascii="Times New Roman" w:hAnsi="Times New Roman"/>
              </w:rPr>
            </w:pPr>
            <w:r w:rsidRPr="007E5B6B">
              <w:rPr>
                <w:rFonts w:ascii="Times New Roman" w:hAnsi="Times New Roman"/>
                <w:color w:val="000000"/>
                <w:spacing w:val="-5"/>
              </w:rPr>
              <w:t>2.1.</w:t>
            </w:r>
          </w:p>
        </w:tc>
        <w:tc>
          <w:tcPr>
            <w:tcW w:w="3475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F67444">
            <w:pPr>
              <w:spacing w:after="0" w:line="240" w:lineRule="auto"/>
              <w:rPr>
                <w:rFonts w:ascii="Times New Roman" w:hAnsi="Times New Roman"/>
              </w:rPr>
            </w:pP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Замена ветхих участков сетей</w:t>
            </w:r>
          </w:p>
          <w:p w:rsidR="007E5B6B" w:rsidRPr="007E5B6B" w:rsidRDefault="007E5B6B" w:rsidP="00F67444">
            <w:pPr>
              <w:spacing w:after="0" w:line="240" w:lineRule="auto"/>
              <w:rPr>
                <w:rFonts w:ascii="Times New Roman" w:hAnsi="Times New Roman"/>
              </w:rPr>
            </w:pP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водоснабжения</w:t>
            </w:r>
          </w:p>
        </w:tc>
        <w:tc>
          <w:tcPr>
            <w:tcW w:w="0" w:type="auto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F67444">
            <w:pPr>
              <w:spacing w:after="0" w:line="240" w:lineRule="auto"/>
              <w:rPr>
                <w:rFonts w:ascii="Times New Roman" w:hAnsi="Times New Roman"/>
              </w:rPr>
            </w:pP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Инвестиционные программы предприятий коммунального</w:t>
            </w:r>
          </w:p>
          <w:p w:rsidR="007E5B6B" w:rsidRPr="007E5B6B" w:rsidRDefault="007E5B6B" w:rsidP="00F67444">
            <w:pPr>
              <w:spacing w:after="0" w:line="240" w:lineRule="auto"/>
              <w:rPr>
                <w:rFonts w:ascii="Times New Roman" w:hAnsi="Times New Roman"/>
              </w:rPr>
            </w:pP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комплекса</w:t>
            </w:r>
          </w:p>
        </w:tc>
        <w:tc>
          <w:tcPr>
            <w:tcW w:w="2048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F67444">
            <w:pPr>
              <w:spacing w:after="0" w:line="240" w:lineRule="auto"/>
              <w:rPr>
                <w:rFonts w:ascii="Times New Roman" w:hAnsi="Times New Roman"/>
              </w:rPr>
            </w:pP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Средства предприятий</w:t>
            </w:r>
          </w:p>
        </w:tc>
        <w:tc>
          <w:tcPr>
            <w:tcW w:w="1444" w:type="dxa"/>
            <w:gridSpan w:val="2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B02F66">
            <w:pPr>
              <w:ind w:left="14"/>
              <w:rPr>
                <w:rFonts w:ascii="Times New Roman" w:hAnsi="Times New Roman"/>
              </w:rPr>
            </w:pPr>
            <w:r w:rsidRPr="007E5B6B">
              <w:rPr>
                <w:rFonts w:ascii="Times New Roman" w:hAnsi="Times New Roman"/>
                <w:color w:val="000000"/>
                <w:spacing w:val="-2"/>
              </w:rPr>
              <w:t xml:space="preserve">2017-2020 </w:t>
            </w:r>
            <w:r w:rsidRPr="007E5B6B">
              <w:rPr>
                <w:rFonts w:ascii="Times New Roman" w:eastAsia="Times New Roman" w:hAnsi="Times New Roman"/>
                <w:color w:val="000000"/>
                <w:spacing w:val="-2"/>
              </w:rPr>
              <w:t>гг.</w:t>
            </w:r>
          </w:p>
        </w:tc>
      </w:tr>
      <w:tr w:rsidR="007E5B6B" w:rsidRPr="00B02F66" w:rsidTr="00353737">
        <w:trPr>
          <w:trHeight w:hRule="exact" w:val="299"/>
        </w:trPr>
        <w:tc>
          <w:tcPr>
            <w:tcW w:w="0" w:type="auto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F67444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475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F67444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F67444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04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F67444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444" w:type="dxa"/>
            <w:gridSpan w:val="2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B02F66">
            <w:pPr>
              <w:rPr>
                <w:rFonts w:ascii="Times New Roman" w:hAnsi="Times New Roman"/>
              </w:rPr>
            </w:pPr>
          </w:p>
        </w:tc>
      </w:tr>
      <w:tr w:rsidR="00B02F66" w:rsidRPr="00B02F66" w:rsidTr="00F67444">
        <w:trPr>
          <w:trHeight w:hRule="exact" w:val="261"/>
        </w:trPr>
        <w:tc>
          <w:tcPr>
            <w:tcW w:w="9481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B02F66" w:rsidRPr="007E5B6B" w:rsidRDefault="00B02F66" w:rsidP="00F67444">
            <w:pPr>
              <w:spacing w:after="0" w:line="240" w:lineRule="auto"/>
              <w:ind w:left="10"/>
              <w:rPr>
                <w:rFonts w:ascii="Times New Roman" w:eastAsia="Times New Roman" w:hAnsi="Times New Roman"/>
                <w:color w:val="000000"/>
                <w:spacing w:val="-2"/>
              </w:rPr>
            </w:pPr>
            <w:r w:rsidRPr="007E5B6B">
              <w:rPr>
                <w:rFonts w:ascii="Times New Roman" w:hAnsi="Times New Roman"/>
                <w:color w:val="000000"/>
                <w:spacing w:val="-2"/>
              </w:rPr>
              <w:t xml:space="preserve">3. </w:t>
            </w:r>
            <w:r w:rsidRPr="007E5B6B">
              <w:rPr>
                <w:rFonts w:ascii="Times New Roman" w:eastAsia="Times New Roman" w:hAnsi="Times New Roman"/>
                <w:color w:val="000000"/>
                <w:spacing w:val="-2"/>
              </w:rPr>
              <w:t>Водоотведение</w:t>
            </w:r>
          </w:p>
          <w:p w:rsidR="00B02F66" w:rsidRPr="007E5B6B" w:rsidRDefault="00B02F66" w:rsidP="00F67444">
            <w:pPr>
              <w:spacing w:after="0" w:line="240" w:lineRule="auto"/>
              <w:ind w:left="10"/>
              <w:rPr>
                <w:rFonts w:ascii="Times New Roman" w:hAnsi="Times New Roman"/>
              </w:rPr>
            </w:pPr>
          </w:p>
        </w:tc>
      </w:tr>
      <w:tr w:rsidR="007E5B6B" w:rsidRPr="00B02F66" w:rsidTr="00353737">
        <w:trPr>
          <w:trHeight w:val="736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F67444">
            <w:pPr>
              <w:spacing w:after="0" w:line="240" w:lineRule="auto"/>
              <w:ind w:left="10"/>
              <w:rPr>
                <w:rFonts w:ascii="Times New Roman" w:hAnsi="Times New Roman"/>
              </w:rPr>
            </w:pPr>
            <w:r w:rsidRPr="007E5B6B">
              <w:rPr>
                <w:rFonts w:ascii="Times New Roman" w:hAnsi="Times New Roman"/>
                <w:color w:val="000000"/>
                <w:spacing w:val="-5"/>
              </w:rPr>
              <w:t>3.1.</w:t>
            </w:r>
          </w:p>
        </w:tc>
        <w:tc>
          <w:tcPr>
            <w:tcW w:w="3475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F67444">
            <w:pPr>
              <w:spacing w:after="0" w:line="240" w:lineRule="auto"/>
              <w:rPr>
                <w:rFonts w:ascii="Times New Roman" w:hAnsi="Times New Roman"/>
              </w:rPr>
            </w:pP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Замена ветхих участков сетей</w:t>
            </w:r>
          </w:p>
          <w:p w:rsidR="007E5B6B" w:rsidRPr="007E5B6B" w:rsidRDefault="007E5B6B" w:rsidP="00F67444">
            <w:pPr>
              <w:spacing w:after="0" w:line="240" w:lineRule="auto"/>
              <w:rPr>
                <w:rFonts w:ascii="Times New Roman" w:hAnsi="Times New Roman"/>
              </w:rPr>
            </w:pPr>
            <w:r w:rsidRPr="007E5B6B">
              <w:rPr>
                <w:rFonts w:ascii="Times New Roman" w:eastAsia="Times New Roman" w:hAnsi="Times New Roman"/>
                <w:color w:val="000000"/>
                <w:spacing w:val="-2"/>
              </w:rPr>
              <w:t>канализации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7E5B6B">
            <w:pPr>
              <w:spacing w:after="0" w:line="240" w:lineRule="auto"/>
              <w:rPr>
                <w:rFonts w:ascii="Times New Roman" w:hAnsi="Times New Roman"/>
              </w:rPr>
            </w:pP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Инвестиционные программы</w:t>
            </w:r>
            <w:r>
              <w:rPr>
                <w:rFonts w:ascii="Times New Roman" w:eastAsia="Times New Roman" w:hAnsi="Times New Roman"/>
                <w:color w:val="000000"/>
                <w:spacing w:val="-1"/>
              </w:rPr>
              <w:t xml:space="preserve"> </w:t>
            </w: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предприятии коммунального</w:t>
            </w:r>
            <w:r>
              <w:rPr>
                <w:rFonts w:ascii="Times New Roman" w:eastAsia="Times New Roman" w:hAnsi="Times New Roman"/>
                <w:color w:val="000000"/>
                <w:spacing w:val="-1"/>
              </w:rPr>
              <w:t xml:space="preserve"> </w:t>
            </w: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комплекса</w:t>
            </w:r>
          </w:p>
        </w:tc>
        <w:tc>
          <w:tcPr>
            <w:tcW w:w="2048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F67444">
            <w:pPr>
              <w:spacing w:after="0" w:line="240" w:lineRule="auto"/>
              <w:rPr>
                <w:rFonts w:ascii="Times New Roman" w:hAnsi="Times New Roman"/>
              </w:rPr>
            </w:pP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Средства предприятий</w:t>
            </w:r>
          </w:p>
        </w:tc>
        <w:tc>
          <w:tcPr>
            <w:tcW w:w="1444" w:type="dxa"/>
            <w:gridSpan w:val="2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B02F66">
            <w:pPr>
              <w:rPr>
                <w:rFonts w:ascii="Times New Roman" w:hAnsi="Times New Roman"/>
              </w:rPr>
            </w:pPr>
            <w:r w:rsidRPr="007E5B6B">
              <w:rPr>
                <w:rFonts w:ascii="Times New Roman" w:hAnsi="Times New Roman"/>
                <w:color w:val="000000"/>
                <w:spacing w:val="-2"/>
              </w:rPr>
              <w:t xml:space="preserve">2017-2020 </w:t>
            </w:r>
            <w:r w:rsidRPr="007E5B6B">
              <w:rPr>
                <w:rFonts w:ascii="Times New Roman" w:eastAsia="Times New Roman" w:hAnsi="Times New Roman"/>
                <w:color w:val="000000"/>
                <w:spacing w:val="-2"/>
              </w:rPr>
              <w:t>гг.</w:t>
            </w:r>
          </w:p>
        </w:tc>
      </w:tr>
      <w:tr w:rsidR="00B02F66" w:rsidRPr="00B02F66" w:rsidTr="00F67444">
        <w:trPr>
          <w:trHeight w:hRule="exact" w:val="272"/>
        </w:trPr>
        <w:tc>
          <w:tcPr>
            <w:tcW w:w="9481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B02F66" w:rsidRPr="007E5B6B" w:rsidRDefault="00B02F66" w:rsidP="00F67444">
            <w:pPr>
              <w:spacing w:after="0" w:line="240" w:lineRule="auto"/>
              <w:ind w:left="10"/>
              <w:rPr>
                <w:rFonts w:ascii="Times New Roman" w:hAnsi="Times New Roman"/>
              </w:rPr>
            </w:pPr>
            <w:r w:rsidRPr="007E5B6B">
              <w:rPr>
                <w:rFonts w:ascii="Times New Roman" w:hAnsi="Times New Roman"/>
                <w:color w:val="000000"/>
                <w:spacing w:val="-1"/>
              </w:rPr>
              <w:t xml:space="preserve">4. </w:t>
            </w: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Электроснабжение</w:t>
            </w:r>
          </w:p>
        </w:tc>
      </w:tr>
      <w:tr w:rsidR="007E5B6B" w:rsidRPr="00B02F66" w:rsidTr="00353737">
        <w:trPr>
          <w:trHeight w:val="1723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F67444">
            <w:pPr>
              <w:spacing w:after="0" w:line="240" w:lineRule="auto"/>
              <w:ind w:left="10"/>
              <w:rPr>
                <w:rFonts w:ascii="Times New Roman" w:hAnsi="Times New Roman"/>
              </w:rPr>
            </w:pPr>
            <w:r w:rsidRPr="007E5B6B">
              <w:rPr>
                <w:rFonts w:ascii="Times New Roman" w:hAnsi="Times New Roman"/>
                <w:color w:val="000000"/>
              </w:rPr>
              <w:t>4.1</w:t>
            </w:r>
          </w:p>
        </w:tc>
        <w:tc>
          <w:tcPr>
            <w:tcW w:w="3475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F6744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pacing w:val="3"/>
              </w:rPr>
            </w:pPr>
            <w:r w:rsidRPr="007E5B6B">
              <w:rPr>
                <w:rFonts w:ascii="Times New Roman" w:eastAsia="Times New Roman" w:hAnsi="Times New Roman"/>
                <w:color w:val="000000"/>
                <w:spacing w:val="3"/>
              </w:rPr>
              <w:t>Замена воздушных линий 10 кВ</w:t>
            </w:r>
          </w:p>
          <w:p w:rsidR="007E5B6B" w:rsidRPr="007E5B6B" w:rsidRDefault="007E5B6B" w:rsidP="00F67444">
            <w:pPr>
              <w:spacing w:after="0" w:line="240" w:lineRule="auto"/>
              <w:rPr>
                <w:rFonts w:ascii="Times New Roman" w:hAnsi="Times New Roman"/>
              </w:rPr>
            </w:pPr>
            <w:r w:rsidRPr="007E5B6B">
              <w:rPr>
                <w:rFonts w:ascii="Times New Roman" w:hAnsi="Times New Roman"/>
                <w:color w:val="000000"/>
                <w:spacing w:val="6"/>
              </w:rPr>
              <w:t>(</w:t>
            </w:r>
            <w:r w:rsidRPr="007E5B6B">
              <w:rPr>
                <w:rFonts w:ascii="Times New Roman" w:eastAsia="Times New Roman" w:hAnsi="Times New Roman"/>
                <w:color w:val="000000"/>
                <w:spacing w:val="6"/>
              </w:rPr>
              <w:t>З</w:t>
            </w:r>
            <w:r w:rsidR="00BE3890">
              <w:rPr>
                <w:rFonts w:ascii="Times New Roman" w:eastAsia="Times New Roman" w:hAnsi="Times New Roman"/>
                <w:color w:val="000000"/>
                <w:spacing w:val="6"/>
              </w:rPr>
              <w:t xml:space="preserve"> </w:t>
            </w:r>
            <w:r w:rsidRPr="007E5B6B">
              <w:rPr>
                <w:rFonts w:ascii="Times New Roman" w:eastAsia="Times New Roman" w:hAnsi="Times New Roman"/>
                <w:color w:val="000000"/>
                <w:spacing w:val="6"/>
              </w:rPr>
              <w:t>км)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F67444">
            <w:pPr>
              <w:spacing w:after="0" w:line="240" w:lineRule="auto"/>
              <w:rPr>
                <w:rFonts w:ascii="Times New Roman" w:hAnsi="Times New Roman"/>
              </w:rPr>
            </w:pP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 xml:space="preserve">Инвестиционная программа ОАО «Ленэнерго» (Пригородные электрические сети, Кировский </w:t>
            </w:r>
            <w:r w:rsidRPr="007E5B6B">
              <w:rPr>
                <w:rFonts w:ascii="Times New Roman" w:eastAsia="Times New Roman" w:hAnsi="Times New Roman"/>
                <w:color w:val="000000"/>
                <w:spacing w:val="-3"/>
              </w:rPr>
              <w:t>РЭС)</w:t>
            </w:r>
          </w:p>
        </w:tc>
        <w:tc>
          <w:tcPr>
            <w:tcW w:w="204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F67444">
            <w:pPr>
              <w:spacing w:after="0" w:line="240" w:lineRule="auto"/>
              <w:rPr>
                <w:rFonts w:ascii="Times New Roman" w:hAnsi="Times New Roman"/>
              </w:rPr>
            </w:pP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Средства предприятий</w:t>
            </w:r>
          </w:p>
        </w:tc>
        <w:tc>
          <w:tcPr>
            <w:tcW w:w="1444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B02F66">
            <w:pPr>
              <w:rPr>
                <w:rFonts w:ascii="Times New Roman" w:hAnsi="Times New Roman"/>
              </w:rPr>
            </w:pPr>
            <w:r w:rsidRPr="007E5B6B">
              <w:rPr>
                <w:rFonts w:ascii="Times New Roman" w:hAnsi="Times New Roman"/>
                <w:color w:val="000000"/>
                <w:spacing w:val="-2"/>
              </w:rPr>
              <w:t xml:space="preserve">2017-2020 </w:t>
            </w:r>
            <w:r w:rsidRPr="007E5B6B">
              <w:rPr>
                <w:rFonts w:ascii="Times New Roman" w:eastAsia="Times New Roman" w:hAnsi="Times New Roman"/>
                <w:color w:val="000000"/>
                <w:spacing w:val="-2"/>
              </w:rPr>
              <w:t>гг.</w:t>
            </w:r>
          </w:p>
        </w:tc>
      </w:tr>
      <w:tr w:rsidR="00B02F66" w:rsidRPr="00B02F66" w:rsidTr="00F67444">
        <w:trPr>
          <w:trHeight w:hRule="exact" w:val="246"/>
        </w:trPr>
        <w:tc>
          <w:tcPr>
            <w:tcW w:w="9481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B02F66" w:rsidRPr="007E5B6B" w:rsidRDefault="00B02F66" w:rsidP="00F67444">
            <w:pPr>
              <w:spacing w:after="0" w:line="240" w:lineRule="auto"/>
              <w:ind w:left="14"/>
              <w:rPr>
                <w:rFonts w:ascii="Times New Roman" w:hAnsi="Times New Roman"/>
              </w:rPr>
            </w:pPr>
            <w:r w:rsidRPr="007E5B6B">
              <w:rPr>
                <w:rFonts w:ascii="Times New Roman" w:hAnsi="Times New Roman"/>
                <w:color w:val="000000"/>
                <w:spacing w:val="-1"/>
              </w:rPr>
              <w:t xml:space="preserve">5. </w:t>
            </w: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Сбор и утилизация твердых бытовых отходов</w:t>
            </w:r>
          </w:p>
        </w:tc>
      </w:tr>
      <w:tr w:rsidR="007E5B6B" w:rsidRPr="00B02F66" w:rsidTr="00353737">
        <w:trPr>
          <w:trHeight w:val="912"/>
        </w:trPr>
        <w:tc>
          <w:tcPr>
            <w:tcW w:w="0" w:type="auto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F67444">
            <w:pPr>
              <w:spacing w:after="0" w:line="240" w:lineRule="auto"/>
              <w:ind w:left="14"/>
              <w:rPr>
                <w:rFonts w:ascii="Times New Roman" w:hAnsi="Times New Roman"/>
              </w:rPr>
            </w:pPr>
            <w:r w:rsidRPr="007E5B6B">
              <w:rPr>
                <w:rFonts w:ascii="Times New Roman" w:hAnsi="Times New Roman"/>
                <w:color w:val="000000"/>
                <w:spacing w:val="-6"/>
              </w:rPr>
              <w:t>5.1.</w:t>
            </w:r>
          </w:p>
        </w:tc>
        <w:tc>
          <w:tcPr>
            <w:tcW w:w="3475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7E5B6B">
            <w:pPr>
              <w:spacing w:after="0" w:line="240" w:lineRule="auto"/>
              <w:rPr>
                <w:rFonts w:ascii="Times New Roman" w:hAnsi="Times New Roman"/>
              </w:rPr>
            </w:pP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Приобретение контейнеров для</w:t>
            </w:r>
            <w:r>
              <w:rPr>
                <w:rFonts w:ascii="Times New Roman" w:eastAsia="Times New Roman" w:hAnsi="Times New Roman"/>
                <w:color w:val="000000"/>
                <w:spacing w:val="-1"/>
              </w:rPr>
              <w:t xml:space="preserve"> </w:t>
            </w: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сбора ТБО, а также обустройство</w:t>
            </w:r>
            <w:r>
              <w:rPr>
                <w:rFonts w:ascii="Times New Roman" w:eastAsia="Times New Roman" w:hAnsi="Times New Roman"/>
                <w:color w:val="000000"/>
                <w:spacing w:val="-1"/>
              </w:rPr>
              <w:t xml:space="preserve"> </w:t>
            </w: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контейнерных площадок</w:t>
            </w:r>
            <w:r>
              <w:rPr>
                <w:rFonts w:ascii="Times New Roman" w:eastAsia="Times New Roman" w:hAnsi="Times New Roman"/>
                <w:color w:val="000000"/>
                <w:spacing w:val="-1"/>
              </w:rPr>
              <w:t xml:space="preserve"> </w:t>
            </w: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согласно схемы дислокации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7E5B6B">
            <w:pPr>
              <w:spacing w:after="0" w:line="240" w:lineRule="auto"/>
              <w:rPr>
                <w:rFonts w:ascii="Times New Roman" w:hAnsi="Times New Roman"/>
              </w:rPr>
            </w:pP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Муниципальная целевая</w:t>
            </w:r>
            <w:r>
              <w:rPr>
                <w:rFonts w:ascii="Times New Roman" w:eastAsia="Times New Roman" w:hAnsi="Times New Roman"/>
                <w:color w:val="000000"/>
                <w:spacing w:val="-1"/>
              </w:rPr>
              <w:t xml:space="preserve"> </w:t>
            </w: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программа</w:t>
            </w:r>
          </w:p>
        </w:tc>
        <w:tc>
          <w:tcPr>
            <w:tcW w:w="2048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7E5B6B">
            <w:pPr>
              <w:spacing w:after="0" w:line="240" w:lineRule="auto"/>
              <w:rPr>
                <w:rFonts w:ascii="Times New Roman" w:hAnsi="Times New Roman"/>
              </w:rPr>
            </w:pP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Бюджет</w:t>
            </w:r>
            <w:r>
              <w:rPr>
                <w:rFonts w:ascii="Times New Roman" w:eastAsia="Times New Roman" w:hAnsi="Times New Roman"/>
                <w:color w:val="000000"/>
                <w:spacing w:val="-1"/>
              </w:rPr>
              <w:t xml:space="preserve"> </w:t>
            </w:r>
            <w:r w:rsidRPr="007E5B6B">
              <w:rPr>
                <w:rFonts w:ascii="Times New Roman" w:eastAsia="Times New Roman" w:hAnsi="Times New Roman"/>
                <w:color w:val="000000"/>
                <w:spacing w:val="-2"/>
              </w:rPr>
              <w:t>муниципального</w:t>
            </w:r>
            <w:r>
              <w:rPr>
                <w:rFonts w:ascii="Times New Roman" w:eastAsia="Times New Roman" w:hAnsi="Times New Roman"/>
                <w:color w:val="000000"/>
                <w:spacing w:val="-2"/>
              </w:rPr>
              <w:t xml:space="preserve"> </w:t>
            </w: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образования</w:t>
            </w:r>
            <w:r>
              <w:rPr>
                <w:rFonts w:ascii="Times New Roman" w:eastAsia="Times New Roman" w:hAnsi="Times New Roman"/>
                <w:color w:val="000000"/>
                <w:spacing w:val="-1"/>
              </w:rPr>
              <w:t xml:space="preserve"> </w:t>
            </w: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Синявинское</w:t>
            </w:r>
            <w:r>
              <w:rPr>
                <w:rFonts w:ascii="Times New Roman" w:eastAsia="Times New Roman" w:hAnsi="Times New Roman"/>
                <w:color w:val="000000"/>
                <w:spacing w:val="-1"/>
              </w:rPr>
              <w:t xml:space="preserve"> </w:t>
            </w: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городское поселение</w:t>
            </w:r>
          </w:p>
        </w:tc>
        <w:tc>
          <w:tcPr>
            <w:tcW w:w="1444" w:type="dxa"/>
            <w:gridSpan w:val="2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B02F66">
            <w:pPr>
              <w:ind w:left="14"/>
              <w:rPr>
                <w:rFonts w:ascii="Times New Roman" w:hAnsi="Times New Roman"/>
              </w:rPr>
            </w:pPr>
            <w:r w:rsidRPr="007E5B6B">
              <w:rPr>
                <w:rFonts w:ascii="Times New Roman" w:hAnsi="Times New Roman"/>
                <w:color w:val="000000"/>
                <w:spacing w:val="-2"/>
              </w:rPr>
              <w:t>2017-2040</w:t>
            </w:r>
          </w:p>
        </w:tc>
      </w:tr>
      <w:tr w:rsidR="007E5B6B" w:rsidRPr="00B02F66" w:rsidTr="00353737">
        <w:trPr>
          <w:trHeight w:hRule="exact" w:val="398"/>
        </w:trPr>
        <w:tc>
          <w:tcPr>
            <w:tcW w:w="0" w:type="auto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F67444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475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F67444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F67444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048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F67444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444" w:type="dxa"/>
            <w:gridSpan w:val="2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B02F66">
            <w:pPr>
              <w:rPr>
                <w:rFonts w:ascii="Times New Roman" w:hAnsi="Times New Roman"/>
              </w:rPr>
            </w:pPr>
          </w:p>
        </w:tc>
      </w:tr>
      <w:tr w:rsidR="007E5B6B" w:rsidRPr="00B02F66" w:rsidTr="00353737">
        <w:trPr>
          <w:trHeight w:val="1229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F67444">
            <w:pPr>
              <w:spacing w:after="0" w:line="240" w:lineRule="auto"/>
              <w:ind w:left="14"/>
              <w:rPr>
                <w:rFonts w:ascii="Times New Roman" w:hAnsi="Times New Roman"/>
              </w:rPr>
            </w:pPr>
            <w:r w:rsidRPr="007E5B6B">
              <w:rPr>
                <w:rFonts w:ascii="Times New Roman" w:hAnsi="Times New Roman"/>
                <w:color w:val="000000"/>
                <w:spacing w:val="-6"/>
              </w:rPr>
              <w:lastRenderedPageBreak/>
              <w:t>5.2.</w:t>
            </w:r>
          </w:p>
        </w:tc>
        <w:tc>
          <w:tcPr>
            <w:tcW w:w="3475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7E5B6B">
            <w:pPr>
              <w:spacing w:after="0" w:line="240" w:lineRule="auto"/>
              <w:rPr>
                <w:rFonts w:ascii="Times New Roman" w:hAnsi="Times New Roman"/>
              </w:rPr>
            </w:pP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Ликвидация</w:t>
            </w:r>
            <w:r>
              <w:rPr>
                <w:rFonts w:ascii="Times New Roman" w:eastAsia="Times New Roman" w:hAnsi="Times New Roman"/>
                <w:color w:val="000000"/>
                <w:spacing w:val="-1"/>
              </w:rPr>
              <w:t xml:space="preserve"> </w:t>
            </w: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несанкционированных свалок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7E5B6B">
            <w:pPr>
              <w:spacing w:after="0" w:line="240" w:lineRule="auto"/>
              <w:rPr>
                <w:rFonts w:ascii="Times New Roman" w:hAnsi="Times New Roman"/>
              </w:rPr>
            </w:pP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Муниципальная целевая</w:t>
            </w:r>
            <w:r>
              <w:rPr>
                <w:rFonts w:ascii="Times New Roman" w:eastAsia="Times New Roman" w:hAnsi="Times New Roman"/>
                <w:color w:val="000000"/>
                <w:spacing w:val="-1"/>
              </w:rPr>
              <w:t xml:space="preserve"> </w:t>
            </w: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программа</w:t>
            </w:r>
          </w:p>
        </w:tc>
        <w:tc>
          <w:tcPr>
            <w:tcW w:w="2048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7E5B6B">
            <w:pPr>
              <w:spacing w:after="0" w:line="240" w:lineRule="auto"/>
              <w:rPr>
                <w:rFonts w:ascii="Times New Roman" w:hAnsi="Times New Roman"/>
              </w:rPr>
            </w:pP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Бюджет</w:t>
            </w:r>
            <w:r>
              <w:rPr>
                <w:rFonts w:ascii="Times New Roman" w:eastAsia="Times New Roman" w:hAnsi="Times New Roman"/>
                <w:color w:val="000000"/>
                <w:spacing w:val="-1"/>
              </w:rPr>
              <w:t xml:space="preserve"> </w:t>
            </w:r>
            <w:r w:rsidRPr="007E5B6B">
              <w:rPr>
                <w:rFonts w:ascii="Times New Roman" w:eastAsia="Times New Roman" w:hAnsi="Times New Roman"/>
                <w:color w:val="000000"/>
                <w:spacing w:val="-2"/>
              </w:rPr>
              <w:t>муниципального</w:t>
            </w:r>
            <w:r>
              <w:rPr>
                <w:rFonts w:ascii="Times New Roman" w:eastAsia="Times New Roman" w:hAnsi="Times New Roman"/>
                <w:color w:val="000000"/>
                <w:spacing w:val="-2"/>
              </w:rPr>
              <w:t xml:space="preserve"> </w:t>
            </w: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образования</w:t>
            </w:r>
            <w:r>
              <w:rPr>
                <w:rFonts w:ascii="Times New Roman" w:eastAsia="Times New Roman" w:hAnsi="Times New Roman"/>
                <w:color w:val="000000"/>
                <w:spacing w:val="-1"/>
              </w:rPr>
              <w:t xml:space="preserve"> </w:t>
            </w: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Синявинское</w:t>
            </w:r>
            <w:r>
              <w:rPr>
                <w:rFonts w:ascii="Times New Roman" w:eastAsia="Times New Roman" w:hAnsi="Times New Roman"/>
                <w:color w:val="000000"/>
                <w:spacing w:val="-1"/>
              </w:rPr>
              <w:t xml:space="preserve"> </w:t>
            </w: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городское поселение</w:t>
            </w:r>
          </w:p>
        </w:tc>
        <w:tc>
          <w:tcPr>
            <w:tcW w:w="1444" w:type="dxa"/>
            <w:gridSpan w:val="2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B02F66">
            <w:pPr>
              <w:ind w:left="14"/>
              <w:rPr>
                <w:rFonts w:ascii="Times New Roman" w:hAnsi="Times New Roman"/>
              </w:rPr>
            </w:pPr>
            <w:r w:rsidRPr="007E5B6B">
              <w:rPr>
                <w:rFonts w:ascii="Times New Roman" w:hAnsi="Times New Roman"/>
                <w:color w:val="000000"/>
                <w:spacing w:val="-2"/>
              </w:rPr>
              <w:t>2017-2040</w:t>
            </w:r>
          </w:p>
        </w:tc>
      </w:tr>
      <w:tr w:rsidR="00B02F66" w:rsidRPr="00B02F66" w:rsidTr="00F67444">
        <w:trPr>
          <w:trHeight w:hRule="exact" w:val="298"/>
        </w:trPr>
        <w:tc>
          <w:tcPr>
            <w:tcW w:w="9481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B02F66" w:rsidRPr="007E5B6B" w:rsidRDefault="00B02F66" w:rsidP="00F67444">
            <w:pPr>
              <w:spacing w:after="0" w:line="240" w:lineRule="auto"/>
              <w:ind w:left="10"/>
              <w:rPr>
                <w:rFonts w:ascii="Times New Roman" w:hAnsi="Times New Roman"/>
              </w:rPr>
            </w:pPr>
            <w:r w:rsidRPr="007E5B6B">
              <w:rPr>
                <w:rFonts w:ascii="Times New Roman" w:hAnsi="Times New Roman"/>
                <w:color w:val="000000"/>
                <w:spacing w:val="-2"/>
              </w:rPr>
              <w:t xml:space="preserve">6. </w:t>
            </w:r>
            <w:r w:rsidRPr="007E5B6B">
              <w:rPr>
                <w:rFonts w:ascii="Times New Roman" w:eastAsia="Times New Roman" w:hAnsi="Times New Roman"/>
                <w:color w:val="000000"/>
                <w:spacing w:val="-2"/>
              </w:rPr>
              <w:t>Газоснабжение</w:t>
            </w:r>
          </w:p>
        </w:tc>
      </w:tr>
      <w:tr w:rsidR="007E5B6B" w:rsidRPr="00B02F66" w:rsidTr="007E5B6B">
        <w:trPr>
          <w:trHeight w:hRule="exact" w:val="3201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7E5B6B" w:rsidRPr="007E5B6B" w:rsidRDefault="007E5B6B" w:rsidP="00353737">
            <w:pPr>
              <w:spacing w:after="0" w:line="240" w:lineRule="auto"/>
              <w:ind w:left="10"/>
              <w:rPr>
                <w:rFonts w:ascii="Times New Roman" w:hAnsi="Times New Roman"/>
              </w:rPr>
            </w:pPr>
            <w:r w:rsidRPr="007E5B6B">
              <w:rPr>
                <w:rFonts w:ascii="Times New Roman" w:hAnsi="Times New Roman"/>
                <w:color w:val="000000"/>
                <w:spacing w:val="-5"/>
              </w:rPr>
              <w:t>6.1.</w:t>
            </w:r>
          </w:p>
        </w:tc>
        <w:tc>
          <w:tcPr>
            <w:tcW w:w="3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E5B6B" w:rsidRPr="007E5B6B" w:rsidRDefault="007E5B6B" w:rsidP="00353737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eastAsia="Times New Roman" w:hAnsi="Times New Roman"/>
                <w:color w:val="000000"/>
                <w:spacing w:val="-1"/>
              </w:rPr>
              <w:t xml:space="preserve">Строительство </w:t>
            </w: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 xml:space="preserve">межпоселковых </w:t>
            </w:r>
            <w:r w:rsidRPr="007E5B6B">
              <w:rPr>
                <w:rFonts w:ascii="Times New Roman" w:eastAsia="Times New Roman" w:hAnsi="Times New Roman"/>
                <w:color w:val="000000"/>
              </w:rPr>
              <w:t xml:space="preserve">газопроводов от ГРС Синявино с газификацией населенных пунктов (газификация </w:t>
            </w: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 xml:space="preserve">населенного   пункта   Синявино, </w:t>
            </w:r>
            <w:r w:rsidRPr="007E5B6B">
              <w:rPr>
                <w:rFonts w:ascii="Times New Roman" w:eastAsia="Times New Roman" w:hAnsi="Times New Roman"/>
                <w:color w:val="000000"/>
              </w:rPr>
              <w:t xml:space="preserve">массива  садоводств </w:t>
            </w:r>
            <w:r w:rsidRPr="007E5B6B">
              <w:rPr>
                <w:rFonts w:ascii="Times New Roman" w:eastAsia="Times New Roman" w:hAnsi="Times New Roman"/>
                <w:color w:val="000000"/>
                <w:spacing w:val="-2"/>
              </w:rPr>
              <w:t>Синявинский)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E5B6B" w:rsidRPr="007E5B6B" w:rsidRDefault="007E5B6B" w:rsidP="007E5B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pacing w:val="-1"/>
              </w:rPr>
            </w:pP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Схема территориального</w:t>
            </w:r>
            <w:r>
              <w:rPr>
                <w:rFonts w:ascii="Times New Roman" w:eastAsia="Times New Roman" w:hAnsi="Times New Roman"/>
                <w:color w:val="000000"/>
                <w:spacing w:val="-1"/>
              </w:rPr>
              <w:t xml:space="preserve"> </w:t>
            </w: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планирования Кировского</w:t>
            </w:r>
            <w:r>
              <w:rPr>
                <w:rFonts w:ascii="Times New Roman" w:eastAsia="Times New Roman" w:hAnsi="Times New Roman"/>
                <w:color w:val="000000"/>
                <w:spacing w:val="-1"/>
              </w:rPr>
              <w:t xml:space="preserve"> </w:t>
            </w:r>
            <w:r w:rsidRPr="007E5B6B">
              <w:rPr>
                <w:rFonts w:ascii="Times New Roman" w:eastAsia="Times New Roman" w:hAnsi="Times New Roman"/>
                <w:color w:val="000000"/>
                <w:spacing w:val="-2"/>
              </w:rPr>
              <w:t>муниципального района,</w:t>
            </w:r>
            <w:r>
              <w:rPr>
                <w:rFonts w:ascii="Times New Roman" w:eastAsia="Times New Roman" w:hAnsi="Times New Roman"/>
                <w:color w:val="000000"/>
                <w:spacing w:val="-2"/>
              </w:rPr>
              <w:t xml:space="preserve"> </w:t>
            </w: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Инвестиционная программа</w:t>
            </w:r>
            <w:r>
              <w:rPr>
                <w:rFonts w:ascii="Times New Roman" w:eastAsia="Times New Roman" w:hAnsi="Times New Roman"/>
                <w:color w:val="000000"/>
                <w:spacing w:val="-1"/>
              </w:rPr>
              <w:t xml:space="preserve"> </w:t>
            </w:r>
            <w:r w:rsidRPr="007E5B6B">
              <w:rPr>
                <w:rFonts w:ascii="Times New Roman" w:eastAsia="Times New Roman" w:hAnsi="Times New Roman"/>
                <w:color w:val="000000"/>
                <w:spacing w:val="-2"/>
              </w:rPr>
              <w:t>«Леноблгаз»</w:t>
            </w:r>
          </w:p>
        </w:tc>
        <w:tc>
          <w:tcPr>
            <w:tcW w:w="2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E5B6B" w:rsidRPr="007E5B6B" w:rsidRDefault="007E5B6B" w:rsidP="00F6744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pacing w:val="-1"/>
              </w:rPr>
            </w:pP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 xml:space="preserve">Средства предприятий, Бюджет </w:t>
            </w:r>
            <w:r w:rsidRPr="007E5B6B">
              <w:rPr>
                <w:rFonts w:ascii="Times New Roman" w:eastAsia="Times New Roman" w:hAnsi="Times New Roman"/>
                <w:color w:val="000000"/>
                <w:spacing w:val="-2"/>
              </w:rPr>
              <w:t xml:space="preserve">муниципального </w:t>
            </w: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 xml:space="preserve">образования </w:t>
            </w:r>
            <w:r w:rsidRPr="007E5B6B">
              <w:rPr>
                <w:rFonts w:ascii="Times New Roman" w:eastAsia="Times New Roman" w:hAnsi="Times New Roman"/>
                <w:color w:val="000000"/>
                <w:spacing w:val="-2"/>
              </w:rPr>
              <w:t xml:space="preserve">Кировского муниципального </w:t>
            </w: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 xml:space="preserve">района, Бюджет </w:t>
            </w:r>
            <w:r w:rsidRPr="007E5B6B">
              <w:rPr>
                <w:rFonts w:ascii="Times New Roman" w:eastAsia="Times New Roman" w:hAnsi="Times New Roman"/>
                <w:color w:val="000000"/>
                <w:spacing w:val="-2"/>
              </w:rPr>
              <w:t xml:space="preserve">муниципального </w:t>
            </w: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образования Синявинское городское поселение</w:t>
            </w:r>
          </w:p>
        </w:tc>
        <w:tc>
          <w:tcPr>
            <w:tcW w:w="1444" w:type="dxa"/>
            <w:gridSpan w:val="2"/>
            <w:tcBorders>
              <w:top w:val="single" w:sz="4" w:space="0" w:color="auto"/>
              <w:left w:val="single" w:sz="4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B02F66">
            <w:pPr>
              <w:ind w:left="14"/>
              <w:rPr>
                <w:rFonts w:ascii="Times New Roman" w:hAnsi="Times New Roman"/>
              </w:rPr>
            </w:pPr>
            <w:r w:rsidRPr="007E5B6B">
              <w:rPr>
                <w:rFonts w:ascii="Times New Roman" w:hAnsi="Times New Roman"/>
                <w:color w:val="000000"/>
                <w:spacing w:val="-2"/>
              </w:rPr>
              <w:t>2017-2040</w:t>
            </w:r>
          </w:p>
        </w:tc>
      </w:tr>
      <w:tr w:rsidR="007E5B6B" w:rsidRPr="00B02F66" w:rsidTr="00353737">
        <w:trPr>
          <w:trHeight w:val="2639"/>
        </w:trPr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7E5B6B" w:rsidRPr="007E5B6B" w:rsidRDefault="007E5B6B" w:rsidP="00353737">
            <w:pPr>
              <w:spacing w:after="0" w:line="240" w:lineRule="auto"/>
              <w:rPr>
                <w:rFonts w:ascii="Times New Roman" w:hAnsi="Times New Roman"/>
              </w:rPr>
            </w:pPr>
            <w:r w:rsidRPr="007E5B6B">
              <w:rPr>
                <w:rFonts w:ascii="Times New Roman" w:hAnsi="Times New Roman"/>
              </w:rPr>
              <w:t>6.2.</w:t>
            </w:r>
          </w:p>
        </w:tc>
        <w:tc>
          <w:tcPr>
            <w:tcW w:w="347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7E5B6B" w:rsidRPr="007E5B6B" w:rsidRDefault="007E5B6B" w:rsidP="007E5B6B">
            <w:pPr>
              <w:spacing w:after="0" w:line="240" w:lineRule="auto"/>
              <w:rPr>
                <w:rFonts w:ascii="Times New Roman" w:hAnsi="Times New Roman"/>
              </w:rPr>
            </w:pPr>
            <w:r w:rsidRPr="007E5B6B">
              <w:rPr>
                <w:rFonts w:ascii="Times New Roman" w:hAnsi="Times New Roman"/>
              </w:rPr>
              <w:t>Строительство газопровода (газоснабжение индивидуальной жилой застройки по адресу: Ленинградская область, Кировский район, г.п. Синявино, ул.Песочная, ул.Садовая, ул.Лесная)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E5B6B" w:rsidRPr="007E5B6B" w:rsidRDefault="007E5B6B" w:rsidP="007E5B6B">
            <w:pPr>
              <w:spacing w:after="0" w:line="240" w:lineRule="auto"/>
              <w:rPr>
                <w:rFonts w:ascii="Times New Roman" w:hAnsi="Times New Roman"/>
              </w:rPr>
            </w:pP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Муниципальная целевая</w:t>
            </w:r>
            <w:r>
              <w:rPr>
                <w:rFonts w:ascii="Times New Roman" w:eastAsia="Times New Roman" w:hAnsi="Times New Roman"/>
                <w:color w:val="000000"/>
                <w:spacing w:val="-1"/>
              </w:rPr>
              <w:t xml:space="preserve"> </w:t>
            </w: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программа</w:t>
            </w:r>
          </w:p>
        </w:tc>
        <w:tc>
          <w:tcPr>
            <w:tcW w:w="20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E5B6B" w:rsidRPr="007E5B6B" w:rsidRDefault="007E5B6B" w:rsidP="007E5B6B">
            <w:pPr>
              <w:spacing w:after="0" w:line="240" w:lineRule="auto"/>
              <w:rPr>
                <w:rFonts w:ascii="Times New Roman" w:hAnsi="Times New Roman"/>
              </w:rPr>
            </w:pP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Бюджет</w:t>
            </w:r>
            <w:r>
              <w:rPr>
                <w:rFonts w:ascii="Times New Roman" w:eastAsia="Times New Roman" w:hAnsi="Times New Roman"/>
                <w:color w:val="000000"/>
                <w:spacing w:val="-1"/>
              </w:rPr>
              <w:t xml:space="preserve"> </w:t>
            </w:r>
            <w:r w:rsidRPr="007E5B6B">
              <w:rPr>
                <w:rFonts w:ascii="Times New Roman" w:eastAsia="Times New Roman" w:hAnsi="Times New Roman"/>
                <w:color w:val="000000"/>
                <w:spacing w:val="-2"/>
              </w:rPr>
              <w:t>муниципального</w:t>
            </w:r>
            <w:r>
              <w:rPr>
                <w:rFonts w:ascii="Times New Roman" w:eastAsia="Times New Roman" w:hAnsi="Times New Roman"/>
                <w:color w:val="000000"/>
                <w:spacing w:val="-2"/>
              </w:rPr>
              <w:t xml:space="preserve"> </w:t>
            </w: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образования</w:t>
            </w:r>
            <w:r>
              <w:rPr>
                <w:rFonts w:ascii="Times New Roman" w:eastAsia="Times New Roman" w:hAnsi="Times New Roman"/>
                <w:color w:val="000000"/>
                <w:spacing w:val="-1"/>
              </w:rPr>
              <w:t xml:space="preserve"> </w:t>
            </w: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Синявинское</w:t>
            </w:r>
            <w:r>
              <w:rPr>
                <w:rFonts w:ascii="Times New Roman" w:eastAsia="Times New Roman" w:hAnsi="Times New Roman"/>
                <w:color w:val="000000"/>
                <w:spacing w:val="-1"/>
              </w:rPr>
              <w:t xml:space="preserve"> </w:t>
            </w:r>
            <w:r w:rsidRPr="007E5B6B">
              <w:rPr>
                <w:rFonts w:ascii="Times New Roman" w:eastAsia="Times New Roman" w:hAnsi="Times New Roman"/>
                <w:color w:val="000000"/>
                <w:spacing w:val="-1"/>
              </w:rPr>
              <w:t>городское поселение</w:t>
            </w:r>
          </w:p>
        </w:tc>
        <w:tc>
          <w:tcPr>
            <w:tcW w:w="1444" w:type="dxa"/>
            <w:gridSpan w:val="2"/>
            <w:tcBorders>
              <w:top w:val="single" w:sz="4" w:space="0" w:color="auto"/>
              <w:left w:val="single" w:sz="4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B02F66">
            <w:pPr>
              <w:ind w:left="14"/>
              <w:rPr>
                <w:rFonts w:ascii="Times New Roman" w:hAnsi="Times New Roman"/>
              </w:rPr>
            </w:pPr>
            <w:r w:rsidRPr="007E5B6B">
              <w:rPr>
                <w:rFonts w:ascii="Times New Roman" w:hAnsi="Times New Roman"/>
              </w:rPr>
              <w:t>2017</w:t>
            </w:r>
          </w:p>
        </w:tc>
      </w:tr>
      <w:tr w:rsidR="007E5B6B" w:rsidRPr="00B02F66" w:rsidTr="007E5B6B">
        <w:trPr>
          <w:trHeight w:hRule="exact" w:val="60"/>
        </w:trPr>
        <w:tc>
          <w:tcPr>
            <w:tcW w:w="0" w:type="auto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7E5B6B" w:rsidRPr="007E5B6B" w:rsidRDefault="007E5B6B" w:rsidP="00F67444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475" w:type="dxa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7E5B6B" w:rsidRPr="007E5B6B" w:rsidRDefault="007E5B6B" w:rsidP="00F67444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bottom w:val="nil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F67444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048" w:type="dxa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F67444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3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F67444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</w:tcPr>
          <w:p w:rsidR="007E5B6B" w:rsidRPr="00B02F66" w:rsidRDefault="007E5B6B" w:rsidP="00B02F66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E5B6B" w:rsidRPr="00B02F66" w:rsidTr="00F67444">
        <w:trPr>
          <w:trHeight w:hRule="exact" w:val="211"/>
        </w:trPr>
        <w:tc>
          <w:tcPr>
            <w:tcW w:w="9395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7E5B6B" w:rsidRDefault="007E5B6B" w:rsidP="00F67444">
            <w:pPr>
              <w:spacing w:after="0" w:line="240" w:lineRule="auto"/>
              <w:ind w:left="10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E5B6B" w:rsidRPr="00B02F66" w:rsidRDefault="007E5B6B" w:rsidP="00B02F66">
            <w:pPr>
              <w:ind w:left="14"/>
              <w:rPr>
                <w:rFonts w:ascii="Times New Roman" w:hAnsi="Times New Roman"/>
                <w:sz w:val="20"/>
                <w:szCs w:val="20"/>
              </w:rPr>
            </w:pPr>
          </w:p>
        </w:tc>
      </w:tr>
    </w:tbl>
    <w:p w:rsidR="00B02F66" w:rsidRPr="00B02F66" w:rsidRDefault="00B02F66" w:rsidP="00B02F66">
      <w:pPr>
        <w:pStyle w:val="ConsPlusNormal"/>
        <w:ind w:left="360"/>
        <w:jc w:val="center"/>
        <w:rPr>
          <w:rFonts w:ascii="Times New Roman" w:hAnsi="Times New Roman" w:cs="Times New Roman"/>
          <w:sz w:val="20"/>
        </w:rPr>
        <w:sectPr w:rsidR="00B02F66" w:rsidRPr="00B02F66" w:rsidSect="007D36C4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47781B" w:rsidRDefault="0047781B" w:rsidP="00B010F4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7781B" w:rsidRDefault="0047781B" w:rsidP="00B010F4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7781B" w:rsidRDefault="0047781B" w:rsidP="00B010F4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7781B" w:rsidRDefault="0047781B" w:rsidP="00B010F4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7781B" w:rsidRDefault="0047781B" w:rsidP="00B010F4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7781B" w:rsidRDefault="0047781B" w:rsidP="00B010F4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7781B" w:rsidRDefault="0047781B" w:rsidP="00B010F4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7781B" w:rsidRDefault="0047781B" w:rsidP="00B010F4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7781B" w:rsidRDefault="0047781B" w:rsidP="00B010F4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7781B" w:rsidRDefault="0047781B" w:rsidP="00B010F4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7781B" w:rsidRDefault="0047781B" w:rsidP="00B010F4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7781B" w:rsidRPr="00B5799E" w:rsidRDefault="0047781B" w:rsidP="00B010F4">
      <w:pPr>
        <w:pStyle w:val="ConsPlusNormal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5799E">
        <w:rPr>
          <w:rFonts w:ascii="Times New Roman" w:hAnsi="Times New Roman" w:cs="Times New Roman"/>
          <w:b/>
          <w:sz w:val="28"/>
          <w:szCs w:val="28"/>
        </w:rPr>
        <w:t>Программа</w:t>
      </w:r>
    </w:p>
    <w:p w:rsidR="0047781B" w:rsidRPr="00B5799E" w:rsidRDefault="0047781B" w:rsidP="00B010F4">
      <w:pPr>
        <w:pStyle w:val="ConsPlusNormal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5799E">
        <w:rPr>
          <w:rFonts w:ascii="Times New Roman" w:hAnsi="Times New Roman" w:cs="Times New Roman"/>
          <w:b/>
          <w:sz w:val="28"/>
          <w:szCs w:val="28"/>
        </w:rPr>
        <w:t>комплексного развития систем коммунальной инфраструктуры</w:t>
      </w:r>
    </w:p>
    <w:p w:rsidR="00B5799E" w:rsidRPr="00B5799E" w:rsidRDefault="00B5799E" w:rsidP="00B5799E">
      <w:pPr>
        <w:pStyle w:val="ConsPlusNormal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5799E">
        <w:rPr>
          <w:rFonts w:ascii="Times New Roman" w:hAnsi="Times New Roman" w:cs="Times New Roman"/>
          <w:b/>
          <w:sz w:val="28"/>
          <w:szCs w:val="28"/>
        </w:rPr>
        <w:t>Синявинского городского поселения Кировского муниципального района Ленинградской области</w:t>
      </w:r>
    </w:p>
    <w:p w:rsidR="0047781B" w:rsidRDefault="0047781B" w:rsidP="00B010F4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7781B" w:rsidRDefault="0047781B" w:rsidP="00B010F4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7781B" w:rsidRPr="00116A8B" w:rsidRDefault="0047781B" w:rsidP="00B010F4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Обосновывающие материалы</w:t>
      </w:r>
    </w:p>
    <w:p w:rsidR="0047781B" w:rsidRDefault="0047781B" w:rsidP="002E2F7D">
      <w:pPr>
        <w:pStyle w:val="ConsPlusNormal"/>
        <w:ind w:left="360"/>
        <w:jc w:val="center"/>
        <w:rPr>
          <w:rFonts w:ascii="Times New Roman" w:hAnsi="Times New Roman" w:cs="Times New Roman"/>
          <w:sz w:val="28"/>
          <w:szCs w:val="28"/>
        </w:rPr>
        <w:sectPr w:rsidR="0047781B" w:rsidSect="00F47061">
          <w:pgSz w:w="11906" w:h="16838"/>
          <w:pgMar w:top="1134" w:right="567" w:bottom="1134" w:left="1134" w:header="708" w:footer="708" w:gutter="0"/>
          <w:cols w:space="708"/>
          <w:docGrid w:linePitch="360"/>
        </w:sectPr>
      </w:pPr>
    </w:p>
    <w:p w:rsidR="002E7F5C" w:rsidRPr="00B13798" w:rsidRDefault="002E7F5C" w:rsidP="00B13798">
      <w:pPr>
        <w:spacing w:after="0" w:line="240" w:lineRule="auto"/>
        <w:ind w:firstLine="912"/>
        <w:jc w:val="both"/>
        <w:rPr>
          <w:rFonts w:ascii="Times New Roman" w:hAnsi="Times New Roman"/>
          <w:sz w:val="26"/>
          <w:szCs w:val="26"/>
        </w:rPr>
      </w:pPr>
      <w:r w:rsidRPr="00B13798">
        <w:rPr>
          <w:rFonts w:ascii="Times New Roman" w:hAnsi="Times New Roman"/>
          <w:b/>
          <w:bCs/>
          <w:color w:val="000000"/>
          <w:sz w:val="26"/>
          <w:szCs w:val="26"/>
        </w:rPr>
        <w:lastRenderedPageBreak/>
        <w:t xml:space="preserve">1. </w:t>
      </w:r>
      <w:r w:rsidRPr="00B13798">
        <w:rPr>
          <w:rFonts w:ascii="Times New Roman" w:eastAsia="Times New Roman" w:hAnsi="Times New Roman"/>
          <w:b/>
          <w:bCs/>
          <w:color w:val="000000"/>
          <w:sz w:val="26"/>
          <w:szCs w:val="26"/>
        </w:rPr>
        <w:t xml:space="preserve">Характеристика муниципального образования Синявинское </w:t>
      </w:r>
      <w:r w:rsidRPr="00B13798">
        <w:rPr>
          <w:rFonts w:ascii="Times New Roman" w:eastAsia="Times New Roman" w:hAnsi="Times New Roman"/>
          <w:b/>
          <w:bCs/>
          <w:color w:val="000000"/>
          <w:spacing w:val="-1"/>
          <w:sz w:val="26"/>
          <w:szCs w:val="26"/>
        </w:rPr>
        <w:t>городское поселение</w:t>
      </w:r>
    </w:p>
    <w:p w:rsidR="002E7F5C" w:rsidRPr="00B73EA3" w:rsidRDefault="002E7F5C" w:rsidP="00B13798">
      <w:pPr>
        <w:pStyle w:val="a4"/>
        <w:spacing w:before="0" w:after="0" w:line="240" w:lineRule="auto"/>
        <w:ind w:firstLine="851"/>
        <w:jc w:val="both"/>
        <w:rPr>
          <w:sz w:val="26"/>
          <w:szCs w:val="26"/>
        </w:rPr>
      </w:pPr>
      <w:r w:rsidRPr="00B73EA3">
        <w:rPr>
          <w:bCs/>
          <w:sz w:val="26"/>
          <w:szCs w:val="26"/>
        </w:rPr>
        <w:t>Синявинское городское поселение расположено</w:t>
      </w:r>
      <w:r w:rsidRPr="00B73EA3">
        <w:rPr>
          <w:sz w:val="26"/>
          <w:szCs w:val="26"/>
        </w:rPr>
        <w:t xml:space="preserve"> в </w:t>
      </w:r>
      <w:hyperlink r:id="rId11" w:tooltip="Кировский район (Ленинградская область)" w:history="1">
        <w:r w:rsidRPr="00B73EA3">
          <w:rPr>
            <w:rStyle w:val="a5"/>
            <w:color w:val="auto"/>
            <w:sz w:val="26"/>
            <w:szCs w:val="26"/>
            <w:u w:val="none"/>
          </w:rPr>
          <w:t>Кировском муниципальном районе</w:t>
        </w:r>
      </w:hyperlink>
      <w:r w:rsidRPr="00B73EA3">
        <w:rPr>
          <w:sz w:val="26"/>
          <w:szCs w:val="26"/>
        </w:rPr>
        <w:t xml:space="preserve"> </w:t>
      </w:r>
      <w:hyperlink r:id="rId12" w:tooltip="Ленинградская область" w:history="1">
        <w:r w:rsidRPr="00B73EA3">
          <w:rPr>
            <w:rStyle w:val="a5"/>
            <w:color w:val="auto"/>
            <w:sz w:val="26"/>
            <w:szCs w:val="26"/>
            <w:u w:val="none"/>
          </w:rPr>
          <w:t>Ленинградской области</w:t>
        </w:r>
      </w:hyperlink>
      <w:r w:rsidRPr="00B73EA3">
        <w:rPr>
          <w:sz w:val="26"/>
          <w:szCs w:val="26"/>
        </w:rPr>
        <w:t xml:space="preserve"> </w:t>
      </w:r>
      <w:hyperlink r:id="rId13" w:tooltip="Россия" w:history="1">
        <w:r w:rsidRPr="00B73EA3">
          <w:rPr>
            <w:rStyle w:val="a5"/>
            <w:color w:val="auto"/>
            <w:sz w:val="26"/>
            <w:szCs w:val="26"/>
            <w:u w:val="none"/>
          </w:rPr>
          <w:t>России</w:t>
        </w:r>
      </w:hyperlink>
      <w:r w:rsidRPr="00B73EA3">
        <w:rPr>
          <w:sz w:val="26"/>
          <w:szCs w:val="26"/>
        </w:rPr>
        <w:t>.</w:t>
      </w:r>
    </w:p>
    <w:p w:rsidR="002E7F5C" w:rsidRPr="00B73EA3" w:rsidRDefault="002E7F5C" w:rsidP="00B13798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hAnsi="Times New Roman"/>
          <w:sz w:val="26"/>
          <w:szCs w:val="26"/>
        </w:rPr>
        <w:t xml:space="preserve">Расположено в центральной части области, в 45 км к юго-востоку от </w:t>
      </w:r>
      <w:hyperlink r:id="rId14" w:tooltip="Санкт-Петербург" w:history="1">
        <w:r w:rsidRPr="00B73EA3">
          <w:rPr>
            <w:rFonts w:ascii="Times New Roman" w:hAnsi="Times New Roman"/>
            <w:sz w:val="26"/>
            <w:szCs w:val="26"/>
          </w:rPr>
          <w:t>Санкт-Петербурга</w:t>
        </w:r>
      </w:hyperlink>
      <w:r w:rsidRPr="00B73EA3">
        <w:rPr>
          <w:rFonts w:ascii="Times New Roman" w:hAnsi="Times New Roman"/>
          <w:sz w:val="26"/>
          <w:szCs w:val="26"/>
        </w:rPr>
        <w:t xml:space="preserve"> и в 8 км от районного центра города </w:t>
      </w:r>
      <w:hyperlink r:id="rId15" w:tooltip="Кировск (Ленинградская область)" w:history="1">
        <w:r w:rsidRPr="00B73EA3">
          <w:rPr>
            <w:rFonts w:ascii="Times New Roman" w:hAnsi="Times New Roman"/>
            <w:sz w:val="26"/>
            <w:szCs w:val="26"/>
          </w:rPr>
          <w:t>Кировска</w:t>
        </w:r>
      </w:hyperlink>
      <w:r w:rsidRPr="00B73EA3">
        <w:rPr>
          <w:rFonts w:ascii="Times New Roman" w:hAnsi="Times New Roman"/>
          <w:sz w:val="26"/>
          <w:szCs w:val="26"/>
        </w:rPr>
        <w:t xml:space="preserve">. Находится рядом с </w:t>
      </w:r>
      <w:hyperlink r:id="rId16" w:tooltip="Кола (автодорога)" w:history="1">
        <w:r w:rsidRPr="00B73EA3">
          <w:rPr>
            <w:rFonts w:ascii="Times New Roman" w:hAnsi="Times New Roman"/>
            <w:sz w:val="26"/>
            <w:szCs w:val="26"/>
          </w:rPr>
          <w:t>Мурманским шоссе</w:t>
        </w:r>
      </w:hyperlink>
      <w:r w:rsidRPr="00B73EA3">
        <w:rPr>
          <w:rFonts w:ascii="Times New Roman" w:hAnsi="Times New Roman"/>
          <w:sz w:val="26"/>
          <w:szCs w:val="26"/>
        </w:rPr>
        <w:t xml:space="preserve"> </w:t>
      </w:r>
      <w:hyperlink r:id="rId17" w:tooltip="М18 (автодорога, Россия)" w:history="1">
        <w:r w:rsidRPr="00B73EA3">
          <w:rPr>
            <w:rFonts w:ascii="Times New Roman" w:hAnsi="Times New Roman"/>
            <w:bCs/>
            <w:sz w:val="26"/>
            <w:szCs w:val="26"/>
          </w:rPr>
          <w:t>М18</w:t>
        </w:r>
      </w:hyperlink>
      <w:r w:rsidRPr="00B73EA3">
        <w:rPr>
          <w:rFonts w:ascii="Times New Roman" w:hAnsi="Times New Roman"/>
          <w:sz w:val="26"/>
          <w:szCs w:val="26"/>
        </w:rPr>
        <w:t xml:space="preserve">, в 9 км к юго-востоку от станции </w:t>
      </w:r>
      <w:hyperlink r:id="rId18" w:tooltip="Петрокрепость (станция)" w:history="1">
        <w:r w:rsidRPr="00B73EA3">
          <w:rPr>
            <w:rFonts w:ascii="Times New Roman" w:hAnsi="Times New Roman"/>
            <w:sz w:val="26"/>
            <w:szCs w:val="26"/>
          </w:rPr>
          <w:t>Петрокрепость</w:t>
        </w:r>
      </w:hyperlink>
      <w:r w:rsidRPr="00B73EA3">
        <w:rPr>
          <w:rFonts w:ascii="Times New Roman" w:hAnsi="Times New Roman"/>
          <w:sz w:val="26"/>
          <w:szCs w:val="26"/>
        </w:rPr>
        <w:t>.</w:t>
      </w:r>
    </w:p>
    <w:p w:rsidR="002E7F5C" w:rsidRPr="00B73EA3" w:rsidRDefault="002E7F5C" w:rsidP="00B13798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hAnsi="Times New Roman"/>
          <w:sz w:val="26"/>
          <w:szCs w:val="26"/>
        </w:rPr>
        <w:t xml:space="preserve">В Синявинском поселении расположено несколько садоводств общей численностью около 15 тысяч участков. Их владельцы в основном жители Невского, Василеостровского и Московского района </w:t>
      </w:r>
      <w:hyperlink r:id="rId19" w:tooltip="Санкт Петербург" w:history="1">
        <w:r w:rsidRPr="00B73EA3">
          <w:rPr>
            <w:rFonts w:ascii="Times New Roman" w:hAnsi="Times New Roman"/>
            <w:sz w:val="26"/>
            <w:szCs w:val="26"/>
          </w:rPr>
          <w:t>Санкт Петербурга</w:t>
        </w:r>
      </w:hyperlink>
      <w:r w:rsidRPr="00B73EA3">
        <w:rPr>
          <w:rFonts w:ascii="Times New Roman" w:hAnsi="Times New Roman"/>
          <w:sz w:val="26"/>
          <w:szCs w:val="26"/>
        </w:rPr>
        <w:t>. В летнее время население садоводств достигает 30 тысяч человек.</w:t>
      </w:r>
    </w:p>
    <w:p w:rsidR="002E7F5C" w:rsidRPr="00B73EA3" w:rsidRDefault="002E7F5C" w:rsidP="00B13798">
      <w:pPr>
        <w:spacing w:after="0" w:line="240" w:lineRule="auto"/>
        <w:ind w:firstLine="902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eastAsia="Times New Roman" w:hAnsi="Times New Roman"/>
          <w:sz w:val="26"/>
          <w:szCs w:val="26"/>
        </w:rPr>
        <w:t>Территория городского поселения определена в границах, утвержденных областным законом от 29.11.2004 № 100-оз "Об установлении границ и наделении статусом муниципального района муниципального образования Кировский муниципальный район и муниципальных образований в его составе и статьей 2 Устава МО Синявинское городское поселение.</w:t>
      </w:r>
    </w:p>
    <w:p w:rsidR="002E7F5C" w:rsidRPr="00B73EA3" w:rsidRDefault="002E7F5C" w:rsidP="00B13798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eastAsia="Times New Roman" w:hAnsi="Times New Roman"/>
          <w:sz w:val="26"/>
          <w:szCs w:val="26"/>
        </w:rPr>
        <w:t>Территория городского поселения составляет 494,99 км</w:t>
      </w:r>
      <w:r w:rsidRPr="00B73EA3">
        <w:rPr>
          <w:rFonts w:ascii="Times New Roman" w:eastAsia="Times New Roman" w:hAnsi="Times New Roman"/>
          <w:sz w:val="26"/>
          <w:szCs w:val="26"/>
          <w:vertAlign w:val="superscript"/>
        </w:rPr>
        <w:t>2</w:t>
      </w:r>
      <w:r w:rsidRPr="00B73EA3">
        <w:rPr>
          <w:rFonts w:ascii="Times New Roman" w:eastAsia="Times New Roman" w:hAnsi="Times New Roman"/>
          <w:sz w:val="26"/>
          <w:szCs w:val="26"/>
        </w:rPr>
        <w:t>.</w:t>
      </w:r>
    </w:p>
    <w:p w:rsidR="002E7F5C" w:rsidRPr="00B73EA3" w:rsidRDefault="002E7F5C" w:rsidP="00B13798">
      <w:pPr>
        <w:spacing w:after="0" w:line="240" w:lineRule="auto"/>
        <w:ind w:firstLine="888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eastAsia="Times New Roman" w:hAnsi="Times New Roman"/>
          <w:sz w:val="26"/>
          <w:szCs w:val="26"/>
        </w:rPr>
        <w:t>В состав территории городского поселения входят земли независимо от форм собственности и их целевого назначения.</w:t>
      </w:r>
    </w:p>
    <w:p w:rsidR="002E7F5C" w:rsidRPr="00B73EA3" w:rsidRDefault="002E7F5C" w:rsidP="00B13798">
      <w:pPr>
        <w:spacing w:after="0" w:line="240" w:lineRule="auto"/>
        <w:ind w:firstLine="893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eastAsia="Times New Roman" w:hAnsi="Times New Roman"/>
          <w:sz w:val="26"/>
          <w:szCs w:val="26"/>
        </w:rPr>
        <w:t>В состав Синявинского городского поселения входит городской поселок Синявино</w:t>
      </w:r>
      <w:r w:rsidR="00CA3941" w:rsidRPr="00B73EA3">
        <w:rPr>
          <w:rFonts w:ascii="Times New Roman" w:eastAsia="Times New Roman" w:hAnsi="Times New Roman"/>
          <w:sz w:val="26"/>
          <w:szCs w:val="26"/>
        </w:rPr>
        <w:t xml:space="preserve"> (территория 1 и 2)</w:t>
      </w:r>
      <w:r w:rsidRPr="00B73EA3">
        <w:rPr>
          <w:rFonts w:ascii="Times New Roman" w:eastAsia="Times New Roman" w:hAnsi="Times New Roman"/>
          <w:sz w:val="26"/>
          <w:szCs w:val="26"/>
        </w:rPr>
        <w:t>.</w:t>
      </w:r>
    </w:p>
    <w:p w:rsidR="002E7F5C" w:rsidRPr="00B73EA3" w:rsidRDefault="002E7F5C" w:rsidP="00B13798">
      <w:pPr>
        <w:spacing w:after="0" w:line="240" w:lineRule="auto"/>
        <w:ind w:firstLine="893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eastAsia="Times New Roman" w:hAnsi="Times New Roman"/>
          <w:sz w:val="26"/>
          <w:szCs w:val="26"/>
        </w:rPr>
        <w:t>Климат поселения умеренно холодный, переходный от морского к континентальному. Во все сезоны года преобладают юго-западные и западные ветры, несущие воздух атлантического происхождения. Вхождения атлантических воздушных масс сопровождаются обычно ветреной пасмурной погодой, относительно теплой - зимой и сравнительно прохладной - летом.</w:t>
      </w:r>
    </w:p>
    <w:p w:rsidR="002E7F5C" w:rsidRPr="00B73EA3" w:rsidRDefault="002E7F5C" w:rsidP="00B13798">
      <w:pPr>
        <w:spacing w:after="0" w:line="240" w:lineRule="auto"/>
        <w:ind w:firstLine="893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eastAsia="Times New Roman" w:hAnsi="Times New Roman"/>
          <w:sz w:val="26"/>
          <w:szCs w:val="26"/>
        </w:rPr>
        <w:t>Температурный режим. Средняя годовая температура воздуха составляет 3,3-3,6 градусов. Самыми холодными месяцами являются январь и февраль, среднемесячная их температура составляет минус 9,0 - минус 8,4 градуса. Абсолютный минимум температуры воздуха в районе работ составляет минус 50 градусов (по данным м/ст Будогощь).</w:t>
      </w:r>
    </w:p>
    <w:p w:rsidR="002E7F5C" w:rsidRPr="00B73EA3" w:rsidRDefault="002E7F5C" w:rsidP="00B13798">
      <w:pPr>
        <w:spacing w:after="0" w:line="240" w:lineRule="auto"/>
        <w:ind w:firstLine="907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eastAsia="Times New Roman" w:hAnsi="Times New Roman"/>
          <w:sz w:val="26"/>
          <w:szCs w:val="26"/>
        </w:rPr>
        <w:t>Самым теплым месяцем на территории является июль, со средней температурой воздуха около 17 градусов. Абсолютный максимум температуры воздуха составляет 34 градуса (м/ст Мга).</w:t>
      </w:r>
    </w:p>
    <w:p w:rsidR="002E7F5C" w:rsidRPr="00B73EA3" w:rsidRDefault="002E7F5C" w:rsidP="00B13798">
      <w:pPr>
        <w:spacing w:after="0" w:line="240" w:lineRule="auto"/>
        <w:ind w:firstLine="898"/>
        <w:jc w:val="both"/>
        <w:rPr>
          <w:rFonts w:ascii="Times New Roman" w:hAnsi="Times New Roman"/>
          <w:sz w:val="26"/>
          <w:szCs w:val="26"/>
        </w:rPr>
      </w:pPr>
      <w:r w:rsidRPr="00B73EA3">
        <w:rPr>
          <w:rFonts w:ascii="Times New Roman" w:eastAsia="Times New Roman" w:hAnsi="Times New Roman"/>
          <w:sz w:val="26"/>
          <w:szCs w:val="26"/>
        </w:rPr>
        <w:t>Рассматриваемая территория относится к зоне избыточного увлажнения. В среднем в районе работ в год выпадает 580-650 мм осадков. Около 70% годовых осадков выпадает в теплый период года - с апреля по октябрь с максимумом в августе (76-89 мм).</w:t>
      </w:r>
    </w:p>
    <w:p w:rsidR="002E7F5C" w:rsidRPr="00B13798" w:rsidRDefault="002E7F5C" w:rsidP="00B13798">
      <w:pPr>
        <w:spacing w:after="0" w:line="240" w:lineRule="auto"/>
        <w:ind w:firstLine="898"/>
        <w:jc w:val="both"/>
        <w:rPr>
          <w:rFonts w:ascii="Times New Roman" w:hAnsi="Times New Roman"/>
          <w:sz w:val="26"/>
          <w:szCs w:val="26"/>
        </w:rPr>
      </w:pPr>
      <w:r w:rsidRPr="00B13798">
        <w:rPr>
          <w:rFonts w:ascii="Times New Roman" w:eastAsia="Times New Roman" w:hAnsi="Times New Roman"/>
          <w:color w:val="000000"/>
          <w:sz w:val="26"/>
          <w:szCs w:val="26"/>
        </w:rPr>
        <w:t xml:space="preserve">Устойчивый снежный покров образуется в среднем в первой декаде </w:t>
      </w:r>
      <w:r w:rsidRPr="00B13798">
        <w:rPr>
          <w:rFonts w:ascii="Times New Roman" w:eastAsia="Times New Roman" w:hAnsi="Times New Roman"/>
          <w:color w:val="000000"/>
          <w:spacing w:val="9"/>
          <w:sz w:val="26"/>
          <w:szCs w:val="26"/>
        </w:rPr>
        <w:t xml:space="preserve">декабря и разрушается в первой декаде апреля. Наибольшая за зиму </w:t>
      </w:r>
      <w:r w:rsidRPr="00B13798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>мощность снежного покрова может достигать 77 см.</w:t>
      </w:r>
    </w:p>
    <w:p w:rsidR="002E7F5C" w:rsidRPr="00B13798" w:rsidRDefault="002E7F5C" w:rsidP="00B13798">
      <w:pPr>
        <w:spacing w:after="0" w:line="240" w:lineRule="auto"/>
        <w:ind w:firstLine="893"/>
        <w:jc w:val="both"/>
        <w:rPr>
          <w:rFonts w:ascii="Times New Roman" w:hAnsi="Times New Roman"/>
          <w:sz w:val="26"/>
          <w:szCs w:val="26"/>
        </w:rPr>
      </w:pPr>
      <w:r w:rsidRPr="00B13798">
        <w:rPr>
          <w:rFonts w:ascii="Times New Roman" w:eastAsia="Times New Roman" w:hAnsi="Times New Roman"/>
          <w:color w:val="000000"/>
          <w:spacing w:val="6"/>
          <w:sz w:val="26"/>
          <w:szCs w:val="26"/>
        </w:rPr>
        <w:t xml:space="preserve">Нормативная толщина стенки гололеда для высоты 10 м над </w:t>
      </w:r>
      <w:r w:rsidRPr="00B13798">
        <w:rPr>
          <w:rFonts w:ascii="Times New Roman" w:eastAsia="Times New Roman" w:hAnsi="Times New Roman"/>
          <w:color w:val="000000"/>
          <w:sz w:val="26"/>
          <w:szCs w:val="26"/>
        </w:rPr>
        <w:t>поверхностью земли, превышаемая 1 раз в 5 лет, составляет не менее 3 мм.</w:t>
      </w:r>
    </w:p>
    <w:p w:rsidR="002E7F5C" w:rsidRPr="00B13798" w:rsidRDefault="002E7F5C" w:rsidP="00B13798">
      <w:pPr>
        <w:spacing w:after="0" w:line="240" w:lineRule="auto"/>
        <w:ind w:firstLine="893"/>
        <w:jc w:val="both"/>
        <w:rPr>
          <w:rFonts w:ascii="Times New Roman" w:hAnsi="Times New Roman"/>
          <w:sz w:val="26"/>
          <w:szCs w:val="26"/>
        </w:rPr>
      </w:pPr>
      <w:r w:rsidRPr="00B13798">
        <w:rPr>
          <w:rFonts w:ascii="Times New Roman" w:eastAsia="Times New Roman" w:hAnsi="Times New Roman"/>
          <w:color w:val="000000"/>
          <w:spacing w:val="4"/>
          <w:sz w:val="26"/>
          <w:szCs w:val="26"/>
        </w:rPr>
        <w:t xml:space="preserve">Ветровой режим. На рассматриваемой территории в течение всего </w:t>
      </w:r>
      <w:r w:rsidRPr="00B13798">
        <w:rPr>
          <w:rFonts w:ascii="Times New Roman" w:eastAsia="Times New Roman" w:hAnsi="Times New Roman"/>
          <w:color w:val="000000"/>
          <w:sz w:val="26"/>
          <w:szCs w:val="26"/>
        </w:rPr>
        <w:t xml:space="preserve">года преобладают ветры южного, юго-западного и западного направлений. Повторяемость этих направлений, как правило, превышает 50%. При этом наиболее часто они отмечаются в холодный период года. В летние месяцы </w:t>
      </w:r>
      <w:r w:rsidRPr="00B13798">
        <w:rPr>
          <w:rFonts w:ascii="Times New Roman" w:eastAsia="Times New Roman" w:hAnsi="Times New Roman"/>
          <w:color w:val="000000"/>
          <w:sz w:val="26"/>
          <w:szCs w:val="26"/>
        </w:rPr>
        <w:lastRenderedPageBreak/>
        <w:t>повторяемость ветров юго-западной четверти несколько уменьшается, северо-восточной - увеличивается.</w:t>
      </w:r>
    </w:p>
    <w:p w:rsidR="002E7F5C" w:rsidRPr="00B13798" w:rsidRDefault="002E7F5C" w:rsidP="00B13798">
      <w:pPr>
        <w:spacing w:after="0" w:line="240" w:lineRule="auto"/>
        <w:ind w:firstLine="893"/>
        <w:jc w:val="both"/>
        <w:rPr>
          <w:rFonts w:ascii="Times New Roman" w:hAnsi="Times New Roman"/>
          <w:sz w:val="26"/>
          <w:szCs w:val="26"/>
        </w:rPr>
      </w:pPr>
      <w:r w:rsidRPr="00B13798">
        <w:rPr>
          <w:rFonts w:ascii="Times New Roman" w:eastAsia="Times New Roman" w:hAnsi="Times New Roman"/>
          <w:color w:val="000000"/>
          <w:spacing w:val="3"/>
          <w:sz w:val="26"/>
          <w:szCs w:val="26"/>
        </w:rPr>
        <w:t xml:space="preserve">Максимальные скорости ветра приходятся на октябрь-декабрь, </w:t>
      </w:r>
      <w:r w:rsidRPr="00B13798">
        <w:rPr>
          <w:rFonts w:ascii="Times New Roman" w:eastAsia="Times New Roman" w:hAnsi="Times New Roman"/>
          <w:color w:val="000000"/>
          <w:spacing w:val="1"/>
          <w:sz w:val="26"/>
          <w:szCs w:val="26"/>
        </w:rPr>
        <w:t>наименьшие - июль-август.</w:t>
      </w:r>
    </w:p>
    <w:p w:rsidR="002E7F5C" w:rsidRDefault="002E7F5C" w:rsidP="00D00D7F">
      <w:pPr>
        <w:spacing w:after="0" w:line="240" w:lineRule="auto"/>
        <w:ind w:firstLine="907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D00D7F">
        <w:rPr>
          <w:rFonts w:ascii="Times New Roman" w:eastAsia="Times New Roman" w:hAnsi="Times New Roman"/>
          <w:color w:val="000000"/>
          <w:sz w:val="26"/>
          <w:szCs w:val="26"/>
        </w:rPr>
        <w:t>Среднегодовая скорость ветра составляет 4,6 м/с (м/ст Петрокрепость).</w:t>
      </w:r>
    </w:p>
    <w:p w:rsidR="00D00D7F" w:rsidRPr="00D00D7F" w:rsidRDefault="00D00D7F" w:rsidP="00D00D7F">
      <w:pPr>
        <w:spacing w:after="0" w:line="240" w:lineRule="auto"/>
        <w:ind w:firstLine="907"/>
        <w:jc w:val="both"/>
        <w:rPr>
          <w:rFonts w:ascii="Times New Roman" w:hAnsi="Times New Roman"/>
          <w:sz w:val="26"/>
          <w:szCs w:val="26"/>
        </w:rPr>
      </w:pPr>
    </w:p>
    <w:p w:rsidR="002E7F5C" w:rsidRDefault="002D6260" w:rsidP="002E7F5C">
      <w:pPr>
        <w:ind w:left="120" w:right="82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810250" cy="567055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567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7F5C" w:rsidRDefault="002E7F5C" w:rsidP="00B13798">
      <w:pPr>
        <w:spacing w:before="125"/>
        <w:ind w:left="1022"/>
        <w:jc w:val="center"/>
        <w:sectPr w:rsidR="002E7F5C">
          <w:pgSz w:w="11909" w:h="16834"/>
          <w:pgMar w:top="1368" w:right="854" w:bottom="360" w:left="1704" w:header="720" w:footer="720" w:gutter="0"/>
          <w:cols w:space="60"/>
          <w:noEndnote/>
        </w:sectPr>
      </w:pPr>
      <w:r w:rsidRPr="00CA3941">
        <w:rPr>
          <w:rFonts w:ascii="Times New Roman" w:eastAsia="Times New Roman" w:hAnsi="Times New Roman"/>
          <w:color w:val="000000"/>
          <w:spacing w:val="-1"/>
          <w:sz w:val="18"/>
          <w:szCs w:val="18"/>
        </w:rPr>
        <w:t xml:space="preserve">Рис. 1. Границы </w:t>
      </w:r>
      <w:r w:rsidR="00CA3941">
        <w:rPr>
          <w:rFonts w:ascii="Times New Roman" w:eastAsia="Times New Roman" w:hAnsi="Times New Roman"/>
          <w:color w:val="000000"/>
          <w:spacing w:val="-1"/>
          <w:sz w:val="18"/>
          <w:szCs w:val="18"/>
        </w:rPr>
        <w:t>Синявинского городского поселения</w:t>
      </w:r>
    </w:p>
    <w:p w:rsidR="002E7F5C" w:rsidRDefault="002D6260" w:rsidP="00CA3941">
      <w:pPr>
        <w:framePr w:h="10262" w:hSpace="10080" w:wrap="notBeside" w:vAnchor="text" w:hAnchor="margin" w:x="236" w:y="1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638800" cy="652145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652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7F5C" w:rsidRDefault="002E7F5C" w:rsidP="002E7F5C">
      <w:pPr>
        <w:spacing w:line="1" w:lineRule="exact"/>
        <w:rPr>
          <w:sz w:val="2"/>
          <w:szCs w:val="2"/>
        </w:rPr>
      </w:pPr>
    </w:p>
    <w:p w:rsidR="00B13798" w:rsidRDefault="00B13798" w:rsidP="002E7F5C">
      <w:pPr>
        <w:framePr w:h="139" w:hRule="exact" w:hSpace="10080" w:wrap="notBeside" w:vAnchor="text" w:hAnchor="margin" w:x="8324" w:y="73"/>
        <w:shd w:val="clear" w:color="auto" w:fill="FFFFFF"/>
      </w:pPr>
    </w:p>
    <w:p w:rsidR="002E7F5C" w:rsidRPr="00CA3941" w:rsidRDefault="002E7F5C" w:rsidP="00B13798">
      <w:pPr>
        <w:spacing w:before="120"/>
        <w:ind w:left="955"/>
        <w:jc w:val="center"/>
        <w:rPr>
          <w:rFonts w:ascii="Times New Roman" w:hAnsi="Times New Roman"/>
        </w:rPr>
      </w:pPr>
      <w:r w:rsidRPr="00CA3941">
        <w:rPr>
          <w:rFonts w:ascii="Times New Roman" w:eastAsia="Times New Roman" w:hAnsi="Times New Roman"/>
          <w:color w:val="000000"/>
          <w:spacing w:val="-1"/>
          <w:sz w:val="18"/>
          <w:szCs w:val="18"/>
        </w:rPr>
        <w:t xml:space="preserve">Рис. 2. Границы </w:t>
      </w:r>
      <w:r w:rsidR="00CA3941">
        <w:rPr>
          <w:rFonts w:ascii="Times New Roman" w:eastAsia="Times New Roman" w:hAnsi="Times New Roman"/>
          <w:color w:val="000000"/>
          <w:spacing w:val="-1"/>
          <w:sz w:val="18"/>
          <w:szCs w:val="18"/>
        </w:rPr>
        <w:t>городского поселка Синявино (территория 2)</w:t>
      </w:r>
    </w:p>
    <w:p w:rsidR="002E7F5C" w:rsidRPr="00B13798" w:rsidRDefault="002E7F5C" w:rsidP="00D00D7F">
      <w:pPr>
        <w:spacing w:after="0" w:line="240" w:lineRule="auto"/>
        <w:ind w:firstLine="533"/>
        <w:jc w:val="center"/>
        <w:rPr>
          <w:rFonts w:ascii="Times New Roman" w:hAnsi="Times New Roman"/>
          <w:sz w:val="26"/>
          <w:szCs w:val="26"/>
        </w:rPr>
      </w:pPr>
      <w:r w:rsidRPr="00B13798">
        <w:rPr>
          <w:rFonts w:ascii="Times New Roman" w:hAnsi="Times New Roman"/>
          <w:b/>
          <w:bCs/>
          <w:color w:val="000000"/>
          <w:spacing w:val="12"/>
          <w:sz w:val="26"/>
          <w:szCs w:val="26"/>
        </w:rPr>
        <w:t xml:space="preserve">2. </w:t>
      </w:r>
      <w:r w:rsidRPr="00B13798">
        <w:rPr>
          <w:rFonts w:ascii="Times New Roman" w:eastAsia="Times New Roman" w:hAnsi="Times New Roman"/>
          <w:b/>
          <w:bCs/>
          <w:color w:val="000000"/>
          <w:spacing w:val="12"/>
          <w:sz w:val="26"/>
          <w:szCs w:val="26"/>
        </w:rPr>
        <w:t xml:space="preserve">Прогноз численности населения и трудовых ресурсов </w:t>
      </w:r>
      <w:r w:rsidRPr="00B13798">
        <w:rPr>
          <w:rFonts w:ascii="Times New Roman" w:eastAsia="Times New Roman" w:hAnsi="Times New Roman"/>
          <w:b/>
          <w:bCs/>
          <w:color w:val="000000"/>
          <w:sz w:val="26"/>
          <w:szCs w:val="26"/>
        </w:rPr>
        <w:t>муниципального образования Синявинское городское поселение</w:t>
      </w:r>
    </w:p>
    <w:p w:rsidR="00CA3941" w:rsidRPr="00B13798" w:rsidRDefault="00CA3941" w:rsidP="00B13798">
      <w:pPr>
        <w:pStyle w:val="CM3"/>
        <w:spacing w:line="240" w:lineRule="auto"/>
        <w:ind w:firstLine="851"/>
        <w:jc w:val="both"/>
        <w:rPr>
          <w:sz w:val="26"/>
          <w:szCs w:val="26"/>
        </w:rPr>
      </w:pPr>
      <w:r w:rsidRPr="00B13798">
        <w:rPr>
          <w:sz w:val="26"/>
          <w:szCs w:val="26"/>
        </w:rPr>
        <w:t xml:space="preserve">В Кировском муниципальном районе демографическая ситуация характеризуется превышением показателей смертности над рождаемостью и положительными показателями механического движения населения. В тоже время в муниципальном районе достаточно высокие показатели маятниковой миграции за пределы территории. </w:t>
      </w:r>
    </w:p>
    <w:p w:rsidR="00CA3941" w:rsidRPr="00B13798" w:rsidRDefault="00CA3941" w:rsidP="00B13798">
      <w:pPr>
        <w:pStyle w:val="CM45"/>
        <w:ind w:firstLine="851"/>
        <w:jc w:val="both"/>
        <w:rPr>
          <w:sz w:val="26"/>
          <w:szCs w:val="26"/>
        </w:rPr>
      </w:pPr>
      <w:r w:rsidRPr="00B13798">
        <w:rPr>
          <w:sz w:val="26"/>
          <w:szCs w:val="26"/>
        </w:rPr>
        <w:t xml:space="preserve">За период с 2002 по 2008 год численность населения муниципального района увеличилась на 10,2 тыс. человек, или на 10,7%. Максимальный показатель численности населения муниципального района за данный период был отмечен в </w:t>
      </w:r>
      <w:r w:rsidRPr="00B13798">
        <w:rPr>
          <w:sz w:val="26"/>
          <w:szCs w:val="26"/>
        </w:rPr>
        <w:lastRenderedPageBreak/>
        <w:t xml:space="preserve">2005 году (95,65 тыс. чел). Начиная с 2006 года прослеживается тенденция уменьшения показателя официальной численности населения (2008 год – 94,8 тыс. человек). </w:t>
      </w:r>
    </w:p>
    <w:p w:rsidR="00CA3941" w:rsidRPr="00B13798" w:rsidRDefault="00CA3941" w:rsidP="00B13798">
      <w:pPr>
        <w:pStyle w:val="CM45"/>
        <w:ind w:firstLine="851"/>
        <w:jc w:val="both"/>
        <w:rPr>
          <w:sz w:val="26"/>
          <w:szCs w:val="26"/>
        </w:rPr>
      </w:pPr>
      <w:r w:rsidRPr="00B13798">
        <w:rPr>
          <w:sz w:val="26"/>
          <w:szCs w:val="26"/>
        </w:rPr>
        <w:t xml:space="preserve">Численность постоянного населения Кировского муниципального района на 1 января 2008 года составила 94,8 тыс. человек, в том числе в городских населенных пунктах 84,6 тыс. человек, в сельской местности 10,2 тыс. человек (согласно данным паспорта муниципального образования). </w:t>
      </w:r>
    </w:p>
    <w:p w:rsidR="00CA3941" w:rsidRPr="008C6DDD" w:rsidRDefault="00CA3941" w:rsidP="00CA3941">
      <w:pPr>
        <w:spacing w:line="360" w:lineRule="auto"/>
        <w:ind w:firstLine="851"/>
        <w:jc w:val="right"/>
        <w:rPr>
          <w:rFonts w:ascii="Times New Roman" w:hAnsi="Times New Roman"/>
        </w:rPr>
      </w:pPr>
      <w:r w:rsidRPr="008C6DDD">
        <w:rPr>
          <w:rFonts w:ascii="Times New Roman" w:hAnsi="Times New Roman"/>
        </w:rPr>
        <w:t>Таблица 28</w:t>
      </w:r>
    </w:p>
    <w:p w:rsidR="00CA3941" w:rsidRPr="008C6DDD" w:rsidRDefault="00CA3941" w:rsidP="00CA3941">
      <w:pPr>
        <w:pStyle w:val="a7"/>
        <w:spacing w:after="120"/>
        <w:ind w:left="79"/>
        <w:jc w:val="center"/>
        <w:rPr>
          <w:i/>
          <w:sz w:val="24"/>
          <w:szCs w:val="24"/>
        </w:rPr>
      </w:pPr>
      <w:r w:rsidRPr="008C6DDD">
        <w:rPr>
          <w:bCs/>
          <w:i/>
          <w:sz w:val="24"/>
          <w:szCs w:val="24"/>
        </w:rPr>
        <w:t>Численность населения Кировского муниципального района в целом и Синявинского городского поселения  по состоянию на 14 октября 2010 года</w:t>
      </w:r>
    </w:p>
    <w:tbl>
      <w:tblPr>
        <w:tblW w:w="4868" w:type="pct"/>
        <w:tblLayout w:type="fixed"/>
        <w:tblCellMar>
          <w:left w:w="0" w:type="dxa"/>
          <w:right w:w="0" w:type="dxa"/>
        </w:tblCellMar>
        <w:tblLook w:val="0000"/>
      </w:tblPr>
      <w:tblGrid>
        <w:gridCol w:w="2750"/>
        <w:gridCol w:w="1355"/>
        <w:gridCol w:w="1336"/>
        <w:gridCol w:w="1366"/>
        <w:gridCol w:w="1146"/>
        <w:gridCol w:w="1275"/>
      </w:tblGrid>
      <w:tr w:rsidR="00CA3941" w:rsidRPr="008C6DDD" w:rsidTr="00CA3941">
        <w:trPr>
          <w:trHeight w:val="499"/>
          <w:tblHeader/>
        </w:trPr>
        <w:tc>
          <w:tcPr>
            <w:tcW w:w="1490" w:type="pct"/>
            <w:vMerge w:val="restart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8" w:space="0" w:color="auto"/>
            </w:tcBorders>
          </w:tcPr>
          <w:p w:rsidR="00CA3941" w:rsidRPr="008C6DDD" w:rsidRDefault="00CA3941" w:rsidP="00CA394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Cs/>
              </w:rPr>
              <w:t> </w:t>
            </w:r>
          </w:p>
        </w:tc>
        <w:tc>
          <w:tcPr>
            <w:tcW w:w="734" w:type="pct"/>
            <w:vMerge w:val="restart"/>
            <w:tcBorders>
              <w:top w:val="single" w:sz="12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3941" w:rsidRPr="008C6DDD" w:rsidRDefault="00CA3941" w:rsidP="00CA3941">
            <w:pPr>
              <w:ind w:firstLine="17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Cs/>
              </w:rPr>
              <w:t xml:space="preserve">Мужчины </w:t>
            </w:r>
          </w:p>
          <w:p w:rsidR="00CA3941" w:rsidRPr="008C6DDD" w:rsidRDefault="00CA3941" w:rsidP="00CA3941">
            <w:pPr>
              <w:ind w:firstLine="17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Cs/>
              </w:rPr>
              <w:t>и женщины</w:t>
            </w:r>
          </w:p>
        </w:tc>
        <w:tc>
          <w:tcPr>
            <w:tcW w:w="724" w:type="pct"/>
            <w:vMerge w:val="restart"/>
            <w:tcBorders>
              <w:top w:val="single" w:sz="12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3941" w:rsidRPr="008C6DDD" w:rsidRDefault="00CA3941" w:rsidP="00CA394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Cs/>
              </w:rPr>
              <w:t>Мужчины</w:t>
            </w:r>
          </w:p>
        </w:tc>
        <w:tc>
          <w:tcPr>
            <w:tcW w:w="740" w:type="pct"/>
            <w:vMerge w:val="restart"/>
            <w:tcBorders>
              <w:top w:val="single" w:sz="12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3941" w:rsidRPr="008C6DDD" w:rsidRDefault="00CA3941" w:rsidP="00CA394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Cs/>
              </w:rPr>
              <w:t>Женщины</w:t>
            </w:r>
          </w:p>
        </w:tc>
        <w:tc>
          <w:tcPr>
            <w:tcW w:w="131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3941" w:rsidRPr="008C6DDD" w:rsidRDefault="00CA3941" w:rsidP="00CA3941">
            <w:pPr>
              <w:ind w:firstLine="14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Cs/>
              </w:rPr>
              <w:t>В общей численности населения, %</w:t>
            </w:r>
          </w:p>
        </w:tc>
      </w:tr>
      <w:tr w:rsidR="00CA3941" w:rsidRPr="008C6DDD" w:rsidTr="00CA3941">
        <w:trPr>
          <w:trHeight w:val="465"/>
          <w:tblHeader/>
        </w:trPr>
        <w:tc>
          <w:tcPr>
            <w:tcW w:w="1490" w:type="pct"/>
            <w:vMerge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8" w:space="0" w:color="auto"/>
            </w:tcBorders>
          </w:tcPr>
          <w:p w:rsidR="00CA3941" w:rsidRPr="008C6DDD" w:rsidRDefault="00CA3941" w:rsidP="00CA3941">
            <w:pPr>
              <w:rPr>
                <w:rFonts w:ascii="Times New Roman" w:hAnsi="Times New Roman"/>
              </w:rPr>
            </w:pPr>
          </w:p>
        </w:tc>
        <w:tc>
          <w:tcPr>
            <w:tcW w:w="734" w:type="pct"/>
            <w:vMerge/>
            <w:tcBorders>
              <w:top w:val="single" w:sz="8" w:space="0" w:color="auto"/>
              <w:left w:val="nil"/>
              <w:bottom w:val="single" w:sz="12" w:space="0" w:color="auto"/>
              <w:right w:val="single" w:sz="8" w:space="0" w:color="auto"/>
            </w:tcBorders>
          </w:tcPr>
          <w:p w:rsidR="00CA3941" w:rsidRPr="008C6DDD" w:rsidRDefault="00CA3941" w:rsidP="00CA3941">
            <w:pPr>
              <w:rPr>
                <w:rFonts w:ascii="Times New Roman" w:hAnsi="Times New Roman"/>
              </w:rPr>
            </w:pPr>
          </w:p>
        </w:tc>
        <w:tc>
          <w:tcPr>
            <w:tcW w:w="724" w:type="pct"/>
            <w:vMerge/>
            <w:tcBorders>
              <w:top w:val="single" w:sz="8" w:space="0" w:color="auto"/>
              <w:left w:val="nil"/>
              <w:bottom w:val="single" w:sz="12" w:space="0" w:color="auto"/>
              <w:right w:val="single" w:sz="8" w:space="0" w:color="auto"/>
            </w:tcBorders>
          </w:tcPr>
          <w:p w:rsidR="00CA3941" w:rsidRPr="008C6DDD" w:rsidRDefault="00CA3941" w:rsidP="00CA3941">
            <w:pPr>
              <w:rPr>
                <w:rFonts w:ascii="Times New Roman" w:hAnsi="Times New Roman"/>
              </w:rPr>
            </w:pPr>
          </w:p>
        </w:tc>
        <w:tc>
          <w:tcPr>
            <w:tcW w:w="740" w:type="pct"/>
            <w:vMerge/>
            <w:tcBorders>
              <w:top w:val="single" w:sz="8" w:space="0" w:color="auto"/>
              <w:left w:val="nil"/>
              <w:bottom w:val="single" w:sz="12" w:space="0" w:color="auto"/>
              <w:right w:val="single" w:sz="8" w:space="0" w:color="auto"/>
            </w:tcBorders>
          </w:tcPr>
          <w:p w:rsidR="00CA3941" w:rsidRPr="008C6DDD" w:rsidRDefault="00CA3941" w:rsidP="00CA3941">
            <w:pPr>
              <w:rPr>
                <w:rFonts w:ascii="Times New Roman" w:hAnsi="Times New Roman"/>
              </w:rPr>
            </w:pPr>
          </w:p>
        </w:tc>
        <w:tc>
          <w:tcPr>
            <w:tcW w:w="621" w:type="pct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3941" w:rsidRPr="008C6DDD" w:rsidRDefault="00CA3941" w:rsidP="00CA394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Cs/>
              </w:rPr>
              <w:t>мужчины</w:t>
            </w:r>
          </w:p>
        </w:tc>
        <w:tc>
          <w:tcPr>
            <w:tcW w:w="691" w:type="pct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3941" w:rsidRPr="008C6DDD" w:rsidRDefault="00CA3941" w:rsidP="00CA3941">
            <w:pPr>
              <w:ind w:right="-72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Cs/>
              </w:rPr>
              <w:t>женщины</w:t>
            </w:r>
          </w:p>
        </w:tc>
      </w:tr>
      <w:tr w:rsidR="00CA3941" w:rsidRPr="008C6DDD" w:rsidTr="00CA3941">
        <w:trPr>
          <w:trHeight w:val="315"/>
        </w:trPr>
        <w:tc>
          <w:tcPr>
            <w:tcW w:w="1490" w:type="pct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8" w:space="0" w:color="auto"/>
            </w:tcBorders>
          </w:tcPr>
          <w:p w:rsidR="00CA3941" w:rsidRPr="008C6DDD" w:rsidRDefault="00CA3941" w:rsidP="00CA3941">
            <w:pPr>
              <w:ind w:left="-2" w:firstLine="17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Cs/>
              </w:rPr>
              <w:t xml:space="preserve">Кировский </w:t>
            </w:r>
          </w:p>
          <w:p w:rsidR="00CA3941" w:rsidRPr="008C6DDD" w:rsidRDefault="00CA3941" w:rsidP="00CA3941">
            <w:pPr>
              <w:ind w:left="-2" w:firstLine="17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Cs/>
              </w:rPr>
              <w:t>муниципальный район</w:t>
            </w:r>
          </w:p>
        </w:tc>
        <w:tc>
          <w:tcPr>
            <w:tcW w:w="734" w:type="pct"/>
            <w:tcBorders>
              <w:top w:val="single" w:sz="12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CA3941" w:rsidRPr="008C6DDD" w:rsidRDefault="00CA3941" w:rsidP="00CA3941">
            <w:pPr>
              <w:ind w:left="-2" w:firstLine="17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Cs/>
              </w:rPr>
              <w:t>101353</w:t>
            </w:r>
          </w:p>
        </w:tc>
        <w:tc>
          <w:tcPr>
            <w:tcW w:w="724" w:type="pct"/>
            <w:tcBorders>
              <w:top w:val="single" w:sz="12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3941" w:rsidRPr="008C6DDD" w:rsidRDefault="00CA3941" w:rsidP="00CA3941">
            <w:pPr>
              <w:ind w:left="-2" w:firstLine="17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Cs/>
              </w:rPr>
              <w:t>46699</w:t>
            </w:r>
          </w:p>
        </w:tc>
        <w:tc>
          <w:tcPr>
            <w:tcW w:w="740" w:type="pct"/>
            <w:tcBorders>
              <w:top w:val="single" w:sz="12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3941" w:rsidRPr="008C6DDD" w:rsidRDefault="00CA3941" w:rsidP="00CA3941">
            <w:pPr>
              <w:ind w:left="-2" w:firstLine="17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Cs/>
              </w:rPr>
              <w:t>54654</w:t>
            </w:r>
          </w:p>
        </w:tc>
        <w:tc>
          <w:tcPr>
            <w:tcW w:w="621" w:type="pct"/>
            <w:tcBorders>
              <w:top w:val="single" w:sz="12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3941" w:rsidRPr="008C6DDD" w:rsidRDefault="00CA3941" w:rsidP="00CA3941">
            <w:pPr>
              <w:ind w:left="-2" w:firstLine="17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Cs/>
              </w:rPr>
              <w:t>46.1</w:t>
            </w:r>
          </w:p>
        </w:tc>
        <w:tc>
          <w:tcPr>
            <w:tcW w:w="691" w:type="pct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3941" w:rsidRPr="008C6DDD" w:rsidRDefault="00CA3941" w:rsidP="00CA3941">
            <w:pPr>
              <w:ind w:left="-2" w:firstLine="17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Cs/>
              </w:rPr>
              <w:t>53.9</w:t>
            </w:r>
          </w:p>
        </w:tc>
      </w:tr>
      <w:tr w:rsidR="00CA3941" w:rsidRPr="008C6DDD" w:rsidTr="00CA3941">
        <w:trPr>
          <w:trHeight w:val="315"/>
        </w:trPr>
        <w:tc>
          <w:tcPr>
            <w:tcW w:w="1490" w:type="pct"/>
            <w:tcBorders>
              <w:top w:val="nil"/>
              <w:left w:val="single" w:sz="12" w:space="0" w:color="auto"/>
              <w:bottom w:val="single" w:sz="8" w:space="0" w:color="auto"/>
              <w:right w:val="single" w:sz="8" w:space="0" w:color="auto"/>
            </w:tcBorders>
          </w:tcPr>
          <w:p w:rsidR="00CA3941" w:rsidRPr="008C6DDD" w:rsidRDefault="00CA3941" w:rsidP="00CA3941">
            <w:pPr>
              <w:ind w:left="-2" w:firstLine="12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Городское население</w:t>
            </w:r>
          </w:p>
        </w:tc>
        <w:tc>
          <w:tcPr>
            <w:tcW w:w="73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CA3941" w:rsidRPr="008C6DDD" w:rsidRDefault="00CA3941" w:rsidP="00CA3941">
            <w:pPr>
              <w:ind w:left="-2" w:firstLine="12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90547</w:t>
            </w:r>
          </w:p>
        </w:tc>
        <w:tc>
          <w:tcPr>
            <w:tcW w:w="72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3941" w:rsidRPr="008C6DDD" w:rsidRDefault="00CA3941" w:rsidP="00CA3941">
            <w:pPr>
              <w:ind w:left="-2" w:firstLine="12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41671</w:t>
            </w:r>
          </w:p>
        </w:tc>
        <w:tc>
          <w:tcPr>
            <w:tcW w:w="7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3941" w:rsidRPr="008C6DDD" w:rsidRDefault="00CA3941" w:rsidP="00CA3941">
            <w:pPr>
              <w:ind w:left="-2" w:firstLine="12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48876</w:t>
            </w:r>
          </w:p>
        </w:tc>
        <w:tc>
          <w:tcPr>
            <w:tcW w:w="62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3941" w:rsidRPr="008C6DDD" w:rsidRDefault="00CA3941" w:rsidP="00CA3941">
            <w:pPr>
              <w:ind w:left="-2" w:firstLine="12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46.0</w:t>
            </w:r>
          </w:p>
        </w:tc>
        <w:tc>
          <w:tcPr>
            <w:tcW w:w="691" w:type="pct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3941" w:rsidRPr="008C6DDD" w:rsidRDefault="00CA3941" w:rsidP="00CA3941">
            <w:pPr>
              <w:ind w:left="-2" w:firstLine="12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54.0</w:t>
            </w:r>
          </w:p>
        </w:tc>
      </w:tr>
      <w:tr w:rsidR="00CA3941" w:rsidRPr="008C6DDD" w:rsidTr="00CA3941">
        <w:trPr>
          <w:trHeight w:val="315"/>
        </w:trPr>
        <w:tc>
          <w:tcPr>
            <w:tcW w:w="1490" w:type="pct"/>
            <w:tcBorders>
              <w:top w:val="nil"/>
              <w:left w:val="single" w:sz="12" w:space="0" w:color="auto"/>
              <w:bottom w:val="single" w:sz="12" w:space="0" w:color="auto"/>
              <w:right w:val="single" w:sz="8" w:space="0" w:color="auto"/>
            </w:tcBorders>
          </w:tcPr>
          <w:p w:rsidR="00CA3941" w:rsidRPr="008C6DDD" w:rsidRDefault="00CA3941" w:rsidP="00CA3941">
            <w:pPr>
              <w:ind w:left="-2" w:firstLine="12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Сельское население</w:t>
            </w:r>
          </w:p>
        </w:tc>
        <w:tc>
          <w:tcPr>
            <w:tcW w:w="734" w:type="pct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noWrap/>
          </w:tcPr>
          <w:p w:rsidR="00CA3941" w:rsidRPr="008C6DDD" w:rsidRDefault="00CA3941" w:rsidP="00CA3941">
            <w:pPr>
              <w:ind w:left="-2" w:firstLine="12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10806</w:t>
            </w:r>
          </w:p>
        </w:tc>
        <w:tc>
          <w:tcPr>
            <w:tcW w:w="724" w:type="pct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3941" w:rsidRPr="008C6DDD" w:rsidRDefault="00CA3941" w:rsidP="00CA3941">
            <w:pPr>
              <w:ind w:left="-2" w:firstLine="12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5028</w:t>
            </w:r>
          </w:p>
        </w:tc>
        <w:tc>
          <w:tcPr>
            <w:tcW w:w="740" w:type="pct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3941" w:rsidRPr="008C6DDD" w:rsidRDefault="00CA3941" w:rsidP="00CA3941">
            <w:pPr>
              <w:ind w:left="-2" w:firstLine="12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5778</w:t>
            </w:r>
          </w:p>
        </w:tc>
        <w:tc>
          <w:tcPr>
            <w:tcW w:w="621" w:type="pct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3941" w:rsidRPr="008C6DDD" w:rsidRDefault="00CA3941" w:rsidP="00CA3941">
            <w:pPr>
              <w:ind w:left="-2" w:firstLine="12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46.5</w:t>
            </w:r>
          </w:p>
        </w:tc>
        <w:tc>
          <w:tcPr>
            <w:tcW w:w="691" w:type="pct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3941" w:rsidRPr="008C6DDD" w:rsidRDefault="00CA3941" w:rsidP="00CA3941">
            <w:pPr>
              <w:ind w:left="-2" w:firstLine="12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53.5</w:t>
            </w:r>
          </w:p>
        </w:tc>
      </w:tr>
      <w:tr w:rsidR="00CA3941" w:rsidRPr="008C6DDD" w:rsidTr="00CA3941">
        <w:trPr>
          <w:trHeight w:val="315"/>
        </w:trPr>
        <w:tc>
          <w:tcPr>
            <w:tcW w:w="149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8" w:space="0" w:color="auto"/>
            </w:tcBorders>
          </w:tcPr>
          <w:p w:rsidR="00CA3941" w:rsidRPr="008C6DDD" w:rsidRDefault="00CA3941" w:rsidP="00CA3941">
            <w:pPr>
              <w:ind w:left="-2" w:firstLine="12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Городское поселение </w:t>
            </w:r>
          </w:p>
          <w:p w:rsidR="00CA3941" w:rsidRPr="008C6DDD" w:rsidRDefault="00CA3941" w:rsidP="00CA3941">
            <w:pPr>
              <w:ind w:left="-2" w:firstLine="12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Синявинское </w:t>
            </w:r>
          </w:p>
        </w:tc>
        <w:tc>
          <w:tcPr>
            <w:tcW w:w="734" w:type="pct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auto"/>
            </w:tcBorders>
            <w:noWrap/>
          </w:tcPr>
          <w:p w:rsidR="00CA3941" w:rsidRPr="008C6DDD" w:rsidRDefault="00CA3941" w:rsidP="00CA3941">
            <w:pPr>
              <w:ind w:left="-2" w:firstLine="12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3620</w:t>
            </w:r>
          </w:p>
        </w:tc>
        <w:tc>
          <w:tcPr>
            <w:tcW w:w="724" w:type="pct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3941" w:rsidRPr="008C6DDD" w:rsidRDefault="00CA3941" w:rsidP="00CA3941">
            <w:pPr>
              <w:ind w:left="-2" w:firstLine="12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1818</w:t>
            </w:r>
          </w:p>
        </w:tc>
        <w:tc>
          <w:tcPr>
            <w:tcW w:w="740" w:type="pct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3941" w:rsidRPr="008C6DDD" w:rsidRDefault="00CA3941" w:rsidP="00CA3941">
            <w:pPr>
              <w:ind w:left="-2" w:firstLine="12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1842</w:t>
            </w:r>
          </w:p>
        </w:tc>
        <w:tc>
          <w:tcPr>
            <w:tcW w:w="621" w:type="pct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3941" w:rsidRPr="008C6DDD" w:rsidRDefault="00CA3941" w:rsidP="00CA3941">
            <w:pPr>
              <w:ind w:left="-2" w:firstLine="12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49.0</w:t>
            </w:r>
          </w:p>
        </w:tc>
        <w:tc>
          <w:tcPr>
            <w:tcW w:w="691" w:type="pct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3941" w:rsidRPr="008C6DDD" w:rsidRDefault="00CA3941" w:rsidP="00CA3941">
            <w:pPr>
              <w:ind w:left="-2" w:firstLine="12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51.0</w:t>
            </w:r>
          </w:p>
        </w:tc>
      </w:tr>
    </w:tbl>
    <w:p w:rsidR="00CA3941" w:rsidRPr="008C6DDD" w:rsidRDefault="00CA3941" w:rsidP="00CA3941">
      <w:pPr>
        <w:spacing w:before="100" w:beforeAutospacing="1" w:after="100" w:afterAutospacing="1"/>
        <w:jc w:val="center"/>
        <w:rPr>
          <w:rFonts w:ascii="Times New Roman" w:hAnsi="Times New Roman"/>
          <w:i/>
        </w:rPr>
      </w:pPr>
      <w:r w:rsidRPr="008C6DDD">
        <w:rPr>
          <w:rFonts w:ascii="Times New Roman" w:hAnsi="Times New Roman"/>
          <w:i/>
        </w:rPr>
        <w:t xml:space="preserve">Изменение численности населения за период с </w:t>
      </w:r>
      <w:hyperlink r:id="rId22" w:tooltip="1949" w:history="1">
        <w:r w:rsidRPr="008C6DDD">
          <w:rPr>
            <w:rFonts w:ascii="Times New Roman" w:hAnsi="Times New Roman"/>
            <w:i/>
          </w:rPr>
          <w:t>1949</w:t>
        </w:r>
      </w:hyperlink>
      <w:r w:rsidRPr="008C6DDD">
        <w:rPr>
          <w:rFonts w:ascii="Times New Roman" w:hAnsi="Times New Roman"/>
          <w:i/>
        </w:rPr>
        <w:t xml:space="preserve"> по 2011 год</w:t>
      </w:r>
    </w:p>
    <w:p w:rsidR="00CA3941" w:rsidRPr="008C6DDD" w:rsidRDefault="002D6260" w:rsidP="00CA3941">
      <w:pPr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6057900" cy="2590800"/>
            <wp:effectExtent l="19050" t="0" r="0" b="0"/>
            <wp:docPr id="4" name="Рисунок 4" descr="http://upload.wikimedia.org/wikipedia/ru/timeline/0f04175da21083d571f6f0129a4492a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upload.wikimedia.org/wikipedia/ru/timeline/0f04175da21083d571f6f0129a4492af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941" w:rsidRPr="00B13798" w:rsidRDefault="00CA3941" w:rsidP="00B13798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B13798">
        <w:rPr>
          <w:rFonts w:ascii="Times New Roman" w:hAnsi="Times New Roman"/>
          <w:sz w:val="26"/>
          <w:szCs w:val="26"/>
        </w:rPr>
        <w:t xml:space="preserve">Анализ динамики численности населения Синявинского городского поселения  показал, что за последние 22 года (1989-2011 гг.) оно значительно увеличилось – на 94 %. </w:t>
      </w:r>
    </w:p>
    <w:p w:rsidR="002E7F5C" w:rsidRPr="00B13798" w:rsidRDefault="002E7F5C" w:rsidP="00B13798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B13798">
        <w:rPr>
          <w:rFonts w:ascii="Times New Roman" w:eastAsia="Times New Roman" w:hAnsi="Times New Roman"/>
          <w:color w:val="000000"/>
          <w:spacing w:val="9"/>
          <w:sz w:val="26"/>
          <w:szCs w:val="26"/>
        </w:rPr>
        <w:lastRenderedPageBreak/>
        <w:t xml:space="preserve">Возрастная структура района выглядит следующим образом: </w:t>
      </w:r>
      <w:r w:rsidRPr="00B13798">
        <w:rPr>
          <w:rFonts w:ascii="Times New Roman" w:eastAsia="Times New Roman" w:hAnsi="Times New Roman"/>
          <w:color w:val="000000"/>
          <w:spacing w:val="10"/>
          <w:sz w:val="26"/>
          <w:szCs w:val="26"/>
        </w:rPr>
        <w:t xml:space="preserve">население моложе трудоспособного возраста (13,2%), население </w:t>
      </w:r>
      <w:r w:rsidRPr="00B13798">
        <w:rPr>
          <w:rFonts w:ascii="Times New Roman" w:eastAsia="Times New Roman" w:hAnsi="Times New Roman"/>
          <w:color w:val="000000"/>
          <w:spacing w:val="5"/>
          <w:sz w:val="26"/>
          <w:szCs w:val="26"/>
        </w:rPr>
        <w:t xml:space="preserve">трудоспособного возраста (63,9%), население старше трудоспособного </w:t>
      </w:r>
      <w:r w:rsidRPr="00B13798">
        <w:rPr>
          <w:rFonts w:ascii="Times New Roman" w:eastAsia="Times New Roman" w:hAnsi="Times New Roman"/>
          <w:color w:val="000000"/>
          <w:spacing w:val="-2"/>
          <w:sz w:val="26"/>
          <w:szCs w:val="26"/>
        </w:rPr>
        <w:t>возраста (22,9%).</w:t>
      </w:r>
    </w:p>
    <w:p w:rsidR="002E7F5C" w:rsidRPr="00B13798" w:rsidRDefault="002E7F5C" w:rsidP="00B13798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B13798">
        <w:rPr>
          <w:rFonts w:ascii="Times New Roman" w:eastAsia="Times New Roman" w:hAnsi="Times New Roman"/>
          <w:color w:val="000000"/>
          <w:spacing w:val="-2"/>
          <w:sz w:val="26"/>
          <w:szCs w:val="26"/>
        </w:rPr>
        <w:t xml:space="preserve">Для Кировского района характерны высокие показатели маятниковой </w:t>
      </w:r>
      <w:r w:rsidRPr="00B13798">
        <w:rPr>
          <w:rFonts w:ascii="Times New Roman" w:eastAsia="Times New Roman" w:hAnsi="Times New Roman"/>
          <w:color w:val="000000"/>
          <w:sz w:val="26"/>
          <w:szCs w:val="26"/>
        </w:rPr>
        <w:t xml:space="preserve">миграции. Прежде всего, высокая степень ежедневной миграции населения связана с отсутствием достаточного количества мест приложения труда на территории района, что при слаборазвитой транспортной инфраструктуре </w:t>
      </w:r>
      <w:r w:rsidR="00B13798">
        <w:rPr>
          <w:rFonts w:ascii="Times New Roman" w:eastAsia="Times New Roman" w:hAnsi="Times New Roman"/>
          <w:color w:val="000000"/>
          <w:spacing w:val="2"/>
          <w:sz w:val="26"/>
          <w:szCs w:val="26"/>
        </w:rPr>
        <w:t>приводит к    значительным временным и экономическим</w:t>
      </w:r>
      <w:r w:rsidRPr="00B13798">
        <w:rPr>
          <w:rFonts w:ascii="Times New Roman" w:eastAsia="Times New Roman" w:hAnsi="Times New Roman"/>
          <w:color w:val="000000"/>
          <w:spacing w:val="2"/>
          <w:sz w:val="26"/>
          <w:szCs w:val="26"/>
        </w:rPr>
        <w:t xml:space="preserve"> потерям.</w:t>
      </w:r>
    </w:p>
    <w:p w:rsidR="002E7F5C" w:rsidRPr="00B13798" w:rsidRDefault="002E7F5C" w:rsidP="00B13798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B13798">
        <w:rPr>
          <w:rFonts w:ascii="Times New Roman" w:eastAsia="Times New Roman" w:hAnsi="Times New Roman"/>
          <w:color w:val="000000"/>
          <w:spacing w:val="4"/>
          <w:sz w:val="26"/>
          <w:szCs w:val="26"/>
        </w:rPr>
        <w:t>Мая</w:t>
      </w:r>
      <w:r w:rsidR="00B13798">
        <w:rPr>
          <w:rFonts w:ascii="Times New Roman" w:eastAsia="Times New Roman" w:hAnsi="Times New Roman"/>
          <w:color w:val="000000"/>
          <w:spacing w:val="4"/>
          <w:sz w:val="26"/>
          <w:szCs w:val="26"/>
        </w:rPr>
        <w:t xml:space="preserve">тниковое движение жителей района в основном направлено </w:t>
      </w:r>
      <w:r w:rsidRPr="00B13798">
        <w:rPr>
          <w:rFonts w:ascii="Times New Roman" w:eastAsia="Times New Roman" w:hAnsi="Times New Roman"/>
          <w:color w:val="000000"/>
          <w:spacing w:val="4"/>
          <w:sz w:val="26"/>
          <w:szCs w:val="26"/>
        </w:rPr>
        <w:t xml:space="preserve">на </w:t>
      </w:r>
      <w:r w:rsidRPr="00B13798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>предприятия и учреждения образования г. Санкт-Петербурга.</w:t>
      </w:r>
    </w:p>
    <w:p w:rsidR="002E7F5C" w:rsidRPr="00B13798" w:rsidRDefault="002E7F5C" w:rsidP="00B13798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B13798">
        <w:rPr>
          <w:rFonts w:ascii="Times New Roman" w:eastAsia="Times New Roman" w:hAnsi="Times New Roman"/>
          <w:color w:val="000000"/>
          <w:spacing w:val="3"/>
          <w:sz w:val="26"/>
          <w:szCs w:val="26"/>
        </w:rPr>
        <w:t xml:space="preserve">На сегодняшний день существует значительная разница между </w:t>
      </w:r>
      <w:r w:rsidRPr="00B13798">
        <w:rPr>
          <w:rFonts w:ascii="Times New Roman" w:eastAsia="Times New Roman" w:hAnsi="Times New Roman"/>
          <w:color w:val="000000"/>
          <w:sz w:val="26"/>
          <w:szCs w:val="26"/>
        </w:rPr>
        <w:t xml:space="preserve">официально зарегистрированной, фактической и сезонной численностью </w:t>
      </w:r>
      <w:r w:rsidRPr="00B13798">
        <w:rPr>
          <w:rFonts w:ascii="Times New Roman" w:eastAsia="Times New Roman" w:hAnsi="Times New Roman"/>
          <w:color w:val="000000"/>
          <w:spacing w:val="7"/>
          <w:sz w:val="26"/>
          <w:szCs w:val="26"/>
        </w:rPr>
        <w:t xml:space="preserve">населения. По данным статистики на территории Кировского района </w:t>
      </w:r>
      <w:r w:rsidRPr="00B13798">
        <w:rPr>
          <w:rFonts w:ascii="Times New Roman" w:eastAsia="Times New Roman" w:hAnsi="Times New Roman"/>
          <w:color w:val="000000"/>
          <w:spacing w:val="5"/>
          <w:sz w:val="26"/>
          <w:szCs w:val="26"/>
        </w:rPr>
        <w:t xml:space="preserve">проживает 94,8 тыс. человек, в то время как фактическая численность </w:t>
      </w:r>
      <w:r w:rsidRPr="00B13798">
        <w:rPr>
          <w:rFonts w:ascii="Times New Roman" w:eastAsia="Times New Roman" w:hAnsi="Times New Roman"/>
          <w:color w:val="000000"/>
          <w:spacing w:val="3"/>
          <w:sz w:val="26"/>
          <w:szCs w:val="26"/>
        </w:rPr>
        <w:t xml:space="preserve">населения, постоянно проживающего на территории муниципального </w:t>
      </w:r>
      <w:r w:rsidRPr="00B13798">
        <w:rPr>
          <w:rFonts w:ascii="Times New Roman" w:eastAsia="Times New Roman" w:hAnsi="Times New Roman"/>
          <w:color w:val="000000"/>
          <w:spacing w:val="9"/>
          <w:sz w:val="26"/>
          <w:szCs w:val="26"/>
        </w:rPr>
        <w:t xml:space="preserve">образования, составляет 166,88 тыс. человек (с учетом данных по </w:t>
      </w:r>
      <w:r w:rsidRPr="00B13798">
        <w:rPr>
          <w:rFonts w:ascii="Times New Roman" w:eastAsia="Times New Roman" w:hAnsi="Times New Roman"/>
          <w:color w:val="000000"/>
          <w:sz w:val="26"/>
          <w:szCs w:val="26"/>
        </w:rPr>
        <w:t xml:space="preserve">загруженности объектов социальной инфраструктуры, то есть реальная </w:t>
      </w:r>
      <w:r w:rsidRPr="00B13798">
        <w:rPr>
          <w:rFonts w:ascii="Times New Roman" w:eastAsia="Times New Roman" w:hAnsi="Times New Roman"/>
          <w:color w:val="000000"/>
          <w:spacing w:val="13"/>
          <w:sz w:val="26"/>
          <w:szCs w:val="26"/>
        </w:rPr>
        <w:t xml:space="preserve">необеспеченность местами в детских дошкольных учреждениях, </w:t>
      </w:r>
      <w:r w:rsidRPr="00B13798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 xml:space="preserve">максимальная наполняемость средних общеобразовательных учреждении; и с </w:t>
      </w:r>
      <w:r w:rsidRPr="00B13798">
        <w:rPr>
          <w:rFonts w:ascii="Times New Roman" w:eastAsia="Times New Roman" w:hAnsi="Times New Roman"/>
          <w:color w:val="000000"/>
          <w:spacing w:val="4"/>
          <w:sz w:val="26"/>
          <w:szCs w:val="26"/>
        </w:rPr>
        <w:t xml:space="preserve">учетом постоянно проживающего населения в СНТ и ДНП), что на 76% </w:t>
      </w:r>
      <w:r w:rsidRPr="00B13798">
        <w:rPr>
          <w:rFonts w:ascii="Times New Roman" w:eastAsia="Times New Roman" w:hAnsi="Times New Roman"/>
          <w:color w:val="000000"/>
          <w:spacing w:val="8"/>
          <w:sz w:val="26"/>
          <w:szCs w:val="26"/>
        </w:rPr>
        <w:t xml:space="preserve">больше официального показателя. Сезонная численность населения </w:t>
      </w:r>
      <w:r w:rsidRPr="00B13798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 xml:space="preserve">Кировского района составляет 179,52 тыс. человек. Таким образом, в весенне </w:t>
      </w:r>
      <w:r w:rsidRPr="00B13798">
        <w:rPr>
          <w:rFonts w:ascii="Times New Roman" w:eastAsia="Times New Roman" w:hAnsi="Times New Roman"/>
          <w:color w:val="000000"/>
          <w:sz w:val="26"/>
          <w:szCs w:val="26"/>
        </w:rPr>
        <w:t xml:space="preserve">осенний период на территории района проживает до 346,4 тыс. человек. </w:t>
      </w:r>
      <w:r w:rsidRPr="00B13798">
        <w:rPr>
          <w:rFonts w:ascii="Times New Roman" w:eastAsia="Times New Roman" w:hAnsi="Times New Roman"/>
          <w:color w:val="000000"/>
          <w:spacing w:val="1"/>
          <w:sz w:val="26"/>
          <w:szCs w:val="26"/>
        </w:rPr>
        <w:t xml:space="preserve">Неравномерное распределение по территории населения и значительные </w:t>
      </w:r>
      <w:r w:rsidRPr="00B13798">
        <w:rPr>
          <w:rFonts w:ascii="Times New Roman" w:eastAsia="Times New Roman" w:hAnsi="Times New Roman"/>
          <w:color w:val="000000"/>
          <w:spacing w:val="11"/>
          <w:sz w:val="26"/>
          <w:szCs w:val="26"/>
        </w:rPr>
        <w:t xml:space="preserve">сезонные колебания искажают данные о фактической нагрузке на </w:t>
      </w:r>
      <w:r w:rsidRPr="00B13798">
        <w:rPr>
          <w:rFonts w:ascii="Times New Roman" w:eastAsia="Times New Roman" w:hAnsi="Times New Roman"/>
          <w:color w:val="000000"/>
          <w:sz w:val="26"/>
          <w:szCs w:val="26"/>
        </w:rPr>
        <w:t xml:space="preserve">инженерную, транспортную и социальную инфраструктуру, что приводит к </w:t>
      </w:r>
      <w:r w:rsidRPr="00B13798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 xml:space="preserve">необеспеченности более 50% жителей района необходимыми социальными и </w:t>
      </w:r>
      <w:r w:rsidRPr="00B13798">
        <w:rPr>
          <w:rFonts w:ascii="Times New Roman" w:eastAsia="Times New Roman" w:hAnsi="Times New Roman"/>
          <w:color w:val="000000"/>
          <w:spacing w:val="1"/>
          <w:sz w:val="26"/>
          <w:szCs w:val="26"/>
        </w:rPr>
        <w:t xml:space="preserve">бытовыми услугами, а также системой санитарной очистки территории </w:t>
      </w:r>
      <w:r w:rsidRPr="00B13798">
        <w:rPr>
          <w:rFonts w:ascii="Times New Roman" w:eastAsia="Times New Roman" w:hAnsi="Times New Roman"/>
          <w:color w:val="000000"/>
          <w:spacing w:val="-2"/>
          <w:sz w:val="26"/>
          <w:szCs w:val="26"/>
        </w:rPr>
        <w:t>утилизации отходов.</w:t>
      </w:r>
    </w:p>
    <w:p w:rsidR="002E7F5C" w:rsidRPr="00B13798" w:rsidRDefault="002E7F5C" w:rsidP="00B13798">
      <w:pPr>
        <w:spacing w:after="0" w:line="240" w:lineRule="auto"/>
        <w:ind w:firstLine="893"/>
        <w:jc w:val="both"/>
        <w:rPr>
          <w:rFonts w:ascii="Times New Roman" w:hAnsi="Times New Roman"/>
          <w:sz w:val="26"/>
          <w:szCs w:val="26"/>
        </w:rPr>
      </w:pPr>
      <w:r w:rsidRPr="00B13798">
        <w:rPr>
          <w:rFonts w:ascii="Times New Roman" w:eastAsia="Times New Roman" w:hAnsi="Times New Roman"/>
          <w:color w:val="000000"/>
          <w:spacing w:val="2"/>
          <w:sz w:val="26"/>
          <w:szCs w:val="26"/>
        </w:rPr>
        <w:t xml:space="preserve">По данным статистики на территории Синявинского городского </w:t>
      </w:r>
      <w:r w:rsidRPr="00B13798">
        <w:rPr>
          <w:rFonts w:ascii="Times New Roman" w:eastAsia="Times New Roman" w:hAnsi="Times New Roman"/>
          <w:color w:val="000000"/>
          <w:spacing w:val="10"/>
          <w:sz w:val="26"/>
          <w:szCs w:val="26"/>
        </w:rPr>
        <w:t xml:space="preserve">поселения проживает </w:t>
      </w:r>
      <w:r w:rsidR="00674634" w:rsidRPr="00B13798">
        <w:rPr>
          <w:rFonts w:ascii="Times New Roman" w:eastAsia="Times New Roman" w:hAnsi="Times New Roman"/>
          <w:color w:val="000000"/>
          <w:spacing w:val="10"/>
          <w:sz w:val="26"/>
          <w:szCs w:val="26"/>
        </w:rPr>
        <w:t>4</w:t>
      </w:r>
      <w:r w:rsidRPr="00B13798">
        <w:rPr>
          <w:rFonts w:ascii="Times New Roman" w:eastAsia="Times New Roman" w:hAnsi="Times New Roman"/>
          <w:color w:val="000000"/>
          <w:spacing w:val="10"/>
          <w:sz w:val="26"/>
          <w:szCs w:val="26"/>
        </w:rPr>
        <w:t xml:space="preserve">,8 тыс. человек, в то время как фактическая </w:t>
      </w:r>
      <w:r w:rsidRPr="00B13798">
        <w:rPr>
          <w:rFonts w:ascii="Times New Roman" w:eastAsia="Times New Roman" w:hAnsi="Times New Roman"/>
          <w:color w:val="000000"/>
          <w:spacing w:val="8"/>
          <w:sz w:val="26"/>
          <w:szCs w:val="26"/>
        </w:rPr>
        <w:t xml:space="preserve">численность населения, постоянно проживающего на территории </w:t>
      </w:r>
      <w:r w:rsidRPr="00B13798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 xml:space="preserve">муниципального образования, составляет 10,8 тыс. человек (с учетом данных </w:t>
      </w:r>
      <w:r w:rsidRPr="00B13798">
        <w:rPr>
          <w:rFonts w:ascii="Times New Roman" w:eastAsia="Times New Roman" w:hAnsi="Times New Roman"/>
          <w:color w:val="000000"/>
          <w:sz w:val="26"/>
          <w:szCs w:val="26"/>
        </w:rPr>
        <w:t xml:space="preserve">по загруженности объектов социальной инфраструктуры, то есть реальная </w:t>
      </w:r>
      <w:r w:rsidRPr="00B13798">
        <w:rPr>
          <w:rFonts w:ascii="Times New Roman" w:eastAsia="Times New Roman" w:hAnsi="Times New Roman"/>
          <w:color w:val="000000"/>
          <w:spacing w:val="13"/>
          <w:sz w:val="26"/>
          <w:szCs w:val="26"/>
        </w:rPr>
        <w:t xml:space="preserve">необеспеченность местами в детских дошкольных учреждениях, </w:t>
      </w:r>
      <w:r w:rsidRPr="00B13798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 xml:space="preserve">максимальная наполняемость средних общеобразовательных учреждении; и с </w:t>
      </w:r>
      <w:r w:rsidRPr="00B13798">
        <w:rPr>
          <w:rFonts w:ascii="Times New Roman" w:eastAsia="Times New Roman" w:hAnsi="Times New Roman"/>
          <w:color w:val="000000"/>
          <w:spacing w:val="4"/>
          <w:sz w:val="26"/>
          <w:szCs w:val="26"/>
        </w:rPr>
        <w:t xml:space="preserve">учетом постоянно проживающего населения в СНТ и ДНП), что на 60% </w:t>
      </w:r>
      <w:r w:rsidRPr="00B13798">
        <w:rPr>
          <w:rFonts w:ascii="Times New Roman" w:eastAsia="Times New Roman" w:hAnsi="Times New Roman"/>
          <w:color w:val="000000"/>
          <w:spacing w:val="6"/>
          <w:sz w:val="26"/>
          <w:szCs w:val="26"/>
        </w:rPr>
        <w:t xml:space="preserve">больше официального показателя. Сезонная численность населения </w:t>
      </w:r>
      <w:r w:rsidRPr="00B13798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>Синявинского городского поселения составляет 33,8 тыс. человек.</w:t>
      </w:r>
    </w:p>
    <w:p w:rsidR="002E7F5C" w:rsidRPr="00B13798" w:rsidRDefault="002E7F5C" w:rsidP="00B13798">
      <w:pPr>
        <w:spacing w:after="0" w:line="240" w:lineRule="auto"/>
        <w:ind w:firstLine="533"/>
        <w:jc w:val="both"/>
        <w:rPr>
          <w:rFonts w:ascii="Times New Roman" w:hAnsi="Times New Roman"/>
          <w:sz w:val="26"/>
          <w:szCs w:val="26"/>
        </w:rPr>
      </w:pPr>
      <w:r w:rsidRPr="00B13798">
        <w:rPr>
          <w:rFonts w:ascii="Times New Roman" w:eastAsia="Times New Roman" w:hAnsi="Times New Roman"/>
          <w:color w:val="000000"/>
          <w:spacing w:val="5"/>
          <w:sz w:val="26"/>
          <w:szCs w:val="26"/>
        </w:rPr>
        <w:t xml:space="preserve">Проектом Схемы территориального планирования Кировского </w:t>
      </w:r>
      <w:r w:rsidRPr="00B13798">
        <w:rPr>
          <w:rFonts w:ascii="Times New Roman" w:eastAsia="Times New Roman" w:hAnsi="Times New Roman"/>
          <w:color w:val="000000"/>
          <w:spacing w:val="2"/>
          <w:sz w:val="26"/>
          <w:szCs w:val="26"/>
        </w:rPr>
        <w:t xml:space="preserve">муниципального района Ленинградской области рассмотрены инерционный </w:t>
      </w:r>
      <w:r w:rsidRPr="00B13798">
        <w:rPr>
          <w:rFonts w:ascii="Times New Roman" w:eastAsia="Times New Roman" w:hAnsi="Times New Roman"/>
          <w:color w:val="000000"/>
          <w:spacing w:val="3"/>
          <w:sz w:val="26"/>
          <w:szCs w:val="26"/>
        </w:rPr>
        <w:t xml:space="preserve">и оптимистический прогнозы изменения численности населения района </w:t>
      </w:r>
      <w:r w:rsidRPr="00B13798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 xml:space="preserve">методом «передвижки по возрастам». Инерционная модель, предполагающая </w:t>
      </w:r>
      <w:r w:rsidRPr="00B13798">
        <w:rPr>
          <w:rFonts w:ascii="Times New Roman" w:eastAsia="Times New Roman" w:hAnsi="Times New Roman"/>
          <w:color w:val="000000"/>
          <w:spacing w:val="4"/>
          <w:sz w:val="26"/>
          <w:szCs w:val="26"/>
        </w:rPr>
        <w:t xml:space="preserve">сохранение существующих возрастных показателей естественного и </w:t>
      </w:r>
      <w:r w:rsidRPr="00B13798">
        <w:rPr>
          <w:rFonts w:ascii="Times New Roman" w:eastAsia="Times New Roman" w:hAnsi="Times New Roman"/>
          <w:color w:val="000000"/>
          <w:sz w:val="26"/>
          <w:szCs w:val="26"/>
        </w:rPr>
        <w:t xml:space="preserve">механического движения, определяет незначительный рост населения района </w:t>
      </w:r>
      <w:r w:rsidRPr="00B13798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>к 2030 г. до 159,3 тыс. чел.</w:t>
      </w:r>
    </w:p>
    <w:p w:rsidR="002E7F5C" w:rsidRPr="00B13798" w:rsidRDefault="002E7F5C" w:rsidP="00B13798">
      <w:pPr>
        <w:spacing w:after="0" w:line="240" w:lineRule="auto"/>
        <w:ind w:firstLine="893"/>
        <w:jc w:val="both"/>
        <w:rPr>
          <w:rFonts w:ascii="Times New Roman" w:hAnsi="Times New Roman"/>
          <w:sz w:val="26"/>
          <w:szCs w:val="26"/>
        </w:rPr>
      </w:pPr>
      <w:r w:rsidRPr="00D00D7F">
        <w:rPr>
          <w:rFonts w:ascii="Times New Roman" w:eastAsia="Times New Roman" w:hAnsi="Times New Roman"/>
          <w:color w:val="000000"/>
          <w:sz w:val="26"/>
          <w:szCs w:val="26"/>
        </w:rPr>
        <w:t>Постарение населения увеличивает смертность, но реальная возможность повлиять на показатели данного процесса - повышение качества и уровня жизни населения, и как результат увеличение продолжительности</w:t>
      </w:r>
      <w:r w:rsidRPr="00B13798">
        <w:rPr>
          <w:rFonts w:ascii="Times New Roman" w:eastAsia="Times New Roman" w:hAnsi="Times New Roman"/>
          <w:color w:val="000000"/>
          <w:sz w:val="26"/>
          <w:szCs w:val="26"/>
        </w:rPr>
        <w:t xml:space="preserve"> жизни, а также </w:t>
      </w:r>
      <w:r w:rsidRPr="00B13798">
        <w:rPr>
          <w:rFonts w:ascii="Times New Roman" w:eastAsia="Times New Roman" w:hAnsi="Times New Roman"/>
          <w:color w:val="000000"/>
          <w:sz w:val="26"/>
          <w:szCs w:val="26"/>
        </w:rPr>
        <w:lastRenderedPageBreak/>
        <w:t>необходимость снижения показателей неестественных смертей. Необходимое совершенствова</w:t>
      </w:r>
      <w:r w:rsidR="004931C4">
        <w:rPr>
          <w:rFonts w:ascii="Times New Roman" w:eastAsia="Times New Roman" w:hAnsi="Times New Roman"/>
          <w:color w:val="000000"/>
          <w:sz w:val="26"/>
          <w:szCs w:val="26"/>
        </w:rPr>
        <w:t>ние и повышение эффективности  работы только</w:t>
      </w:r>
      <w:r w:rsidRPr="00B13798">
        <w:rPr>
          <w:rFonts w:ascii="Times New Roman" w:eastAsia="Times New Roman" w:hAnsi="Times New Roman"/>
          <w:color w:val="000000"/>
          <w:sz w:val="26"/>
          <w:szCs w:val="26"/>
        </w:rPr>
        <w:t xml:space="preserve"> системы здравоохранения не может</w:t>
      </w:r>
      <w:r w:rsidR="00B13798">
        <w:rPr>
          <w:rFonts w:ascii="Times New Roman" w:eastAsia="Times New Roman" w:hAnsi="Times New Roman"/>
          <w:color w:val="000000"/>
          <w:sz w:val="26"/>
          <w:szCs w:val="26"/>
        </w:rPr>
        <w:t xml:space="preserve"> </w:t>
      </w:r>
      <w:r w:rsidRPr="00B13798">
        <w:rPr>
          <w:rFonts w:ascii="Times New Roman" w:eastAsia="Times New Roman" w:hAnsi="Times New Roman"/>
          <w:color w:val="000000"/>
          <w:spacing w:val="10"/>
          <w:sz w:val="26"/>
          <w:szCs w:val="26"/>
        </w:rPr>
        <w:t xml:space="preserve">полностью решить эти вопросы поскольку состояние здоровья (и </w:t>
      </w:r>
      <w:r w:rsidRPr="00B13798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 xml:space="preserve">соответственно уровня смертности) населения в большей степени зависит от </w:t>
      </w:r>
      <w:r w:rsidRPr="00B13798">
        <w:rPr>
          <w:rFonts w:ascii="Times New Roman" w:eastAsia="Times New Roman" w:hAnsi="Times New Roman"/>
          <w:color w:val="000000"/>
          <w:sz w:val="26"/>
          <w:szCs w:val="26"/>
        </w:rPr>
        <w:t xml:space="preserve">всего комплекса социально-экономических и природных условий жизни </w:t>
      </w:r>
      <w:r w:rsidRPr="00B13798">
        <w:rPr>
          <w:rFonts w:ascii="Times New Roman" w:eastAsia="Times New Roman" w:hAnsi="Times New Roman"/>
          <w:color w:val="000000"/>
          <w:spacing w:val="-3"/>
          <w:sz w:val="26"/>
          <w:szCs w:val="26"/>
        </w:rPr>
        <w:t>населения.</w:t>
      </w:r>
    </w:p>
    <w:p w:rsidR="002E7F5C" w:rsidRPr="00B13798" w:rsidRDefault="002E7F5C" w:rsidP="00B13798">
      <w:pPr>
        <w:spacing w:after="0" w:line="240" w:lineRule="auto"/>
        <w:ind w:firstLine="898"/>
        <w:jc w:val="both"/>
        <w:rPr>
          <w:rFonts w:ascii="Times New Roman" w:hAnsi="Times New Roman"/>
          <w:sz w:val="26"/>
          <w:szCs w:val="26"/>
        </w:rPr>
      </w:pPr>
      <w:r w:rsidRPr="00B13798">
        <w:rPr>
          <w:rFonts w:ascii="Times New Roman" w:eastAsia="Times New Roman" w:hAnsi="Times New Roman"/>
          <w:color w:val="000000"/>
          <w:spacing w:val="3"/>
          <w:sz w:val="26"/>
          <w:szCs w:val="26"/>
        </w:rPr>
        <w:t xml:space="preserve">Также, при расчете численности населения необходимо учитывать, </w:t>
      </w:r>
      <w:r w:rsidRPr="00B13798">
        <w:rPr>
          <w:rFonts w:ascii="Times New Roman" w:eastAsia="Times New Roman" w:hAnsi="Times New Roman"/>
          <w:color w:val="000000"/>
          <w:sz w:val="26"/>
          <w:szCs w:val="26"/>
        </w:rPr>
        <w:t xml:space="preserve">что в период с 2015 г. и до 2020 г. в основную группу фертильного возраста </w:t>
      </w:r>
      <w:r w:rsidRPr="00B13798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>вступит малочисленное поколение рождения 90-х годов.</w:t>
      </w:r>
    </w:p>
    <w:p w:rsidR="002E7F5C" w:rsidRPr="00B13798" w:rsidRDefault="00674634" w:rsidP="00B13798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907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B13798">
        <w:rPr>
          <w:rFonts w:ascii="Times New Roman" w:hAnsi="Times New Roman"/>
          <w:sz w:val="26"/>
          <w:szCs w:val="26"/>
        </w:rPr>
        <w:t>миграционное движение принимается на современном уровне с постепенным увеличением на конец первой очереди и расчетный срок в связи со стабилизацией социально-экономической обстановки и постепенным ростом промышленности, что приведет к созданию новых рабочих мест в проектируемых производственных зонах Кировского муниципального района</w:t>
      </w:r>
      <w:r w:rsidR="002E7F5C" w:rsidRPr="00B13798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>;</w:t>
      </w:r>
    </w:p>
    <w:p w:rsidR="00D00D7F" w:rsidRPr="00D00D7F" w:rsidRDefault="002E7F5C" w:rsidP="00D00D7F">
      <w:pPr>
        <w:widowControl w:val="0"/>
        <w:numPr>
          <w:ilvl w:val="0"/>
          <w:numId w:val="3"/>
        </w:numPr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907"/>
        <w:jc w:val="both"/>
        <w:rPr>
          <w:rFonts w:ascii="Times New Roman" w:hAnsi="Times New Roman"/>
          <w:sz w:val="26"/>
          <w:szCs w:val="26"/>
        </w:rPr>
      </w:pPr>
      <w:r w:rsidRPr="00D00D7F">
        <w:rPr>
          <w:rFonts w:ascii="Times New Roman" w:eastAsia="Times New Roman" w:hAnsi="Times New Roman"/>
          <w:color w:val="000000"/>
          <w:spacing w:val="1"/>
          <w:sz w:val="26"/>
          <w:szCs w:val="26"/>
        </w:rPr>
        <w:t>увеличение официальной численности  населения за  счет</w:t>
      </w:r>
      <w:r w:rsidR="00B13798" w:rsidRPr="00D00D7F">
        <w:rPr>
          <w:rFonts w:ascii="Times New Roman" w:eastAsia="Times New Roman" w:hAnsi="Times New Roman"/>
          <w:color w:val="000000"/>
          <w:spacing w:val="1"/>
          <w:sz w:val="26"/>
          <w:szCs w:val="26"/>
        </w:rPr>
        <w:t xml:space="preserve"> </w:t>
      </w:r>
      <w:r w:rsidRPr="00D00D7F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>частичной регистрации постоянно проживающих в СНТ и ДНП.</w:t>
      </w:r>
    </w:p>
    <w:p w:rsidR="0025754A" w:rsidRPr="002A311B" w:rsidRDefault="0025754A" w:rsidP="00D00D7F">
      <w:pPr>
        <w:widowControl w:val="0"/>
        <w:tabs>
          <w:tab w:val="left" w:pos="1258"/>
        </w:tabs>
        <w:autoSpaceDE w:val="0"/>
        <w:autoSpaceDN w:val="0"/>
        <w:adjustRightInd w:val="0"/>
        <w:spacing w:after="0" w:line="240" w:lineRule="auto"/>
        <w:ind w:firstLine="907"/>
        <w:jc w:val="both"/>
        <w:rPr>
          <w:rFonts w:ascii="Times New Roman" w:hAnsi="Times New Roman"/>
          <w:sz w:val="26"/>
          <w:szCs w:val="26"/>
        </w:rPr>
      </w:pPr>
      <w:r w:rsidRPr="002A311B">
        <w:rPr>
          <w:rFonts w:ascii="Times New Roman" w:hAnsi="Times New Roman"/>
          <w:sz w:val="26"/>
          <w:szCs w:val="26"/>
        </w:rPr>
        <w:t>В соответствии со  «Схемой территориального планирования» принимается оптимистический прогноз численности населения. Для его расчета было принято увеличение коэффициентов рождаемости по трем периодам:</w:t>
      </w:r>
      <w:r w:rsidR="00D00D7F">
        <w:rPr>
          <w:rFonts w:ascii="Times New Roman" w:hAnsi="Times New Roman"/>
          <w:sz w:val="26"/>
          <w:szCs w:val="26"/>
        </w:rPr>
        <w:t xml:space="preserve"> 1,2 (2008-2020 гг.), 1,4 (2020</w:t>
      </w:r>
      <w:r w:rsidRPr="002A311B">
        <w:rPr>
          <w:rFonts w:ascii="Times New Roman" w:hAnsi="Times New Roman"/>
          <w:sz w:val="26"/>
          <w:szCs w:val="26"/>
        </w:rPr>
        <w:t xml:space="preserve">-2030 гг.) по отношению к современному уровню, то есть восстановление простого типа воспроизводства населения. Также предполагался рост механического притока населения. </w:t>
      </w:r>
    </w:p>
    <w:p w:rsidR="0025754A" w:rsidRPr="002A311B" w:rsidRDefault="0025754A" w:rsidP="002A311B">
      <w:pPr>
        <w:pStyle w:val="CM3"/>
        <w:spacing w:line="240" w:lineRule="auto"/>
        <w:ind w:firstLine="709"/>
        <w:jc w:val="both"/>
        <w:rPr>
          <w:sz w:val="26"/>
          <w:szCs w:val="26"/>
        </w:rPr>
      </w:pPr>
      <w:r w:rsidRPr="002A311B">
        <w:rPr>
          <w:sz w:val="26"/>
          <w:szCs w:val="26"/>
        </w:rPr>
        <w:t xml:space="preserve">За период с 2009 по 2020 гг. (первая очередь) часть постоянно проживающего на территории муниципального района населения пройдет учет органами статистики. Таким образом, официальная численность населения Кировского муниципального района составит 124,36 тыс. человек. </w:t>
      </w:r>
    </w:p>
    <w:p w:rsidR="0025754A" w:rsidRPr="002A311B" w:rsidRDefault="0025754A" w:rsidP="002A311B">
      <w:pPr>
        <w:pStyle w:val="CM3"/>
        <w:spacing w:line="240" w:lineRule="auto"/>
        <w:ind w:firstLine="709"/>
        <w:jc w:val="both"/>
        <w:rPr>
          <w:sz w:val="26"/>
          <w:szCs w:val="26"/>
        </w:rPr>
      </w:pPr>
      <w:r w:rsidRPr="002A311B">
        <w:rPr>
          <w:sz w:val="26"/>
          <w:szCs w:val="26"/>
        </w:rPr>
        <w:t xml:space="preserve">За период 2021-2030 гг. численность населения увеличится до 159,3 тыс. человек. </w:t>
      </w:r>
    </w:p>
    <w:p w:rsidR="0025754A" w:rsidRPr="002A311B" w:rsidRDefault="0025754A" w:rsidP="002A311B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2A311B">
        <w:rPr>
          <w:rFonts w:ascii="Times New Roman" w:hAnsi="Times New Roman"/>
          <w:sz w:val="26"/>
          <w:szCs w:val="26"/>
        </w:rPr>
        <w:t xml:space="preserve">Трудовые ресурсы относятся к социально-экономической категории и рациональное управление ими способно повлечь за собой изменения как в экономической, так и в социальной сферах деятельности общества. Характер использования трудовых ресурсов определяется, прежде всего, структурными пропорциями в их распределении. К основным структурным пропорциям относятся: соотношение в распределении трудовых ресурсов по отраслям экономики, между сферой материального производства и нематериальной сферой, по основным секторам экономики, по сферам занятости и т.д. </w:t>
      </w:r>
    </w:p>
    <w:p w:rsidR="0025754A" w:rsidRPr="002A311B" w:rsidRDefault="0025754A" w:rsidP="002A311B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2A311B">
        <w:rPr>
          <w:rFonts w:ascii="Times New Roman" w:hAnsi="Times New Roman"/>
          <w:sz w:val="26"/>
          <w:szCs w:val="26"/>
        </w:rPr>
        <w:t>Среднесписочная численность работников (всего по поселению на 2011г.) составляет 2960 человек.</w:t>
      </w:r>
    </w:p>
    <w:p w:rsidR="0025754A" w:rsidRPr="002A311B" w:rsidRDefault="0025754A" w:rsidP="002A311B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2A311B">
        <w:rPr>
          <w:rFonts w:ascii="Times New Roman" w:hAnsi="Times New Roman"/>
          <w:sz w:val="26"/>
          <w:szCs w:val="26"/>
        </w:rPr>
        <w:t>Среднесписочная численность рабочих мест в ЗАО «Птицефабрика «Северная» за 2012 год составила 1925 человек, за 1 полугодие 2013 -2007 человек.</w:t>
      </w:r>
    </w:p>
    <w:p w:rsidR="0025754A" w:rsidRPr="002A311B" w:rsidRDefault="0025754A" w:rsidP="002A311B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2A311B">
        <w:rPr>
          <w:rFonts w:ascii="Times New Roman" w:hAnsi="Times New Roman"/>
          <w:sz w:val="26"/>
          <w:szCs w:val="26"/>
        </w:rPr>
        <w:t xml:space="preserve">Эффективность использования трудовых ресурсов в значительной мере зависит от того, как они распределены между различными отраслями экономики. Распределение занятого населения по отраслям экономики и основным секторам экономики в свою очередь зависит от сложившейся структуры хозяйства. </w:t>
      </w:r>
    </w:p>
    <w:p w:rsidR="0025754A" w:rsidRPr="002A311B" w:rsidRDefault="0025754A" w:rsidP="002A311B">
      <w:pPr>
        <w:spacing w:after="0" w:line="240" w:lineRule="auto"/>
        <w:ind w:firstLine="709"/>
        <w:jc w:val="both"/>
        <w:rPr>
          <w:rFonts w:ascii="Times New Roman" w:hAnsi="Times New Roman"/>
          <w:bCs/>
          <w:sz w:val="26"/>
          <w:szCs w:val="26"/>
        </w:rPr>
      </w:pPr>
      <w:r w:rsidRPr="002A311B">
        <w:rPr>
          <w:rFonts w:ascii="Times New Roman" w:hAnsi="Times New Roman"/>
          <w:bCs/>
          <w:sz w:val="26"/>
          <w:szCs w:val="26"/>
        </w:rPr>
        <w:t xml:space="preserve">Учитывая приоритеты, определенные Концепцией долгосрочного социально-экономического развития Российской Федерации до 2020 года, одобренной Правительством Российской Федерации, Стратегией социально-экономического </w:t>
      </w:r>
      <w:r w:rsidRPr="002A311B">
        <w:rPr>
          <w:rFonts w:ascii="Times New Roman" w:hAnsi="Times New Roman"/>
          <w:bCs/>
          <w:sz w:val="26"/>
          <w:szCs w:val="26"/>
        </w:rPr>
        <w:lastRenderedPageBreak/>
        <w:t>развития Ленинградской области на первую очередь (до 2020 года) необходимо решение следующих задач:</w:t>
      </w:r>
    </w:p>
    <w:p w:rsidR="0025754A" w:rsidRPr="002A311B" w:rsidRDefault="0025754A" w:rsidP="002A311B">
      <w:pPr>
        <w:spacing w:after="0" w:line="240" w:lineRule="auto"/>
        <w:ind w:firstLine="709"/>
        <w:jc w:val="both"/>
        <w:rPr>
          <w:rFonts w:ascii="Times New Roman" w:hAnsi="Times New Roman"/>
          <w:bCs/>
          <w:sz w:val="26"/>
          <w:szCs w:val="26"/>
        </w:rPr>
      </w:pPr>
      <w:r w:rsidRPr="002A311B">
        <w:rPr>
          <w:rFonts w:ascii="Times New Roman" w:hAnsi="Times New Roman"/>
          <w:bCs/>
          <w:sz w:val="26"/>
          <w:szCs w:val="26"/>
        </w:rPr>
        <w:t>- определение потребности экономики Синявинского городского поселения в трудовых ресурсах и прогнозирование ситуации на рынке труда;</w:t>
      </w:r>
    </w:p>
    <w:p w:rsidR="0025754A" w:rsidRPr="002A311B" w:rsidRDefault="0025754A" w:rsidP="002A311B">
      <w:pPr>
        <w:spacing w:after="0" w:line="240" w:lineRule="auto"/>
        <w:ind w:firstLine="709"/>
        <w:jc w:val="both"/>
        <w:rPr>
          <w:rFonts w:ascii="Times New Roman" w:hAnsi="Times New Roman"/>
          <w:bCs/>
          <w:sz w:val="26"/>
          <w:szCs w:val="26"/>
        </w:rPr>
      </w:pPr>
      <w:r w:rsidRPr="002A311B">
        <w:rPr>
          <w:rFonts w:ascii="Times New Roman" w:hAnsi="Times New Roman"/>
          <w:bCs/>
          <w:sz w:val="26"/>
          <w:szCs w:val="26"/>
        </w:rPr>
        <w:t>- повышение территориальной мобильности рабочей силы;</w:t>
      </w:r>
    </w:p>
    <w:p w:rsidR="0025754A" w:rsidRPr="002A311B" w:rsidRDefault="0025754A" w:rsidP="002A311B">
      <w:pPr>
        <w:spacing w:after="0" w:line="240" w:lineRule="auto"/>
        <w:ind w:firstLine="709"/>
        <w:jc w:val="both"/>
        <w:rPr>
          <w:rFonts w:ascii="Times New Roman" w:hAnsi="Times New Roman"/>
          <w:bCs/>
          <w:sz w:val="26"/>
          <w:szCs w:val="26"/>
        </w:rPr>
      </w:pPr>
      <w:r w:rsidRPr="002A311B">
        <w:rPr>
          <w:rFonts w:ascii="Times New Roman" w:hAnsi="Times New Roman"/>
          <w:bCs/>
          <w:sz w:val="26"/>
          <w:szCs w:val="26"/>
        </w:rPr>
        <w:t>- сохранение и развитие кадрового потенциала;</w:t>
      </w:r>
    </w:p>
    <w:p w:rsidR="0025754A" w:rsidRDefault="0025754A" w:rsidP="002A311B">
      <w:pPr>
        <w:spacing w:after="0" w:line="240" w:lineRule="auto"/>
        <w:ind w:firstLine="709"/>
        <w:jc w:val="both"/>
        <w:rPr>
          <w:rFonts w:ascii="Times New Roman" w:hAnsi="Times New Roman"/>
          <w:bCs/>
          <w:sz w:val="26"/>
          <w:szCs w:val="26"/>
        </w:rPr>
      </w:pPr>
      <w:r w:rsidRPr="002A311B">
        <w:rPr>
          <w:rFonts w:ascii="Times New Roman" w:hAnsi="Times New Roman"/>
          <w:bCs/>
          <w:sz w:val="26"/>
          <w:szCs w:val="26"/>
        </w:rPr>
        <w:t>- стимулирование экономической активности граждан, обладающих недостаточной конкурентоспособностью на рынке труда и испытывающих трудности при трудоустройстве.</w:t>
      </w:r>
    </w:p>
    <w:p w:rsidR="002A311B" w:rsidRPr="002A311B" w:rsidRDefault="002A311B" w:rsidP="002A311B">
      <w:pPr>
        <w:spacing w:after="0" w:line="240" w:lineRule="auto"/>
        <w:ind w:firstLine="709"/>
        <w:jc w:val="both"/>
        <w:rPr>
          <w:rFonts w:ascii="Times New Roman" w:hAnsi="Times New Roman"/>
          <w:bCs/>
          <w:sz w:val="26"/>
          <w:szCs w:val="26"/>
        </w:rPr>
      </w:pPr>
    </w:p>
    <w:p w:rsidR="002E7F5C" w:rsidRDefault="002E7F5C" w:rsidP="00D00D7F">
      <w:pPr>
        <w:spacing w:after="0" w:line="240" w:lineRule="auto"/>
        <w:ind w:left="10" w:firstLine="709"/>
        <w:jc w:val="center"/>
        <w:rPr>
          <w:rFonts w:ascii="Times New Roman" w:eastAsia="Times New Roman" w:hAnsi="Times New Roman"/>
          <w:b/>
          <w:bCs/>
          <w:color w:val="000000"/>
          <w:sz w:val="26"/>
          <w:szCs w:val="26"/>
        </w:rPr>
      </w:pPr>
      <w:r w:rsidRPr="002A311B">
        <w:rPr>
          <w:rFonts w:ascii="Times New Roman" w:hAnsi="Times New Roman"/>
          <w:b/>
          <w:bCs/>
          <w:color w:val="000000"/>
          <w:sz w:val="26"/>
          <w:szCs w:val="26"/>
        </w:rPr>
        <w:t xml:space="preserve">3. </w:t>
      </w:r>
      <w:r w:rsidRPr="002A311B">
        <w:rPr>
          <w:rFonts w:ascii="Times New Roman" w:eastAsia="Times New Roman" w:hAnsi="Times New Roman"/>
          <w:b/>
          <w:bCs/>
          <w:color w:val="000000"/>
          <w:sz w:val="26"/>
          <w:szCs w:val="26"/>
        </w:rPr>
        <w:t>Прогноз развития промышленности муниципального образования Синявинское городское поселение</w:t>
      </w:r>
      <w:r w:rsidR="002A311B">
        <w:rPr>
          <w:rFonts w:ascii="Times New Roman" w:eastAsia="Times New Roman" w:hAnsi="Times New Roman"/>
          <w:b/>
          <w:bCs/>
          <w:color w:val="000000"/>
          <w:sz w:val="26"/>
          <w:szCs w:val="26"/>
        </w:rPr>
        <w:t>.</w:t>
      </w:r>
    </w:p>
    <w:p w:rsidR="002A311B" w:rsidRPr="002A311B" w:rsidRDefault="002A311B" w:rsidP="002A311B">
      <w:pPr>
        <w:spacing w:after="0" w:line="240" w:lineRule="auto"/>
        <w:ind w:left="10" w:firstLine="709"/>
        <w:jc w:val="both"/>
        <w:rPr>
          <w:rFonts w:ascii="Times New Roman" w:hAnsi="Times New Roman"/>
          <w:sz w:val="26"/>
          <w:szCs w:val="26"/>
        </w:rPr>
      </w:pPr>
    </w:p>
    <w:p w:rsidR="0025754A" w:rsidRPr="002A311B" w:rsidRDefault="0025754A" w:rsidP="002A311B">
      <w:pPr>
        <w:pStyle w:val="CM3"/>
        <w:spacing w:line="240" w:lineRule="auto"/>
        <w:ind w:firstLine="709"/>
        <w:jc w:val="both"/>
        <w:rPr>
          <w:sz w:val="26"/>
          <w:szCs w:val="26"/>
        </w:rPr>
      </w:pPr>
      <w:r w:rsidRPr="002A311B">
        <w:rPr>
          <w:sz w:val="26"/>
          <w:szCs w:val="26"/>
        </w:rPr>
        <w:t xml:space="preserve">Экономика Кировского муниципального района представлена многоотраслевым хозяйством с развитым научно-промышленным и сельскохозяйственным производством, а также строительным, коммунальным и иными сервисными комплексами. Кировский муниципальный район занимает девятую позицию по показателям объема отгруженных товаров собственного производства, выполненных работ и услуг по виду деятельности «обрабатывающие производства» или 3,4% от показателя по Ленинградской области. Основными видами экономической деятельности муниципального района являются производство пищевых продуктов, производство материалов для строительной индустрии, производство продукции машиностроительного комплекса. </w:t>
      </w:r>
    </w:p>
    <w:p w:rsidR="0025754A" w:rsidRPr="002A311B" w:rsidRDefault="0025754A" w:rsidP="002A311B">
      <w:pPr>
        <w:pStyle w:val="CM3"/>
        <w:spacing w:line="240" w:lineRule="auto"/>
        <w:ind w:firstLine="709"/>
        <w:jc w:val="both"/>
        <w:rPr>
          <w:sz w:val="26"/>
          <w:szCs w:val="26"/>
        </w:rPr>
      </w:pPr>
      <w:r w:rsidRPr="002A311B">
        <w:rPr>
          <w:sz w:val="26"/>
          <w:szCs w:val="26"/>
        </w:rPr>
        <w:t xml:space="preserve">На территории Кировского муниципального района осуществляют производственную деятельность 25 крупных предприятий. </w:t>
      </w:r>
    </w:p>
    <w:p w:rsidR="0025754A" w:rsidRPr="002A311B" w:rsidRDefault="0025754A" w:rsidP="002A311B">
      <w:pPr>
        <w:pStyle w:val="CM3"/>
        <w:spacing w:line="240" w:lineRule="auto"/>
        <w:ind w:firstLine="709"/>
        <w:jc w:val="both"/>
        <w:rPr>
          <w:sz w:val="26"/>
          <w:szCs w:val="26"/>
        </w:rPr>
      </w:pPr>
      <w:r w:rsidRPr="002A311B">
        <w:rPr>
          <w:sz w:val="26"/>
          <w:szCs w:val="26"/>
        </w:rPr>
        <w:t xml:space="preserve">Основными видами экономической деятельности являются производство пищевых продуктов (47%), производство стеновых материалов (17%), строительство и ремонт судов (14%), производство электрических машин и электрооборудования (7%), производство радиоаппаратуры (4%). В экономике муниципального образования (предприятия и организации района с учётом малых предприятий) на 01.01.2008 было занято 36,8 тыс. человек или примерно 58,3% от числа лиц, находящихся в трудоспособном возрасте. Большинство организаций промышленности, энергетики, коммунального комплекса, строительства и транспорта муниципального района относится к организациям, базовые технологии которых созданы в 70-80 годы XX века. Лишь незначительная часть промышленности, энергетики, коммунального комплекса, строительства и транспорта на территории муниципального района может быть отнесена к организациям технологии которых являются современными. </w:t>
      </w:r>
    </w:p>
    <w:p w:rsidR="0025754A" w:rsidRPr="002A311B" w:rsidRDefault="0025754A" w:rsidP="002A311B">
      <w:pPr>
        <w:pStyle w:val="CM3"/>
        <w:spacing w:line="240" w:lineRule="auto"/>
        <w:ind w:firstLine="709"/>
        <w:jc w:val="both"/>
        <w:rPr>
          <w:sz w:val="26"/>
          <w:szCs w:val="26"/>
        </w:rPr>
      </w:pPr>
      <w:r w:rsidRPr="002A311B">
        <w:rPr>
          <w:sz w:val="26"/>
          <w:szCs w:val="26"/>
        </w:rPr>
        <w:t xml:space="preserve">В среднесрочной перспективе инвестиционная активность в отраслях промышленности муниципального района будет сохраняться преимущественно за счет иностранных и российских инвесторов, ранее не имевших своего производства на территории муниципального района. Об этом свидетельствует статистика обращений инвесторов в администрацию муниципального района по вопросам размещения производств за последние два года. </w:t>
      </w:r>
    </w:p>
    <w:p w:rsidR="0025754A" w:rsidRPr="002A311B" w:rsidRDefault="0025754A" w:rsidP="002A311B">
      <w:pPr>
        <w:pStyle w:val="CM8"/>
        <w:spacing w:line="240" w:lineRule="auto"/>
        <w:ind w:firstLine="709"/>
        <w:jc w:val="both"/>
        <w:rPr>
          <w:sz w:val="26"/>
          <w:szCs w:val="26"/>
        </w:rPr>
      </w:pPr>
      <w:r w:rsidRPr="002A311B">
        <w:rPr>
          <w:sz w:val="26"/>
          <w:szCs w:val="26"/>
        </w:rPr>
        <w:t xml:space="preserve">В сложившихся экономических обстоятельствах с учетом благоприятного инвестиционного климата, уровня развития инфраструктуры и предложения земельных участков, пригодных для промышленной застройки, в муниципальном районе среднегодовой прирост инвестиций в основной капитал в течение </w:t>
      </w:r>
      <w:r w:rsidRPr="002A311B">
        <w:rPr>
          <w:sz w:val="26"/>
          <w:szCs w:val="26"/>
        </w:rPr>
        <w:lastRenderedPageBreak/>
        <w:t xml:space="preserve">ближайшего пятилетия может составлять до 30 -40 процентов. </w:t>
      </w:r>
    </w:p>
    <w:p w:rsidR="0025754A" w:rsidRPr="002A311B" w:rsidRDefault="0025754A" w:rsidP="002A311B">
      <w:pPr>
        <w:pStyle w:val="CM45"/>
        <w:ind w:firstLine="709"/>
        <w:jc w:val="both"/>
        <w:rPr>
          <w:sz w:val="26"/>
          <w:szCs w:val="26"/>
        </w:rPr>
      </w:pPr>
      <w:r w:rsidRPr="002A311B">
        <w:rPr>
          <w:sz w:val="26"/>
          <w:szCs w:val="26"/>
        </w:rPr>
        <w:t xml:space="preserve">В настоящее время большинство заявок инвесторов не может быть удовлетворено, так как в муниципальном районе все более остро нарастает дефицит предложения земельных участков для промышленного строительства, отвечающих требованиям инвесторов по инженерной, транспортной, деловой и социальной инфраструктуре. На территории муниципального района практически исчерпан ресурс свободных строительных площадок, имеющих инфраструктуру, подготовленную к размещению крупных и средних объектов инвестиций, соответствующих современным технологическим стандартами требованиям. </w:t>
      </w:r>
    </w:p>
    <w:p w:rsidR="0025754A" w:rsidRPr="002A311B" w:rsidRDefault="0025754A" w:rsidP="002A311B">
      <w:pPr>
        <w:pStyle w:val="CM3"/>
        <w:spacing w:line="240" w:lineRule="auto"/>
        <w:ind w:firstLine="709"/>
        <w:jc w:val="both"/>
        <w:rPr>
          <w:sz w:val="26"/>
          <w:szCs w:val="26"/>
        </w:rPr>
      </w:pPr>
      <w:r w:rsidRPr="002A311B">
        <w:rPr>
          <w:sz w:val="26"/>
          <w:szCs w:val="26"/>
        </w:rPr>
        <w:t>На территории Синявинского городского поселения расположены: ООО «ПИТ-ПРОДУКТ», ЗАО «Птицефабрика «Северная», ОАО «Синявинское»,  кроликоферма на 1000 штук молочного поголовья ООО «Ферма» и 18 индивидуальных предприятий.</w:t>
      </w:r>
    </w:p>
    <w:p w:rsidR="0025754A" w:rsidRPr="002A311B" w:rsidRDefault="0025754A" w:rsidP="002A311B">
      <w:pPr>
        <w:pStyle w:val="Default"/>
        <w:ind w:firstLine="709"/>
        <w:jc w:val="both"/>
        <w:rPr>
          <w:rFonts w:ascii="Times New Roman" w:hAnsi="Times New Roman"/>
          <w:color w:val="auto"/>
          <w:sz w:val="26"/>
          <w:szCs w:val="26"/>
        </w:rPr>
      </w:pPr>
      <w:r w:rsidRPr="002A311B">
        <w:rPr>
          <w:rFonts w:ascii="Times New Roman" w:hAnsi="Times New Roman"/>
          <w:color w:val="auto"/>
          <w:sz w:val="26"/>
          <w:szCs w:val="26"/>
        </w:rPr>
        <w:t>Объем выпускаемой продукции ЗАО «Птицефабрика «Северная» в 2012 году составил-170553 тонны, в 1 полугодии 2013-91563 тонны.</w:t>
      </w:r>
    </w:p>
    <w:p w:rsidR="0025754A" w:rsidRPr="002A311B" w:rsidRDefault="0025754A" w:rsidP="002A311B">
      <w:pPr>
        <w:spacing w:after="0" w:line="240" w:lineRule="auto"/>
        <w:ind w:firstLine="709"/>
        <w:jc w:val="both"/>
        <w:rPr>
          <w:rFonts w:ascii="Times New Roman" w:hAnsi="Times New Roman"/>
          <w:bCs/>
          <w:sz w:val="26"/>
          <w:szCs w:val="26"/>
        </w:rPr>
      </w:pPr>
      <w:r w:rsidRPr="002A311B">
        <w:rPr>
          <w:rFonts w:ascii="Times New Roman" w:hAnsi="Times New Roman"/>
          <w:sz w:val="26"/>
          <w:szCs w:val="26"/>
        </w:rPr>
        <w:t>Генеральным планом Синявинского городского поселения рассмотрена реализация двух сценариев развития Кировского муниципального района</w:t>
      </w:r>
      <w:r w:rsidRPr="002A311B">
        <w:rPr>
          <w:rFonts w:ascii="Times New Roman" w:hAnsi="Times New Roman"/>
          <w:b/>
          <w:bCs/>
          <w:sz w:val="26"/>
          <w:szCs w:val="26"/>
        </w:rPr>
        <w:t xml:space="preserve"> </w:t>
      </w:r>
      <w:r w:rsidRPr="002A311B">
        <w:rPr>
          <w:rFonts w:ascii="Times New Roman" w:hAnsi="Times New Roman"/>
          <w:bCs/>
          <w:sz w:val="26"/>
          <w:szCs w:val="26"/>
        </w:rPr>
        <w:t xml:space="preserve">ускоренного развития Кировского </w:t>
      </w:r>
      <w:r w:rsidRPr="002A311B">
        <w:rPr>
          <w:rFonts w:ascii="Times New Roman" w:hAnsi="Times New Roman"/>
          <w:sz w:val="26"/>
          <w:szCs w:val="26"/>
        </w:rPr>
        <w:t xml:space="preserve">муниципального </w:t>
      </w:r>
      <w:r w:rsidRPr="002A311B">
        <w:rPr>
          <w:rFonts w:ascii="Times New Roman" w:hAnsi="Times New Roman"/>
          <w:bCs/>
          <w:sz w:val="26"/>
          <w:szCs w:val="26"/>
        </w:rPr>
        <w:t xml:space="preserve">района и интенсивного развития экономической базы Кировского </w:t>
      </w:r>
      <w:r w:rsidRPr="002A311B">
        <w:rPr>
          <w:rFonts w:ascii="Times New Roman" w:hAnsi="Times New Roman"/>
          <w:sz w:val="26"/>
          <w:szCs w:val="26"/>
        </w:rPr>
        <w:t xml:space="preserve">муниципального </w:t>
      </w:r>
      <w:r w:rsidRPr="002A311B">
        <w:rPr>
          <w:rFonts w:ascii="Times New Roman" w:hAnsi="Times New Roman"/>
          <w:bCs/>
          <w:sz w:val="26"/>
          <w:szCs w:val="26"/>
        </w:rPr>
        <w:t>района.</w:t>
      </w:r>
    </w:p>
    <w:p w:rsidR="002E7F5C" w:rsidRPr="002A311B" w:rsidRDefault="002E7F5C" w:rsidP="002A311B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2A311B">
        <w:rPr>
          <w:rFonts w:ascii="Times New Roman" w:eastAsia="Times New Roman" w:hAnsi="Times New Roman"/>
          <w:color w:val="000000"/>
          <w:sz w:val="26"/>
          <w:szCs w:val="26"/>
        </w:rPr>
        <w:t>Реализация наиболее привлекательного и рационального для муниципального образования Синявинского городского поселения сценария интенсивного развития возможно только при проведении мероприятий по сокращению санитарно-защитной зоны от открытого хранилища навоза и помета птицефабрики «Синявинская», расположенного на территории Приладожского сельского поселения или переноса этого хранилища.</w:t>
      </w:r>
    </w:p>
    <w:p w:rsidR="002E7F5C" w:rsidRPr="002A311B" w:rsidRDefault="002E7F5C" w:rsidP="002A311B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2A311B">
        <w:rPr>
          <w:rFonts w:ascii="Times New Roman" w:eastAsia="Times New Roman" w:hAnsi="Times New Roman"/>
          <w:color w:val="000000"/>
          <w:sz w:val="26"/>
          <w:szCs w:val="26"/>
        </w:rPr>
        <w:t>Главным стратегическим направлением в экономической сфере Синявинского городского поселения является обеспечение высоких темпов устойчивого экономического роста на основе:</w:t>
      </w:r>
    </w:p>
    <w:p w:rsidR="002E7F5C" w:rsidRPr="002A311B" w:rsidRDefault="002E7F5C" w:rsidP="002A311B">
      <w:pPr>
        <w:widowControl w:val="0"/>
        <w:numPr>
          <w:ilvl w:val="0"/>
          <w:numId w:val="9"/>
        </w:numPr>
        <w:tabs>
          <w:tab w:val="left" w:pos="1262"/>
        </w:tabs>
        <w:autoSpaceDE w:val="0"/>
        <w:autoSpaceDN w:val="0"/>
        <w:adjustRightInd w:val="0"/>
        <w:spacing w:after="0" w:line="240" w:lineRule="auto"/>
        <w:ind w:left="5" w:firstLine="709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2A311B">
        <w:rPr>
          <w:rFonts w:ascii="Times New Roman" w:eastAsia="Times New Roman" w:hAnsi="Times New Roman"/>
          <w:color w:val="000000"/>
          <w:sz w:val="26"/>
          <w:szCs w:val="26"/>
        </w:rPr>
        <w:t>формирования условий и предпосылок для развития экономики</w:t>
      </w:r>
      <w:r w:rsidRPr="002A311B">
        <w:rPr>
          <w:rFonts w:ascii="Times New Roman" w:eastAsia="Times New Roman" w:hAnsi="Times New Roman"/>
          <w:color w:val="000000"/>
          <w:sz w:val="26"/>
          <w:szCs w:val="26"/>
        </w:rPr>
        <w:br/>
        <w:t>поселения;</w:t>
      </w:r>
    </w:p>
    <w:p w:rsidR="002E7F5C" w:rsidRPr="002A311B" w:rsidRDefault="002E7F5C" w:rsidP="002A311B">
      <w:pPr>
        <w:widowControl w:val="0"/>
        <w:numPr>
          <w:ilvl w:val="0"/>
          <w:numId w:val="9"/>
        </w:numPr>
        <w:tabs>
          <w:tab w:val="left" w:pos="1262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2A311B">
        <w:rPr>
          <w:rFonts w:ascii="Times New Roman" w:eastAsia="Times New Roman" w:hAnsi="Times New Roman"/>
          <w:color w:val="000000"/>
          <w:sz w:val="26"/>
          <w:szCs w:val="26"/>
        </w:rPr>
        <w:t>использования и усиления конкурентных преимуществ;</w:t>
      </w:r>
    </w:p>
    <w:p w:rsidR="002E7F5C" w:rsidRPr="002A311B" w:rsidRDefault="002E7F5C" w:rsidP="002A311B">
      <w:pPr>
        <w:widowControl w:val="0"/>
        <w:numPr>
          <w:ilvl w:val="0"/>
          <w:numId w:val="9"/>
        </w:numPr>
        <w:tabs>
          <w:tab w:val="left" w:pos="1262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2A311B">
        <w:rPr>
          <w:rFonts w:ascii="Times New Roman" w:eastAsia="Times New Roman" w:hAnsi="Times New Roman"/>
          <w:color w:val="000000"/>
          <w:sz w:val="26"/>
          <w:szCs w:val="26"/>
        </w:rPr>
        <w:t>развития отраслей реального сектора экономики;</w:t>
      </w:r>
    </w:p>
    <w:p w:rsidR="002E7F5C" w:rsidRPr="002A311B" w:rsidRDefault="002E7F5C" w:rsidP="002A311B">
      <w:pPr>
        <w:tabs>
          <w:tab w:val="left" w:pos="1262"/>
        </w:tabs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2A311B">
        <w:rPr>
          <w:rFonts w:ascii="Times New Roman" w:eastAsia="Times New Roman" w:hAnsi="Times New Roman"/>
          <w:color w:val="000000"/>
          <w:sz w:val="26"/>
          <w:szCs w:val="26"/>
        </w:rPr>
        <w:t>•</w:t>
      </w:r>
      <w:r w:rsidRPr="002A311B">
        <w:rPr>
          <w:rFonts w:ascii="Times New Roman" w:eastAsia="Times New Roman" w:hAnsi="Times New Roman"/>
          <w:color w:val="000000"/>
          <w:sz w:val="26"/>
          <w:szCs w:val="26"/>
        </w:rPr>
        <w:tab/>
        <w:t>повышения образовательного и кадрового потенциала.</w:t>
      </w:r>
      <w:r w:rsidRPr="002A311B">
        <w:rPr>
          <w:rFonts w:ascii="Times New Roman" w:eastAsia="Times New Roman" w:hAnsi="Times New Roman"/>
          <w:color w:val="000000"/>
          <w:sz w:val="26"/>
          <w:szCs w:val="26"/>
        </w:rPr>
        <w:br/>
        <w:t>Выделена следующая система приоритетов стратегического развития</w:t>
      </w:r>
      <w:r w:rsidR="002A311B">
        <w:rPr>
          <w:rFonts w:ascii="Times New Roman" w:eastAsia="Times New Roman" w:hAnsi="Times New Roman"/>
          <w:color w:val="000000"/>
          <w:sz w:val="26"/>
          <w:szCs w:val="26"/>
        </w:rPr>
        <w:t xml:space="preserve"> </w:t>
      </w:r>
      <w:r w:rsidRPr="002A311B">
        <w:rPr>
          <w:rFonts w:ascii="Times New Roman" w:eastAsia="Times New Roman" w:hAnsi="Times New Roman"/>
          <w:color w:val="000000"/>
          <w:sz w:val="26"/>
          <w:szCs w:val="26"/>
        </w:rPr>
        <w:t>экономики муниципального образования Синявинское городское поселение: производственное, агропромышленное и рекреационно-туристическое. Данные направления следует отнести к приоритетам первого порядка.</w:t>
      </w:r>
    </w:p>
    <w:p w:rsidR="00841B4E" w:rsidRPr="002A311B" w:rsidRDefault="00841B4E" w:rsidP="00D00D7F">
      <w:pPr>
        <w:pStyle w:val="8"/>
        <w:spacing w:before="0" w:after="0" w:line="240" w:lineRule="auto"/>
        <w:ind w:firstLine="709"/>
        <w:rPr>
          <w:rFonts w:ascii="Times New Roman" w:hAnsi="Times New Roman"/>
          <w:sz w:val="26"/>
          <w:szCs w:val="26"/>
        </w:rPr>
      </w:pPr>
      <w:bookmarkStart w:id="0" w:name="_Toc475114766"/>
      <w:r w:rsidRPr="002A311B">
        <w:rPr>
          <w:rFonts w:ascii="Times New Roman" w:hAnsi="Times New Roman"/>
          <w:sz w:val="26"/>
          <w:szCs w:val="26"/>
        </w:rPr>
        <w:t>Производственное направления экономического развития.</w:t>
      </w:r>
      <w:bookmarkEnd w:id="0"/>
      <w:r w:rsidRPr="002A311B">
        <w:rPr>
          <w:rFonts w:ascii="Times New Roman" w:hAnsi="Times New Roman"/>
          <w:sz w:val="26"/>
          <w:szCs w:val="26"/>
        </w:rPr>
        <w:t xml:space="preserve"> </w:t>
      </w:r>
    </w:p>
    <w:p w:rsidR="00841B4E" w:rsidRPr="002A311B" w:rsidRDefault="00841B4E" w:rsidP="002A311B">
      <w:pPr>
        <w:pStyle w:val="CM4"/>
        <w:numPr>
          <w:ilvl w:val="0"/>
          <w:numId w:val="10"/>
        </w:numPr>
        <w:spacing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 w:rsidRPr="002A311B">
        <w:rPr>
          <w:rFonts w:ascii="Times New Roman" w:hAnsi="Times New Roman"/>
          <w:sz w:val="26"/>
          <w:szCs w:val="26"/>
        </w:rPr>
        <w:t>Строительство коммунально- складских объектов на территории производственной зоны площадью 26 га, расположенной юго-восточнее  городского поселка Синявино южнее автомобильной дороги общего пользования федерального значения;</w:t>
      </w:r>
    </w:p>
    <w:p w:rsidR="00841B4E" w:rsidRPr="002A311B" w:rsidRDefault="00841B4E" w:rsidP="002A311B">
      <w:pPr>
        <w:pStyle w:val="CM4"/>
        <w:numPr>
          <w:ilvl w:val="0"/>
          <w:numId w:val="10"/>
        </w:numPr>
        <w:tabs>
          <w:tab w:val="left" w:pos="1134"/>
        </w:tabs>
        <w:spacing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 w:rsidRPr="002A311B">
        <w:rPr>
          <w:rFonts w:ascii="Times New Roman" w:hAnsi="Times New Roman"/>
          <w:sz w:val="26"/>
          <w:szCs w:val="26"/>
        </w:rPr>
        <w:t>Строительство производственных предприятий и коммунально-складских объектов на территории производственной зоны площадью 7 га, примыкающей к северной границе г.п. Синявино (территория 2);</w:t>
      </w:r>
    </w:p>
    <w:p w:rsidR="00841B4E" w:rsidRPr="002A311B" w:rsidRDefault="00841B4E" w:rsidP="002A311B">
      <w:pPr>
        <w:pStyle w:val="CM4"/>
        <w:numPr>
          <w:ilvl w:val="0"/>
          <w:numId w:val="10"/>
        </w:numPr>
        <w:tabs>
          <w:tab w:val="left" w:pos="1134"/>
        </w:tabs>
        <w:spacing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 w:rsidRPr="002A311B">
        <w:rPr>
          <w:rFonts w:ascii="Times New Roman" w:hAnsi="Times New Roman"/>
          <w:sz w:val="26"/>
          <w:szCs w:val="26"/>
        </w:rPr>
        <w:t xml:space="preserve">Строительство производственных предприятий и коммунально-складских объектов на территории производственной зоны площадью 21 га, в планируемой границе городского г.п.  Синявино (территория 1); </w:t>
      </w:r>
    </w:p>
    <w:p w:rsidR="00841B4E" w:rsidRPr="002A311B" w:rsidRDefault="00841B4E" w:rsidP="002A311B">
      <w:pPr>
        <w:pStyle w:val="CM4"/>
        <w:numPr>
          <w:ilvl w:val="0"/>
          <w:numId w:val="10"/>
        </w:numPr>
        <w:tabs>
          <w:tab w:val="left" w:pos="1134"/>
        </w:tabs>
        <w:spacing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 w:rsidRPr="002A311B">
        <w:rPr>
          <w:rFonts w:ascii="Times New Roman" w:hAnsi="Times New Roman"/>
          <w:sz w:val="26"/>
          <w:szCs w:val="26"/>
        </w:rPr>
        <w:lastRenderedPageBreak/>
        <w:t>Строительство производственных предприятий и коммунально-складских объектов на территории производственной зоны площадью 20 га, в планируемой границе г.п.  Синявино (территория 2).</w:t>
      </w:r>
    </w:p>
    <w:p w:rsidR="00841B4E" w:rsidRPr="002A311B" w:rsidRDefault="00841B4E" w:rsidP="00D00D7F">
      <w:pPr>
        <w:pStyle w:val="8"/>
        <w:spacing w:before="0" w:after="0" w:line="240" w:lineRule="auto"/>
        <w:ind w:firstLine="709"/>
        <w:rPr>
          <w:rFonts w:ascii="Times New Roman" w:hAnsi="Times New Roman"/>
          <w:sz w:val="26"/>
          <w:szCs w:val="26"/>
        </w:rPr>
      </w:pPr>
      <w:bookmarkStart w:id="1" w:name="_Toc475114767"/>
      <w:r w:rsidRPr="002A311B">
        <w:rPr>
          <w:rFonts w:ascii="Times New Roman" w:hAnsi="Times New Roman"/>
          <w:sz w:val="26"/>
          <w:szCs w:val="26"/>
        </w:rPr>
        <w:t>Агропромышленное  направление экономического развития.</w:t>
      </w:r>
      <w:bookmarkEnd w:id="1"/>
      <w:r w:rsidRPr="002A311B">
        <w:rPr>
          <w:rFonts w:ascii="Times New Roman" w:hAnsi="Times New Roman"/>
          <w:sz w:val="26"/>
          <w:szCs w:val="26"/>
        </w:rPr>
        <w:t xml:space="preserve"> </w:t>
      </w:r>
    </w:p>
    <w:p w:rsidR="00841B4E" w:rsidRPr="002A311B" w:rsidRDefault="00841B4E" w:rsidP="002A311B">
      <w:pPr>
        <w:spacing w:after="0" w:line="240" w:lineRule="auto"/>
        <w:ind w:firstLine="709"/>
        <w:jc w:val="both"/>
        <w:rPr>
          <w:rFonts w:ascii="Times New Roman" w:hAnsi="Times New Roman"/>
          <w:bCs/>
          <w:iCs/>
          <w:sz w:val="26"/>
          <w:szCs w:val="26"/>
        </w:rPr>
      </w:pPr>
      <w:r w:rsidRPr="002A311B">
        <w:rPr>
          <w:rFonts w:ascii="Times New Roman" w:hAnsi="Times New Roman"/>
          <w:bCs/>
          <w:iCs/>
          <w:sz w:val="26"/>
          <w:szCs w:val="26"/>
        </w:rPr>
        <w:t xml:space="preserve">Сельское хозяйство - важная отрасль экономики Кировского </w:t>
      </w:r>
      <w:r w:rsidRPr="002A311B">
        <w:rPr>
          <w:rFonts w:ascii="Times New Roman" w:hAnsi="Times New Roman"/>
          <w:sz w:val="26"/>
          <w:szCs w:val="26"/>
        </w:rPr>
        <w:t xml:space="preserve">муниципального </w:t>
      </w:r>
      <w:r w:rsidRPr="002A311B">
        <w:rPr>
          <w:rFonts w:ascii="Times New Roman" w:hAnsi="Times New Roman"/>
          <w:bCs/>
          <w:iCs/>
          <w:sz w:val="26"/>
          <w:szCs w:val="26"/>
        </w:rPr>
        <w:t>района Ленинградской области. Сельское хозяйство в Синявинском городском поселении специализируется на развитии продуктивного птицеводства  и кролиководства.</w:t>
      </w:r>
    </w:p>
    <w:p w:rsidR="00841B4E" w:rsidRPr="002A311B" w:rsidRDefault="00841B4E" w:rsidP="002A311B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uppressAutoHyphens/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2A311B">
        <w:rPr>
          <w:rFonts w:ascii="Times New Roman" w:hAnsi="Times New Roman"/>
          <w:bCs/>
          <w:sz w:val="26"/>
          <w:szCs w:val="26"/>
        </w:rPr>
        <w:t xml:space="preserve">Генеральным планом </w:t>
      </w:r>
      <w:r w:rsidRPr="002A311B">
        <w:rPr>
          <w:rFonts w:ascii="Times New Roman" w:hAnsi="Times New Roman"/>
          <w:bCs/>
          <w:iCs/>
          <w:sz w:val="26"/>
          <w:szCs w:val="26"/>
        </w:rPr>
        <w:t xml:space="preserve">Синявинского городского поселения </w:t>
      </w:r>
      <w:r w:rsidRPr="002A311B">
        <w:rPr>
          <w:rFonts w:ascii="Times New Roman" w:hAnsi="Times New Roman"/>
          <w:bCs/>
          <w:sz w:val="26"/>
          <w:szCs w:val="26"/>
        </w:rPr>
        <w:t>предлагается</w:t>
      </w:r>
      <w:r w:rsidRPr="002A311B">
        <w:rPr>
          <w:rFonts w:ascii="Times New Roman" w:hAnsi="Times New Roman"/>
          <w:sz w:val="26"/>
          <w:szCs w:val="26"/>
        </w:rPr>
        <w:t>:</w:t>
      </w:r>
    </w:p>
    <w:p w:rsidR="00841B4E" w:rsidRPr="002A311B" w:rsidRDefault="00841B4E" w:rsidP="002A311B">
      <w:pPr>
        <w:numPr>
          <w:ilvl w:val="0"/>
          <w:numId w:val="11"/>
        </w:numPr>
        <w:tabs>
          <w:tab w:val="left" w:pos="0"/>
          <w:tab w:val="left" w:pos="1134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uppressAutoHyphens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 w:rsidRPr="002A311B">
        <w:rPr>
          <w:rFonts w:ascii="Times New Roman" w:hAnsi="Times New Roman"/>
          <w:sz w:val="26"/>
          <w:szCs w:val="26"/>
        </w:rPr>
        <w:t>Проведение эффективной политики, направленной на повышение производительности труда и качества производимой продукции, формирование привлекательного  инвестиционного климата в сельском хозяйстве.</w:t>
      </w:r>
    </w:p>
    <w:p w:rsidR="00841B4E" w:rsidRPr="002A311B" w:rsidRDefault="00841B4E" w:rsidP="002A311B">
      <w:pPr>
        <w:numPr>
          <w:ilvl w:val="0"/>
          <w:numId w:val="11"/>
        </w:numPr>
        <w:tabs>
          <w:tab w:val="left" w:pos="0"/>
          <w:tab w:val="left" w:pos="1134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uppressAutoHyphens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 w:rsidRPr="002A311B">
        <w:rPr>
          <w:rFonts w:ascii="Times New Roman" w:hAnsi="Times New Roman"/>
          <w:sz w:val="26"/>
          <w:szCs w:val="26"/>
        </w:rPr>
        <w:t>Создание условий для продвижения сельскохозяйственной продукции в первую очередь на внутренний рынок Ленинградской области.</w:t>
      </w:r>
    </w:p>
    <w:p w:rsidR="00841B4E" w:rsidRPr="002A311B" w:rsidRDefault="00841B4E" w:rsidP="002A311B">
      <w:pPr>
        <w:numPr>
          <w:ilvl w:val="0"/>
          <w:numId w:val="11"/>
        </w:numPr>
        <w:tabs>
          <w:tab w:val="left" w:pos="0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 w:rsidRPr="002A311B">
        <w:rPr>
          <w:rFonts w:ascii="Times New Roman" w:hAnsi="Times New Roman"/>
          <w:sz w:val="26"/>
          <w:szCs w:val="26"/>
        </w:rPr>
        <w:t>Совершенствование механизмов кредитования сельскохозяйственных предприятий, перерабатывающих предприятий и обслуживающих организаций,  поддержку страхования в сельском хозяйстве.</w:t>
      </w:r>
    </w:p>
    <w:p w:rsidR="00841B4E" w:rsidRPr="002A311B" w:rsidRDefault="00841B4E" w:rsidP="002A311B">
      <w:pPr>
        <w:pStyle w:val="CM4"/>
        <w:numPr>
          <w:ilvl w:val="0"/>
          <w:numId w:val="11"/>
        </w:numPr>
        <w:tabs>
          <w:tab w:val="left" w:pos="0"/>
        </w:tabs>
        <w:spacing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 w:rsidRPr="002A311B">
        <w:rPr>
          <w:rFonts w:ascii="Times New Roman" w:hAnsi="Times New Roman"/>
          <w:sz w:val="26"/>
          <w:szCs w:val="26"/>
        </w:rPr>
        <w:t>Развитие сохраняемых птицеводческих и кролиководческих предприятий.</w:t>
      </w:r>
    </w:p>
    <w:p w:rsidR="00841B4E" w:rsidRPr="002A311B" w:rsidRDefault="00841B4E" w:rsidP="00D00D7F">
      <w:pPr>
        <w:pStyle w:val="8"/>
        <w:spacing w:before="0" w:after="0" w:line="240" w:lineRule="auto"/>
        <w:ind w:firstLine="709"/>
        <w:rPr>
          <w:rFonts w:ascii="Times New Roman" w:hAnsi="Times New Roman"/>
          <w:sz w:val="26"/>
          <w:szCs w:val="26"/>
        </w:rPr>
      </w:pPr>
      <w:bookmarkStart w:id="2" w:name="_Toc475114768"/>
      <w:r w:rsidRPr="002A311B">
        <w:rPr>
          <w:rFonts w:ascii="Times New Roman" w:hAnsi="Times New Roman"/>
          <w:sz w:val="26"/>
          <w:szCs w:val="26"/>
        </w:rPr>
        <w:t>Развитие рекреационно-туристической деятельности</w:t>
      </w:r>
      <w:bookmarkEnd w:id="2"/>
    </w:p>
    <w:p w:rsidR="00841B4E" w:rsidRPr="002A311B" w:rsidRDefault="00841B4E" w:rsidP="002A311B">
      <w:pPr>
        <w:pStyle w:val="Default"/>
        <w:ind w:firstLine="709"/>
        <w:jc w:val="both"/>
        <w:rPr>
          <w:rFonts w:ascii="Times New Roman" w:hAnsi="Times New Roman"/>
          <w:color w:val="auto"/>
          <w:sz w:val="26"/>
          <w:szCs w:val="26"/>
        </w:rPr>
      </w:pPr>
      <w:r w:rsidRPr="002A311B">
        <w:rPr>
          <w:rFonts w:ascii="Times New Roman" w:hAnsi="Times New Roman"/>
          <w:color w:val="auto"/>
          <w:sz w:val="26"/>
          <w:szCs w:val="26"/>
        </w:rPr>
        <w:t>1. Формирование рекреационно-туристической зоны площадью 136,2 га на берегу Ладожского озера севернее городского поселка Синявино. На этой территории предусматривается строительство:</w:t>
      </w:r>
    </w:p>
    <w:p w:rsidR="00841B4E" w:rsidRPr="002A311B" w:rsidRDefault="00841B4E" w:rsidP="002A311B">
      <w:pPr>
        <w:pStyle w:val="Default"/>
        <w:ind w:firstLine="709"/>
        <w:jc w:val="both"/>
        <w:rPr>
          <w:rFonts w:ascii="Times New Roman" w:hAnsi="Times New Roman"/>
          <w:color w:val="auto"/>
          <w:sz w:val="26"/>
          <w:szCs w:val="26"/>
        </w:rPr>
      </w:pPr>
      <w:r w:rsidRPr="002A311B">
        <w:rPr>
          <w:rFonts w:ascii="Times New Roman" w:hAnsi="Times New Roman"/>
          <w:color w:val="auto"/>
          <w:sz w:val="26"/>
          <w:szCs w:val="26"/>
        </w:rPr>
        <w:t>- причалов, стоянок и заправок для маломерных судов;</w:t>
      </w:r>
    </w:p>
    <w:p w:rsidR="00841B4E" w:rsidRPr="002A311B" w:rsidRDefault="00841B4E" w:rsidP="002A311B">
      <w:pPr>
        <w:pStyle w:val="Default"/>
        <w:ind w:firstLine="709"/>
        <w:jc w:val="both"/>
        <w:rPr>
          <w:rFonts w:ascii="Times New Roman" w:hAnsi="Times New Roman"/>
          <w:color w:val="auto"/>
          <w:sz w:val="26"/>
          <w:szCs w:val="26"/>
        </w:rPr>
      </w:pPr>
      <w:r w:rsidRPr="002A311B">
        <w:rPr>
          <w:rFonts w:ascii="Times New Roman" w:hAnsi="Times New Roman"/>
          <w:color w:val="auto"/>
          <w:sz w:val="26"/>
          <w:szCs w:val="26"/>
        </w:rPr>
        <w:t>-пляжей и зон отдыха (организованные площадки для отдыха), при этом необходимо учесть традиционно-сложившиеся места отдыха и купания;</w:t>
      </w:r>
    </w:p>
    <w:p w:rsidR="00841B4E" w:rsidRPr="002A311B" w:rsidRDefault="00841B4E" w:rsidP="002A311B">
      <w:pPr>
        <w:pStyle w:val="Default"/>
        <w:ind w:firstLine="709"/>
        <w:jc w:val="both"/>
        <w:rPr>
          <w:rFonts w:ascii="Times New Roman" w:hAnsi="Times New Roman"/>
          <w:color w:val="auto"/>
          <w:sz w:val="26"/>
          <w:szCs w:val="26"/>
        </w:rPr>
      </w:pPr>
      <w:r w:rsidRPr="002A311B">
        <w:rPr>
          <w:rFonts w:ascii="Times New Roman" w:hAnsi="Times New Roman"/>
          <w:color w:val="auto"/>
          <w:sz w:val="26"/>
          <w:szCs w:val="26"/>
        </w:rPr>
        <w:t>- велосипедных дорожек с целью вывода велопутешественников с основных магистралей и федеральных трасс.</w:t>
      </w:r>
    </w:p>
    <w:p w:rsidR="00841B4E" w:rsidRPr="002A311B" w:rsidRDefault="00841B4E" w:rsidP="00D00D7F">
      <w:pPr>
        <w:pStyle w:val="7"/>
        <w:spacing w:before="0" w:after="0" w:line="240" w:lineRule="auto"/>
        <w:ind w:firstLine="709"/>
        <w:rPr>
          <w:rFonts w:ascii="Times New Roman" w:hAnsi="Times New Roman"/>
          <w:i/>
          <w:sz w:val="26"/>
          <w:szCs w:val="26"/>
        </w:rPr>
      </w:pPr>
      <w:r w:rsidRPr="002A311B">
        <w:rPr>
          <w:rFonts w:ascii="Times New Roman" w:hAnsi="Times New Roman"/>
          <w:i/>
          <w:sz w:val="26"/>
          <w:szCs w:val="26"/>
        </w:rPr>
        <w:t>Территориальное развитие населенных пунктов</w:t>
      </w:r>
    </w:p>
    <w:p w:rsidR="00841B4E" w:rsidRPr="002A311B" w:rsidRDefault="00841B4E" w:rsidP="002A311B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2A311B">
        <w:rPr>
          <w:rFonts w:ascii="Times New Roman" w:hAnsi="Times New Roman"/>
          <w:sz w:val="26"/>
          <w:szCs w:val="26"/>
        </w:rPr>
        <w:t xml:space="preserve">В настоящее время не установлены границы населенных пунктов Синявинского городского поселения. </w:t>
      </w:r>
    </w:p>
    <w:p w:rsidR="00841B4E" w:rsidRPr="002A311B" w:rsidRDefault="00841B4E" w:rsidP="00D00D7F">
      <w:pPr>
        <w:numPr>
          <w:ilvl w:val="0"/>
          <w:numId w:val="12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 w:rsidRPr="002A311B">
        <w:rPr>
          <w:rFonts w:ascii="Times New Roman" w:hAnsi="Times New Roman"/>
          <w:sz w:val="26"/>
          <w:szCs w:val="26"/>
        </w:rPr>
        <w:t>Территория городского поселка Синявино после установления планируемых границ населенного пункта составит 374,27 га, в т.ч.:</w:t>
      </w:r>
    </w:p>
    <w:p w:rsidR="00841B4E" w:rsidRPr="002A311B" w:rsidRDefault="00841B4E" w:rsidP="002A311B">
      <w:pPr>
        <w:numPr>
          <w:ilvl w:val="1"/>
          <w:numId w:val="12"/>
        </w:numPr>
        <w:autoSpaceDE w:val="0"/>
        <w:autoSpaceDN w:val="0"/>
        <w:adjustRightInd w:val="0"/>
        <w:spacing w:after="0" w:line="240" w:lineRule="auto"/>
        <w:ind w:left="0" w:firstLine="993"/>
        <w:jc w:val="both"/>
        <w:rPr>
          <w:rFonts w:ascii="Times New Roman" w:hAnsi="Times New Roman"/>
          <w:sz w:val="26"/>
          <w:szCs w:val="26"/>
        </w:rPr>
      </w:pPr>
      <w:r w:rsidRPr="002A311B">
        <w:rPr>
          <w:rFonts w:ascii="Times New Roman" w:hAnsi="Times New Roman"/>
          <w:sz w:val="26"/>
          <w:szCs w:val="26"/>
        </w:rPr>
        <w:t>Территория 1 городского поселка Синявино после установления планируемой границы населенного пункта составит 173,97 га.</w:t>
      </w:r>
    </w:p>
    <w:p w:rsidR="00841B4E" w:rsidRPr="002A311B" w:rsidRDefault="00841B4E" w:rsidP="002A311B">
      <w:pPr>
        <w:numPr>
          <w:ilvl w:val="1"/>
          <w:numId w:val="12"/>
        </w:numPr>
        <w:autoSpaceDE w:val="0"/>
        <w:autoSpaceDN w:val="0"/>
        <w:adjustRightInd w:val="0"/>
        <w:spacing w:after="0" w:line="240" w:lineRule="auto"/>
        <w:ind w:left="0" w:firstLine="993"/>
        <w:jc w:val="both"/>
        <w:rPr>
          <w:rFonts w:ascii="Times New Roman" w:hAnsi="Times New Roman"/>
          <w:sz w:val="26"/>
          <w:szCs w:val="26"/>
        </w:rPr>
      </w:pPr>
      <w:r w:rsidRPr="002A311B">
        <w:rPr>
          <w:rFonts w:ascii="Times New Roman" w:hAnsi="Times New Roman"/>
          <w:sz w:val="26"/>
          <w:szCs w:val="26"/>
        </w:rPr>
        <w:t>Территория 2 городского поселка Синявино после установления планируемой границы населенного пункта составит 200, 3 га.</w:t>
      </w:r>
    </w:p>
    <w:p w:rsidR="00841B4E" w:rsidRPr="002A311B" w:rsidRDefault="00841B4E" w:rsidP="00D00D7F">
      <w:pPr>
        <w:numPr>
          <w:ilvl w:val="0"/>
          <w:numId w:val="12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 w:rsidRPr="002A311B">
        <w:rPr>
          <w:rFonts w:ascii="Times New Roman" w:hAnsi="Times New Roman"/>
          <w:sz w:val="26"/>
          <w:szCs w:val="26"/>
        </w:rPr>
        <w:t>В границы населенного пункта городской поселок Синявино (территория 1) включаются следующие земельные участки:</w:t>
      </w:r>
    </w:p>
    <w:p w:rsidR="00841B4E" w:rsidRPr="002A311B" w:rsidRDefault="00841B4E" w:rsidP="00D00D7F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2A311B">
        <w:rPr>
          <w:rFonts w:ascii="Times New Roman" w:hAnsi="Times New Roman"/>
          <w:sz w:val="26"/>
          <w:szCs w:val="26"/>
        </w:rPr>
        <w:t>земельные участки общей площадью 50,21 га из земель неустановленной категории.</w:t>
      </w:r>
    </w:p>
    <w:p w:rsidR="00841B4E" w:rsidRPr="002A311B" w:rsidRDefault="00841B4E" w:rsidP="00D00D7F">
      <w:pPr>
        <w:numPr>
          <w:ilvl w:val="0"/>
          <w:numId w:val="12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 w:rsidRPr="002A311B">
        <w:rPr>
          <w:rFonts w:ascii="Times New Roman" w:hAnsi="Times New Roman"/>
          <w:sz w:val="26"/>
          <w:szCs w:val="26"/>
        </w:rPr>
        <w:t>В границы населенного пункта городской поселок Синявино (территория 2) включаются следующие земельные участки:</w:t>
      </w:r>
    </w:p>
    <w:p w:rsidR="00841B4E" w:rsidRPr="002A311B" w:rsidRDefault="00841B4E" w:rsidP="00D00D7F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2A311B">
        <w:rPr>
          <w:rFonts w:ascii="Times New Roman" w:hAnsi="Times New Roman"/>
          <w:sz w:val="26"/>
          <w:szCs w:val="26"/>
        </w:rPr>
        <w:t>земельные участки общей площадью 77,47 га из земель неустановленной категории.</w:t>
      </w:r>
    </w:p>
    <w:p w:rsidR="00841B4E" w:rsidRDefault="00841B4E" w:rsidP="00D00D7F">
      <w:pPr>
        <w:numPr>
          <w:ilvl w:val="0"/>
          <w:numId w:val="12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 w:rsidRPr="002A311B">
        <w:rPr>
          <w:rFonts w:ascii="Times New Roman" w:hAnsi="Times New Roman"/>
          <w:sz w:val="26"/>
          <w:szCs w:val="26"/>
        </w:rPr>
        <w:t xml:space="preserve">Для осуществления жилищного строительства, в том числе для целей предоставления земельных участков многодетным семьям Санкт-Петербурга для жилищного строительства  и строительства объектов общественно-делового и </w:t>
      </w:r>
      <w:r w:rsidRPr="002A311B">
        <w:rPr>
          <w:rFonts w:ascii="Times New Roman" w:hAnsi="Times New Roman"/>
          <w:sz w:val="26"/>
          <w:szCs w:val="26"/>
        </w:rPr>
        <w:lastRenderedPageBreak/>
        <w:t xml:space="preserve">производственного назначения генеральным планом используются территории свободные от застройки, расположенные в сложившихся границах населенного пункта и присоединяемых к ним земель неустановленной категории, земель запаса и на территориях сносимых ветхих жилых домов. </w:t>
      </w:r>
    </w:p>
    <w:p w:rsidR="002A311B" w:rsidRPr="002A311B" w:rsidRDefault="002A311B" w:rsidP="002A311B">
      <w:pPr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sz w:val="26"/>
          <w:szCs w:val="26"/>
        </w:rPr>
      </w:pPr>
    </w:p>
    <w:tbl>
      <w:tblPr>
        <w:tblW w:w="8946" w:type="dxa"/>
        <w:tblInd w:w="250" w:type="dxa"/>
        <w:tblLayout w:type="fixed"/>
        <w:tblLook w:val="04A0"/>
      </w:tblPr>
      <w:tblGrid>
        <w:gridCol w:w="684"/>
        <w:gridCol w:w="40"/>
        <w:gridCol w:w="4237"/>
        <w:gridCol w:w="1433"/>
        <w:gridCol w:w="1418"/>
        <w:gridCol w:w="1134"/>
      </w:tblGrid>
      <w:tr w:rsidR="00841B4E" w:rsidRPr="008C6DDD" w:rsidTr="00472F05">
        <w:trPr>
          <w:trHeight w:val="700"/>
        </w:trPr>
        <w:tc>
          <w:tcPr>
            <w:tcW w:w="724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auto"/>
            <w:hideMark/>
          </w:tcPr>
          <w:p w:rsidR="00841B4E" w:rsidRPr="008C6DDD" w:rsidRDefault="00841B4E" w:rsidP="00472F05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№</w:t>
            </w:r>
          </w:p>
          <w:p w:rsidR="00841B4E" w:rsidRPr="008C6DDD" w:rsidRDefault="00841B4E" w:rsidP="00472F05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п/п</w:t>
            </w:r>
            <w:r w:rsidR="00472F05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4237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hideMark/>
          </w:tcPr>
          <w:p w:rsidR="00841B4E" w:rsidRPr="008C6DDD" w:rsidRDefault="00841B4E" w:rsidP="00472F05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Наименование показателей</w:t>
            </w:r>
          </w:p>
        </w:tc>
        <w:tc>
          <w:tcPr>
            <w:tcW w:w="1433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hideMark/>
          </w:tcPr>
          <w:p w:rsidR="00841B4E" w:rsidRPr="008C6DDD" w:rsidRDefault="00841B4E" w:rsidP="00472F05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1418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hideMark/>
          </w:tcPr>
          <w:p w:rsidR="00841B4E" w:rsidRPr="008C6DDD" w:rsidRDefault="00841B4E" w:rsidP="00472F05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Современное состояние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hideMark/>
          </w:tcPr>
          <w:p w:rsidR="00841B4E" w:rsidRPr="008C6DDD" w:rsidRDefault="00841B4E" w:rsidP="00472F05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Расчетный срок</w:t>
            </w:r>
          </w:p>
        </w:tc>
      </w:tr>
      <w:tr w:rsidR="00841B4E" w:rsidRPr="008C6DDD" w:rsidTr="00472F05">
        <w:trPr>
          <w:trHeight w:val="308"/>
        </w:trPr>
        <w:tc>
          <w:tcPr>
            <w:tcW w:w="8946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hideMark/>
          </w:tcPr>
          <w:p w:rsidR="00841B4E" w:rsidRPr="008C6DDD" w:rsidRDefault="00841B4E" w:rsidP="00472F05">
            <w:pPr>
              <w:jc w:val="center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/>
                <w:bCs/>
                <w:iCs/>
              </w:rPr>
              <w:t>Городской поселок  Синявино</w:t>
            </w:r>
          </w:p>
        </w:tc>
      </w:tr>
      <w:tr w:rsidR="00841B4E" w:rsidRPr="008C6DDD" w:rsidTr="00472F05">
        <w:trPr>
          <w:trHeight w:val="553"/>
        </w:trPr>
        <w:tc>
          <w:tcPr>
            <w:tcW w:w="724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auto"/>
            <w:hideMark/>
          </w:tcPr>
          <w:p w:rsidR="00841B4E" w:rsidRPr="008C6DDD" w:rsidRDefault="00841B4E" w:rsidP="00472F05">
            <w:pPr>
              <w:rPr>
                <w:rFonts w:ascii="Times New Roman" w:hAnsi="Times New Roman"/>
                <w:bCs/>
                <w:iCs/>
              </w:rPr>
            </w:pPr>
            <w:r w:rsidRPr="008C6DDD">
              <w:rPr>
                <w:rFonts w:ascii="Times New Roman" w:hAnsi="Times New Roman"/>
                <w:bCs/>
                <w:iCs/>
              </w:rPr>
              <w:t>1</w:t>
            </w:r>
          </w:p>
        </w:tc>
        <w:tc>
          <w:tcPr>
            <w:tcW w:w="4237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hideMark/>
          </w:tcPr>
          <w:p w:rsidR="00841B4E" w:rsidRPr="008C6DDD" w:rsidRDefault="00841B4E" w:rsidP="00472F05">
            <w:pPr>
              <w:rPr>
                <w:rFonts w:ascii="Times New Roman" w:hAnsi="Times New Roman"/>
                <w:bCs/>
                <w:iCs/>
              </w:rPr>
            </w:pPr>
            <w:r w:rsidRPr="008C6DDD">
              <w:rPr>
                <w:rFonts w:ascii="Times New Roman" w:hAnsi="Times New Roman"/>
                <w:bCs/>
                <w:iCs/>
              </w:rPr>
              <w:t>Территории в сложившейся границе населенного пункта</w:t>
            </w:r>
          </w:p>
        </w:tc>
        <w:tc>
          <w:tcPr>
            <w:tcW w:w="1433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hideMark/>
          </w:tcPr>
          <w:p w:rsidR="00841B4E" w:rsidRPr="008C6DDD" w:rsidRDefault="00841B4E" w:rsidP="00472F05">
            <w:pPr>
              <w:rPr>
                <w:rFonts w:ascii="Times New Roman" w:hAnsi="Times New Roman"/>
                <w:bCs/>
                <w:iCs/>
              </w:rPr>
            </w:pPr>
            <w:r w:rsidRPr="008C6DDD">
              <w:rPr>
                <w:rFonts w:ascii="Times New Roman" w:hAnsi="Times New Roman"/>
                <w:bCs/>
                <w:iCs/>
              </w:rPr>
              <w:t>га</w:t>
            </w:r>
          </w:p>
        </w:tc>
        <w:tc>
          <w:tcPr>
            <w:tcW w:w="1418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hideMark/>
          </w:tcPr>
          <w:p w:rsidR="00841B4E" w:rsidRPr="008C6DDD" w:rsidRDefault="00841B4E" w:rsidP="00472F05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eastAsia="Arial Unicode MS" w:hAnsi="Times New Roman"/>
                <w:b/>
                <w:i/>
                <w:szCs w:val="28"/>
              </w:rPr>
              <w:t>246,59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hideMark/>
          </w:tcPr>
          <w:p w:rsidR="00841B4E" w:rsidRPr="008C6DDD" w:rsidRDefault="00841B4E" w:rsidP="00472F05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Cs/>
                <w:iCs/>
              </w:rPr>
              <w:t>-</w:t>
            </w:r>
          </w:p>
        </w:tc>
      </w:tr>
      <w:tr w:rsidR="00841B4E" w:rsidRPr="008C6DDD" w:rsidTr="00472F05">
        <w:trPr>
          <w:trHeight w:val="395"/>
        </w:trPr>
        <w:tc>
          <w:tcPr>
            <w:tcW w:w="724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auto"/>
            <w:hideMark/>
          </w:tcPr>
          <w:p w:rsidR="00841B4E" w:rsidRPr="008C6DDD" w:rsidRDefault="00841B4E" w:rsidP="00472F05">
            <w:pPr>
              <w:rPr>
                <w:rFonts w:ascii="Times New Roman" w:hAnsi="Times New Roman"/>
                <w:bCs/>
                <w:iCs/>
              </w:rPr>
            </w:pPr>
            <w:r w:rsidRPr="008C6DDD">
              <w:rPr>
                <w:rFonts w:ascii="Times New Roman" w:hAnsi="Times New Roman"/>
                <w:bCs/>
                <w:iCs/>
              </w:rPr>
              <w:t>2</w:t>
            </w:r>
          </w:p>
        </w:tc>
        <w:tc>
          <w:tcPr>
            <w:tcW w:w="4237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hideMark/>
          </w:tcPr>
          <w:p w:rsidR="00841B4E" w:rsidRPr="008C6DDD" w:rsidRDefault="00841B4E" w:rsidP="00472F05">
            <w:pPr>
              <w:rPr>
                <w:rFonts w:ascii="Times New Roman" w:hAnsi="Times New Roman"/>
                <w:bCs/>
                <w:iCs/>
              </w:rPr>
            </w:pPr>
            <w:r w:rsidRPr="008C6DDD">
              <w:rPr>
                <w:rFonts w:ascii="Times New Roman" w:hAnsi="Times New Roman"/>
                <w:bCs/>
                <w:iCs/>
              </w:rPr>
              <w:t>Территории в планируемой границе населенного пункта</w:t>
            </w:r>
          </w:p>
        </w:tc>
        <w:tc>
          <w:tcPr>
            <w:tcW w:w="1433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hideMark/>
          </w:tcPr>
          <w:p w:rsidR="00841B4E" w:rsidRPr="008C6DDD" w:rsidRDefault="00841B4E" w:rsidP="00472F05">
            <w:pPr>
              <w:rPr>
                <w:rFonts w:ascii="Times New Roman" w:hAnsi="Times New Roman"/>
                <w:bCs/>
                <w:iCs/>
              </w:rPr>
            </w:pPr>
            <w:r w:rsidRPr="008C6DDD">
              <w:rPr>
                <w:rFonts w:ascii="Times New Roman" w:hAnsi="Times New Roman"/>
                <w:bCs/>
                <w:iCs/>
              </w:rPr>
              <w:t xml:space="preserve">га </w:t>
            </w:r>
          </w:p>
        </w:tc>
        <w:tc>
          <w:tcPr>
            <w:tcW w:w="1418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hideMark/>
          </w:tcPr>
          <w:p w:rsidR="00841B4E" w:rsidRPr="008C6DDD" w:rsidRDefault="00841B4E" w:rsidP="00472F05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Cs/>
                <w:iCs/>
              </w:rPr>
              <w:t>-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hideMark/>
          </w:tcPr>
          <w:p w:rsidR="00841B4E" w:rsidRPr="008C6DDD" w:rsidRDefault="00841B4E" w:rsidP="00472F05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eastAsia="Arial Unicode MS" w:hAnsi="Times New Roman"/>
                <w:b/>
                <w:i/>
                <w:szCs w:val="28"/>
              </w:rPr>
              <w:t>374,27</w:t>
            </w:r>
          </w:p>
        </w:tc>
      </w:tr>
      <w:tr w:rsidR="00841B4E" w:rsidRPr="008C6DDD" w:rsidTr="00472F05">
        <w:trPr>
          <w:trHeight w:val="206"/>
        </w:trPr>
        <w:tc>
          <w:tcPr>
            <w:tcW w:w="8946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hideMark/>
          </w:tcPr>
          <w:p w:rsidR="00841B4E" w:rsidRPr="008C6DDD" w:rsidRDefault="00841B4E" w:rsidP="00472F05">
            <w:pPr>
              <w:jc w:val="center"/>
              <w:rPr>
                <w:rFonts w:ascii="Times New Roman" w:hAnsi="Times New Roman"/>
                <w:b/>
                <w:bCs/>
                <w:iCs/>
              </w:rPr>
            </w:pPr>
            <w:r w:rsidRPr="008C6DDD">
              <w:rPr>
                <w:rFonts w:ascii="Times New Roman" w:hAnsi="Times New Roman"/>
                <w:b/>
                <w:bCs/>
                <w:iCs/>
              </w:rPr>
              <w:t xml:space="preserve"> (территория 1)</w:t>
            </w:r>
          </w:p>
        </w:tc>
      </w:tr>
      <w:tr w:rsidR="00841B4E" w:rsidRPr="008C6DDD" w:rsidTr="00472F05">
        <w:trPr>
          <w:trHeight w:val="328"/>
        </w:trPr>
        <w:tc>
          <w:tcPr>
            <w:tcW w:w="724" w:type="dxa"/>
            <w:gridSpan w:val="2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1B4E" w:rsidRPr="008C6DDD" w:rsidRDefault="00841B4E" w:rsidP="00472F05">
            <w:pPr>
              <w:rPr>
                <w:rFonts w:ascii="Times New Roman" w:hAnsi="Times New Roman"/>
                <w:bCs/>
                <w:iCs/>
              </w:rPr>
            </w:pPr>
            <w:r w:rsidRPr="008C6DDD">
              <w:rPr>
                <w:rFonts w:ascii="Times New Roman" w:hAnsi="Times New Roman"/>
                <w:bCs/>
                <w:iCs/>
              </w:rPr>
              <w:t>1</w:t>
            </w:r>
          </w:p>
        </w:tc>
        <w:tc>
          <w:tcPr>
            <w:tcW w:w="4237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1B4E" w:rsidRPr="008C6DDD" w:rsidRDefault="00841B4E" w:rsidP="00472F05">
            <w:pPr>
              <w:rPr>
                <w:rFonts w:ascii="Times New Roman" w:hAnsi="Times New Roman"/>
                <w:bCs/>
                <w:iCs/>
              </w:rPr>
            </w:pPr>
            <w:r w:rsidRPr="008C6DDD">
              <w:rPr>
                <w:rFonts w:ascii="Times New Roman" w:hAnsi="Times New Roman"/>
                <w:bCs/>
                <w:iCs/>
              </w:rPr>
              <w:t>Территории в сложившейся границе населенного пункта</w:t>
            </w:r>
          </w:p>
        </w:tc>
        <w:tc>
          <w:tcPr>
            <w:tcW w:w="1433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1B4E" w:rsidRPr="008C6DDD" w:rsidRDefault="00841B4E" w:rsidP="00472F05">
            <w:pPr>
              <w:rPr>
                <w:rFonts w:ascii="Times New Roman" w:hAnsi="Times New Roman"/>
                <w:bCs/>
                <w:iCs/>
              </w:rPr>
            </w:pPr>
            <w:r w:rsidRPr="008C6DDD">
              <w:rPr>
                <w:rFonts w:ascii="Times New Roman" w:hAnsi="Times New Roman"/>
                <w:bCs/>
                <w:iCs/>
              </w:rPr>
              <w:t>га</w:t>
            </w:r>
          </w:p>
        </w:tc>
        <w:tc>
          <w:tcPr>
            <w:tcW w:w="1418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1B4E" w:rsidRPr="008C6DDD" w:rsidRDefault="00841B4E" w:rsidP="00472F05">
            <w:pPr>
              <w:rPr>
                <w:rFonts w:ascii="Times New Roman" w:hAnsi="Times New Roman"/>
                <w:bCs/>
                <w:iCs/>
              </w:rPr>
            </w:pPr>
            <w:r w:rsidRPr="008C6DDD">
              <w:rPr>
                <w:rFonts w:ascii="Times New Roman" w:eastAsia="Arial Unicode MS" w:hAnsi="Times New Roman"/>
                <w:b/>
                <w:i/>
                <w:szCs w:val="28"/>
              </w:rPr>
              <w:t>123,76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:rsidR="00841B4E" w:rsidRPr="008C6DDD" w:rsidRDefault="00841B4E" w:rsidP="00472F05">
            <w:pPr>
              <w:rPr>
                <w:rFonts w:ascii="Times New Roman" w:hAnsi="Times New Roman"/>
                <w:bCs/>
                <w:iCs/>
              </w:rPr>
            </w:pPr>
            <w:r w:rsidRPr="008C6DDD">
              <w:rPr>
                <w:rFonts w:ascii="Times New Roman" w:hAnsi="Times New Roman"/>
                <w:bCs/>
                <w:iCs/>
              </w:rPr>
              <w:t>-</w:t>
            </w:r>
          </w:p>
        </w:tc>
      </w:tr>
      <w:tr w:rsidR="00841B4E" w:rsidRPr="008C6DDD" w:rsidTr="00472F05">
        <w:trPr>
          <w:trHeight w:val="548"/>
        </w:trPr>
        <w:tc>
          <w:tcPr>
            <w:tcW w:w="724" w:type="dxa"/>
            <w:gridSpan w:val="2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hideMark/>
          </w:tcPr>
          <w:p w:rsidR="00841B4E" w:rsidRPr="008C6DDD" w:rsidRDefault="00841B4E" w:rsidP="00472F05">
            <w:pPr>
              <w:rPr>
                <w:rFonts w:ascii="Times New Roman" w:hAnsi="Times New Roman"/>
                <w:bCs/>
                <w:iCs/>
              </w:rPr>
            </w:pPr>
            <w:r w:rsidRPr="008C6DDD">
              <w:rPr>
                <w:rFonts w:ascii="Times New Roman" w:hAnsi="Times New Roman"/>
                <w:bCs/>
                <w:iCs/>
              </w:rPr>
              <w:t>2</w:t>
            </w:r>
          </w:p>
        </w:tc>
        <w:tc>
          <w:tcPr>
            <w:tcW w:w="4237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hideMark/>
          </w:tcPr>
          <w:p w:rsidR="00841B4E" w:rsidRPr="008C6DDD" w:rsidRDefault="00841B4E" w:rsidP="00472F05">
            <w:pPr>
              <w:rPr>
                <w:rFonts w:ascii="Times New Roman" w:hAnsi="Times New Roman"/>
                <w:bCs/>
                <w:iCs/>
              </w:rPr>
            </w:pPr>
            <w:r w:rsidRPr="008C6DDD">
              <w:rPr>
                <w:rFonts w:ascii="Times New Roman" w:hAnsi="Times New Roman"/>
                <w:bCs/>
                <w:iCs/>
              </w:rPr>
              <w:t>Территории в планируемой границе населенного пункта</w:t>
            </w:r>
          </w:p>
        </w:tc>
        <w:tc>
          <w:tcPr>
            <w:tcW w:w="143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hideMark/>
          </w:tcPr>
          <w:p w:rsidR="00841B4E" w:rsidRPr="008C6DDD" w:rsidRDefault="00841B4E" w:rsidP="00472F05">
            <w:pPr>
              <w:rPr>
                <w:rFonts w:ascii="Times New Roman" w:hAnsi="Times New Roman"/>
                <w:bCs/>
                <w:iCs/>
              </w:rPr>
            </w:pPr>
            <w:r w:rsidRPr="008C6DDD">
              <w:rPr>
                <w:rFonts w:ascii="Times New Roman" w:hAnsi="Times New Roman"/>
                <w:bCs/>
                <w:iCs/>
              </w:rPr>
              <w:t xml:space="preserve">га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hideMark/>
          </w:tcPr>
          <w:p w:rsidR="00841B4E" w:rsidRPr="008C6DDD" w:rsidRDefault="00841B4E" w:rsidP="00472F05">
            <w:pPr>
              <w:rPr>
                <w:rFonts w:ascii="Times New Roman" w:hAnsi="Times New Roman"/>
                <w:bCs/>
                <w:iCs/>
              </w:rPr>
            </w:pPr>
            <w:r w:rsidRPr="008C6DDD">
              <w:rPr>
                <w:rFonts w:ascii="Times New Roman" w:hAnsi="Times New Roman"/>
                <w:bCs/>
                <w:iCs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hideMark/>
          </w:tcPr>
          <w:p w:rsidR="00841B4E" w:rsidRPr="008C6DDD" w:rsidRDefault="00841B4E" w:rsidP="00472F05">
            <w:pPr>
              <w:rPr>
                <w:rFonts w:ascii="Times New Roman" w:hAnsi="Times New Roman"/>
                <w:bCs/>
                <w:iCs/>
              </w:rPr>
            </w:pPr>
            <w:r w:rsidRPr="008C6DDD">
              <w:rPr>
                <w:rFonts w:ascii="Times New Roman" w:eastAsia="Arial Unicode MS" w:hAnsi="Times New Roman"/>
                <w:b/>
                <w:i/>
                <w:szCs w:val="28"/>
              </w:rPr>
              <w:t>173,97</w:t>
            </w:r>
          </w:p>
        </w:tc>
      </w:tr>
      <w:tr w:rsidR="00841B4E" w:rsidRPr="008C6DDD" w:rsidTr="00472F05">
        <w:trPr>
          <w:trHeight w:val="232"/>
        </w:trPr>
        <w:tc>
          <w:tcPr>
            <w:tcW w:w="8946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hideMark/>
          </w:tcPr>
          <w:p w:rsidR="00841B4E" w:rsidRPr="008C6DDD" w:rsidRDefault="00841B4E" w:rsidP="00472F05">
            <w:pPr>
              <w:jc w:val="center"/>
              <w:rPr>
                <w:rFonts w:ascii="Times New Roman" w:hAnsi="Times New Roman"/>
                <w:b/>
                <w:bCs/>
                <w:iCs/>
              </w:rPr>
            </w:pPr>
            <w:r w:rsidRPr="008C6DDD">
              <w:rPr>
                <w:rFonts w:ascii="Times New Roman" w:hAnsi="Times New Roman"/>
                <w:b/>
                <w:bCs/>
                <w:iCs/>
              </w:rPr>
              <w:t xml:space="preserve"> (территория 2)</w:t>
            </w:r>
          </w:p>
        </w:tc>
      </w:tr>
      <w:tr w:rsidR="00841B4E" w:rsidRPr="008C6DDD" w:rsidTr="00472F05">
        <w:trPr>
          <w:trHeight w:val="238"/>
        </w:trPr>
        <w:tc>
          <w:tcPr>
            <w:tcW w:w="684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1B4E" w:rsidRPr="008C6DDD" w:rsidRDefault="00841B4E" w:rsidP="00472F05">
            <w:pPr>
              <w:rPr>
                <w:rFonts w:ascii="Times New Roman" w:hAnsi="Times New Roman"/>
                <w:bCs/>
                <w:iCs/>
              </w:rPr>
            </w:pPr>
            <w:r w:rsidRPr="008C6DDD">
              <w:rPr>
                <w:rFonts w:ascii="Times New Roman" w:hAnsi="Times New Roman"/>
                <w:bCs/>
                <w:iCs/>
              </w:rPr>
              <w:t>3</w:t>
            </w:r>
          </w:p>
        </w:tc>
        <w:tc>
          <w:tcPr>
            <w:tcW w:w="4277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1B4E" w:rsidRPr="008C6DDD" w:rsidRDefault="00841B4E" w:rsidP="00472F05">
            <w:pPr>
              <w:rPr>
                <w:rFonts w:ascii="Times New Roman" w:hAnsi="Times New Roman"/>
                <w:bCs/>
                <w:iCs/>
              </w:rPr>
            </w:pPr>
            <w:r w:rsidRPr="008C6DDD">
              <w:rPr>
                <w:rFonts w:ascii="Times New Roman" w:hAnsi="Times New Roman"/>
                <w:bCs/>
                <w:iCs/>
              </w:rPr>
              <w:t>Территории в сложившейся границе населенного пункта</w:t>
            </w:r>
          </w:p>
        </w:tc>
        <w:tc>
          <w:tcPr>
            <w:tcW w:w="1433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1B4E" w:rsidRPr="008C6DDD" w:rsidRDefault="00841B4E" w:rsidP="00472F05">
            <w:pPr>
              <w:rPr>
                <w:rFonts w:ascii="Times New Roman" w:hAnsi="Times New Roman"/>
                <w:bCs/>
                <w:iCs/>
              </w:rPr>
            </w:pPr>
            <w:r w:rsidRPr="008C6DDD">
              <w:rPr>
                <w:rFonts w:ascii="Times New Roman" w:hAnsi="Times New Roman"/>
                <w:bCs/>
                <w:iCs/>
              </w:rPr>
              <w:t>га</w:t>
            </w:r>
          </w:p>
        </w:tc>
        <w:tc>
          <w:tcPr>
            <w:tcW w:w="1418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1B4E" w:rsidRPr="008C6DDD" w:rsidRDefault="00841B4E" w:rsidP="00472F05">
            <w:pPr>
              <w:rPr>
                <w:rFonts w:ascii="Times New Roman" w:hAnsi="Times New Roman"/>
                <w:bCs/>
                <w:iCs/>
              </w:rPr>
            </w:pPr>
            <w:r w:rsidRPr="008C6DDD">
              <w:rPr>
                <w:rFonts w:ascii="Times New Roman" w:eastAsia="Arial Unicode MS" w:hAnsi="Times New Roman"/>
                <w:b/>
                <w:i/>
                <w:szCs w:val="28"/>
                <w:lang w:val="en-US"/>
              </w:rPr>
              <w:t>122</w:t>
            </w:r>
            <w:r w:rsidRPr="008C6DDD">
              <w:rPr>
                <w:rFonts w:ascii="Times New Roman" w:eastAsia="Arial Unicode MS" w:hAnsi="Times New Roman"/>
                <w:b/>
                <w:i/>
                <w:szCs w:val="28"/>
              </w:rPr>
              <w:t>,</w:t>
            </w:r>
            <w:r w:rsidRPr="008C6DDD">
              <w:rPr>
                <w:rFonts w:ascii="Times New Roman" w:eastAsia="Arial Unicode MS" w:hAnsi="Times New Roman"/>
                <w:b/>
                <w:i/>
                <w:szCs w:val="28"/>
                <w:lang w:val="en-US"/>
              </w:rPr>
              <w:t>83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:rsidR="00841B4E" w:rsidRPr="008C6DDD" w:rsidRDefault="00841B4E" w:rsidP="00472F05">
            <w:pPr>
              <w:rPr>
                <w:rFonts w:ascii="Times New Roman" w:hAnsi="Times New Roman"/>
                <w:bCs/>
                <w:iCs/>
              </w:rPr>
            </w:pPr>
            <w:r w:rsidRPr="008C6DDD">
              <w:rPr>
                <w:rFonts w:ascii="Times New Roman" w:hAnsi="Times New Roman"/>
                <w:bCs/>
                <w:iCs/>
              </w:rPr>
              <w:t>-</w:t>
            </w:r>
          </w:p>
        </w:tc>
      </w:tr>
      <w:tr w:rsidR="00841B4E" w:rsidRPr="008C6DDD" w:rsidTr="00472F05">
        <w:trPr>
          <w:trHeight w:val="242"/>
        </w:trPr>
        <w:tc>
          <w:tcPr>
            <w:tcW w:w="684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hideMark/>
          </w:tcPr>
          <w:p w:rsidR="00841B4E" w:rsidRPr="008C6DDD" w:rsidRDefault="00841B4E" w:rsidP="00472F05">
            <w:pPr>
              <w:rPr>
                <w:rFonts w:ascii="Times New Roman" w:hAnsi="Times New Roman"/>
                <w:bCs/>
                <w:iCs/>
              </w:rPr>
            </w:pPr>
            <w:r w:rsidRPr="008C6DDD">
              <w:rPr>
                <w:rFonts w:ascii="Times New Roman" w:hAnsi="Times New Roman"/>
                <w:bCs/>
                <w:iCs/>
              </w:rPr>
              <w:t>4</w:t>
            </w:r>
          </w:p>
        </w:tc>
        <w:tc>
          <w:tcPr>
            <w:tcW w:w="4277" w:type="dxa"/>
            <w:gridSpan w:val="2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hideMark/>
          </w:tcPr>
          <w:p w:rsidR="00841B4E" w:rsidRPr="008C6DDD" w:rsidRDefault="00841B4E" w:rsidP="00472F05">
            <w:pPr>
              <w:rPr>
                <w:rFonts w:ascii="Times New Roman" w:hAnsi="Times New Roman"/>
                <w:bCs/>
                <w:iCs/>
              </w:rPr>
            </w:pPr>
            <w:r w:rsidRPr="008C6DDD">
              <w:rPr>
                <w:rFonts w:ascii="Times New Roman" w:hAnsi="Times New Roman"/>
                <w:bCs/>
                <w:iCs/>
              </w:rPr>
              <w:t>Территории в планируемой границе населенного пункта</w:t>
            </w:r>
          </w:p>
        </w:tc>
        <w:tc>
          <w:tcPr>
            <w:tcW w:w="143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hideMark/>
          </w:tcPr>
          <w:p w:rsidR="00841B4E" w:rsidRPr="008C6DDD" w:rsidRDefault="00841B4E" w:rsidP="00472F05">
            <w:pPr>
              <w:rPr>
                <w:rFonts w:ascii="Times New Roman" w:hAnsi="Times New Roman"/>
                <w:bCs/>
                <w:iCs/>
              </w:rPr>
            </w:pPr>
            <w:r w:rsidRPr="008C6DDD">
              <w:rPr>
                <w:rFonts w:ascii="Times New Roman" w:hAnsi="Times New Roman"/>
                <w:bCs/>
                <w:iCs/>
              </w:rPr>
              <w:t xml:space="preserve">га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hideMark/>
          </w:tcPr>
          <w:p w:rsidR="00841B4E" w:rsidRPr="008C6DDD" w:rsidRDefault="00841B4E" w:rsidP="00472F05">
            <w:pPr>
              <w:rPr>
                <w:rFonts w:ascii="Times New Roman" w:hAnsi="Times New Roman"/>
                <w:bCs/>
                <w:iCs/>
              </w:rPr>
            </w:pPr>
            <w:r w:rsidRPr="008C6DDD">
              <w:rPr>
                <w:rFonts w:ascii="Times New Roman" w:hAnsi="Times New Roman"/>
                <w:bCs/>
                <w:iCs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hideMark/>
          </w:tcPr>
          <w:p w:rsidR="00841B4E" w:rsidRPr="008C6DDD" w:rsidRDefault="00841B4E" w:rsidP="00472F05">
            <w:pPr>
              <w:rPr>
                <w:rFonts w:ascii="Times New Roman" w:hAnsi="Times New Roman"/>
                <w:bCs/>
                <w:iCs/>
              </w:rPr>
            </w:pPr>
            <w:r w:rsidRPr="008C6DDD">
              <w:rPr>
                <w:rFonts w:ascii="Times New Roman" w:eastAsia="Arial Unicode MS" w:hAnsi="Times New Roman"/>
                <w:b/>
                <w:i/>
                <w:szCs w:val="28"/>
              </w:rPr>
              <w:t>200,3</w:t>
            </w:r>
          </w:p>
        </w:tc>
      </w:tr>
    </w:tbl>
    <w:p w:rsidR="00841B4E" w:rsidRPr="008C6DDD" w:rsidRDefault="00841B4E" w:rsidP="00841B4E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</w:rPr>
      </w:pPr>
    </w:p>
    <w:p w:rsidR="002E7F5C" w:rsidRPr="00D00D7F" w:rsidRDefault="002E7F5C" w:rsidP="00D00D7F">
      <w:pPr>
        <w:spacing w:after="0" w:line="240" w:lineRule="auto"/>
        <w:ind w:left="158" w:firstLine="538"/>
        <w:jc w:val="center"/>
        <w:rPr>
          <w:rFonts w:ascii="Times New Roman" w:hAnsi="Times New Roman"/>
          <w:sz w:val="26"/>
          <w:szCs w:val="26"/>
        </w:rPr>
      </w:pPr>
      <w:r w:rsidRPr="00D00D7F">
        <w:rPr>
          <w:rFonts w:ascii="Times New Roman" w:hAnsi="Times New Roman"/>
          <w:b/>
          <w:bCs/>
          <w:color w:val="000000"/>
          <w:sz w:val="26"/>
          <w:szCs w:val="26"/>
        </w:rPr>
        <w:t xml:space="preserve">4. </w:t>
      </w:r>
      <w:r w:rsidRPr="00D00D7F">
        <w:rPr>
          <w:rFonts w:ascii="Times New Roman" w:eastAsia="Times New Roman" w:hAnsi="Times New Roman"/>
          <w:b/>
          <w:bCs/>
          <w:color w:val="000000"/>
          <w:sz w:val="26"/>
          <w:szCs w:val="26"/>
        </w:rPr>
        <w:t>Прогноз развития социальной инфраструктуры муниципального образования Синявинское городское поселение</w:t>
      </w:r>
      <w:r w:rsidR="00D00D7F">
        <w:rPr>
          <w:rFonts w:ascii="Times New Roman" w:eastAsia="Times New Roman" w:hAnsi="Times New Roman"/>
          <w:b/>
          <w:bCs/>
          <w:color w:val="000000"/>
          <w:sz w:val="26"/>
          <w:szCs w:val="26"/>
        </w:rPr>
        <w:t>.</w:t>
      </w:r>
    </w:p>
    <w:p w:rsidR="00D00D7F" w:rsidRDefault="00D00D7F" w:rsidP="00D00D7F">
      <w:pPr>
        <w:pStyle w:val="a9"/>
        <w:spacing w:after="0"/>
        <w:ind w:left="0" w:firstLine="851"/>
        <w:jc w:val="both"/>
        <w:rPr>
          <w:rFonts w:ascii="Times New Roman" w:hAnsi="Times New Roman"/>
          <w:sz w:val="26"/>
          <w:szCs w:val="26"/>
        </w:rPr>
      </w:pPr>
    </w:p>
    <w:p w:rsidR="00BE5581" w:rsidRPr="00D00D7F" w:rsidRDefault="00BE5581" w:rsidP="00D00D7F">
      <w:pPr>
        <w:pStyle w:val="a9"/>
        <w:spacing w:after="0"/>
        <w:ind w:left="0" w:firstLine="851"/>
        <w:jc w:val="both"/>
        <w:rPr>
          <w:rFonts w:ascii="Times New Roman" w:hAnsi="Times New Roman"/>
          <w:sz w:val="26"/>
          <w:szCs w:val="26"/>
        </w:rPr>
      </w:pPr>
      <w:r w:rsidRPr="00D00D7F">
        <w:rPr>
          <w:rFonts w:ascii="Times New Roman" w:hAnsi="Times New Roman"/>
          <w:sz w:val="26"/>
          <w:szCs w:val="26"/>
        </w:rPr>
        <w:t xml:space="preserve">В настоящее время система культурно-бытового обслуживания Синявинского городского поселения не имеет ярко выраженной структуры, объединенной в зоны обслуживания. Однако в совокупности учреждений   можно выделить объекты двух ступеней:    </w:t>
      </w:r>
    </w:p>
    <w:p w:rsidR="00D00D7F" w:rsidRDefault="00BE5581" w:rsidP="00D00D7F">
      <w:pPr>
        <w:numPr>
          <w:ilvl w:val="0"/>
          <w:numId w:val="33"/>
        </w:numPr>
        <w:tabs>
          <w:tab w:val="left" w:pos="1134"/>
        </w:tabs>
        <w:spacing w:after="0" w:line="240" w:lineRule="auto"/>
        <w:ind w:left="0" w:firstLine="851"/>
        <w:jc w:val="both"/>
        <w:rPr>
          <w:rFonts w:ascii="Times New Roman" w:hAnsi="Times New Roman"/>
          <w:sz w:val="26"/>
          <w:szCs w:val="26"/>
        </w:rPr>
      </w:pPr>
      <w:r w:rsidRPr="00D00D7F">
        <w:rPr>
          <w:rFonts w:ascii="Times New Roman" w:hAnsi="Times New Roman"/>
          <w:sz w:val="26"/>
          <w:szCs w:val="26"/>
        </w:rPr>
        <w:t>учреждения эпизодического обслуживания</w:t>
      </w:r>
      <w:r w:rsidRPr="00D00D7F">
        <w:rPr>
          <w:rFonts w:ascii="Times New Roman" w:hAnsi="Times New Roman"/>
          <w:iCs/>
          <w:sz w:val="26"/>
          <w:szCs w:val="26"/>
        </w:rPr>
        <w:t xml:space="preserve">, </w:t>
      </w:r>
      <w:r w:rsidRPr="00D00D7F">
        <w:rPr>
          <w:rFonts w:ascii="Times New Roman" w:hAnsi="Times New Roman"/>
          <w:sz w:val="26"/>
          <w:szCs w:val="26"/>
        </w:rPr>
        <w:t>в основном в районе улиц Лесная и Садовая</w:t>
      </w:r>
      <w:r w:rsidR="00D00D7F">
        <w:rPr>
          <w:rFonts w:ascii="Times New Roman" w:hAnsi="Times New Roman"/>
          <w:sz w:val="26"/>
          <w:szCs w:val="26"/>
        </w:rPr>
        <w:t>;</w:t>
      </w:r>
    </w:p>
    <w:p w:rsidR="00BE5581" w:rsidRPr="00D00D7F" w:rsidRDefault="00BE5581" w:rsidP="00D00D7F">
      <w:pPr>
        <w:numPr>
          <w:ilvl w:val="0"/>
          <w:numId w:val="33"/>
        </w:numPr>
        <w:tabs>
          <w:tab w:val="left" w:pos="1134"/>
        </w:tabs>
        <w:spacing w:after="0" w:line="240" w:lineRule="auto"/>
        <w:ind w:left="0" w:firstLine="851"/>
        <w:jc w:val="both"/>
        <w:rPr>
          <w:rFonts w:ascii="Times New Roman" w:hAnsi="Times New Roman"/>
          <w:sz w:val="26"/>
          <w:szCs w:val="26"/>
        </w:rPr>
      </w:pPr>
      <w:r w:rsidRPr="00D00D7F">
        <w:rPr>
          <w:rFonts w:ascii="Times New Roman" w:hAnsi="Times New Roman"/>
          <w:sz w:val="26"/>
          <w:szCs w:val="26"/>
        </w:rPr>
        <w:t xml:space="preserve">учреждения  повседневного обслуживания (дисперсно расположены в зонах жилой застройки. Причем, в микрорайонах многоэтажной застройки их концентрация выше, чем в кварталах  индивидуальной малоэтажной застройки. </w:t>
      </w:r>
    </w:p>
    <w:p w:rsidR="00BE5581" w:rsidRPr="00D00D7F" w:rsidRDefault="00BE5581" w:rsidP="00D00D7F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D00D7F">
        <w:rPr>
          <w:rFonts w:ascii="Times New Roman" w:hAnsi="Times New Roman"/>
          <w:sz w:val="26"/>
          <w:szCs w:val="26"/>
        </w:rPr>
        <w:t>На территории Синявинского городского поселения существует следующая социальная инфраструктура:</w:t>
      </w:r>
    </w:p>
    <w:p w:rsidR="00BE5581" w:rsidRPr="00D00D7F" w:rsidRDefault="00BE5581" w:rsidP="00D00D7F">
      <w:pPr>
        <w:numPr>
          <w:ilvl w:val="0"/>
          <w:numId w:val="13"/>
        </w:numPr>
        <w:tabs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ind w:left="0" w:firstLine="851"/>
        <w:jc w:val="both"/>
        <w:rPr>
          <w:rFonts w:ascii="Times New Roman" w:hAnsi="Times New Roman"/>
          <w:sz w:val="26"/>
          <w:szCs w:val="26"/>
        </w:rPr>
      </w:pPr>
      <w:r w:rsidRPr="00D00D7F">
        <w:rPr>
          <w:rFonts w:ascii="Times New Roman" w:hAnsi="Times New Roman"/>
          <w:sz w:val="26"/>
          <w:szCs w:val="26"/>
        </w:rPr>
        <w:t>общеобразовательная школа – 1;</w:t>
      </w:r>
    </w:p>
    <w:p w:rsidR="00BE5581" w:rsidRPr="00D00D7F" w:rsidRDefault="00BE5581" w:rsidP="00D00D7F">
      <w:pPr>
        <w:numPr>
          <w:ilvl w:val="0"/>
          <w:numId w:val="13"/>
        </w:numPr>
        <w:tabs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ind w:left="0" w:firstLine="851"/>
        <w:jc w:val="both"/>
        <w:rPr>
          <w:rFonts w:ascii="Times New Roman" w:hAnsi="Times New Roman"/>
          <w:sz w:val="26"/>
          <w:szCs w:val="26"/>
        </w:rPr>
      </w:pPr>
      <w:r w:rsidRPr="00D00D7F">
        <w:rPr>
          <w:rFonts w:ascii="Times New Roman" w:hAnsi="Times New Roman"/>
          <w:sz w:val="26"/>
          <w:szCs w:val="26"/>
        </w:rPr>
        <w:t>детская школа искусств – 1;</w:t>
      </w:r>
    </w:p>
    <w:p w:rsidR="00BE5581" w:rsidRPr="00D00D7F" w:rsidRDefault="00BE5581" w:rsidP="00D00D7F">
      <w:pPr>
        <w:numPr>
          <w:ilvl w:val="0"/>
          <w:numId w:val="13"/>
        </w:numPr>
        <w:tabs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ind w:left="0" w:firstLine="851"/>
        <w:jc w:val="both"/>
        <w:rPr>
          <w:rFonts w:ascii="Times New Roman" w:hAnsi="Times New Roman"/>
          <w:sz w:val="26"/>
          <w:szCs w:val="26"/>
        </w:rPr>
      </w:pPr>
      <w:r w:rsidRPr="00D00D7F">
        <w:rPr>
          <w:rFonts w:ascii="Times New Roman" w:hAnsi="Times New Roman"/>
          <w:sz w:val="26"/>
          <w:szCs w:val="26"/>
        </w:rPr>
        <w:t>детский сад -1;</w:t>
      </w:r>
    </w:p>
    <w:p w:rsidR="00BE5581" w:rsidRPr="00D00D7F" w:rsidRDefault="00BE5581" w:rsidP="00D00D7F">
      <w:pPr>
        <w:numPr>
          <w:ilvl w:val="0"/>
          <w:numId w:val="13"/>
        </w:numPr>
        <w:tabs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ind w:left="0" w:firstLine="851"/>
        <w:jc w:val="both"/>
        <w:rPr>
          <w:rFonts w:ascii="Times New Roman" w:hAnsi="Times New Roman"/>
          <w:sz w:val="26"/>
          <w:szCs w:val="26"/>
        </w:rPr>
      </w:pPr>
      <w:r w:rsidRPr="00D00D7F">
        <w:rPr>
          <w:rFonts w:ascii="Times New Roman" w:hAnsi="Times New Roman"/>
          <w:sz w:val="26"/>
          <w:szCs w:val="26"/>
        </w:rPr>
        <w:lastRenderedPageBreak/>
        <w:t>врачебная амбулатория – 1 и фельдшерский пункт – 1;</w:t>
      </w:r>
    </w:p>
    <w:p w:rsidR="00BE5581" w:rsidRPr="00D00D7F" w:rsidRDefault="00BE5581" w:rsidP="00D00D7F">
      <w:pPr>
        <w:numPr>
          <w:ilvl w:val="0"/>
          <w:numId w:val="13"/>
        </w:numPr>
        <w:tabs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ind w:left="0" w:firstLine="851"/>
        <w:jc w:val="both"/>
        <w:rPr>
          <w:rFonts w:ascii="Times New Roman" w:hAnsi="Times New Roman"/>
          <w:sz w:val="26"/>
          <w:szCs w:val="26"/>
        </w:rPr>
      </w:pPr>
      <w:r w:rsidRPr="00D00D7F">
        <w:rPr>
          <w:rFonts w:ascii="Times New Roman" w:hAnsi="Times New Roman"/>
          <w:sz w:val="26"/>
          <w:szCs w:val="26"/>
        </w:rPr>
        <w:t>дома культуры – 2;</w:t>
      </w:r>
    </w:p>
    <w:p w:rsidR="00BE5581" w:rsidRPr="00D00D7F" w:rsidRDefault="00BE5581" w:rsidP="00D00D7F">
      <w:pPr>
        <w:numPr>
          <w:ilvl w:val="0"/>
          <w:numId w:val="13"/>
        </w:numPr>
        <w:tabs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ind w:left="0" w:firstLine="851"/>
        <w:jc w:val="both"/>
        <w:rPr>
          <w:rFonts w:ascii="Times New Roman" w:hAnsi="Times New Roman"/>
          <w:sz w:val="26"/>
          <w:szCs w:val="26"/>
        </w:rPr>
      </w:pPr>
      <w:r w:rsidRPr="00D00D7F">
        <w:rPr>
          <w:rFonts w:ascii="Times New Roman" w:hAnsi="Times New Roman"/>
          <w:sz w:val="26"/>
          <w:szCs w:val="26"/>
        </w:rPr>
        <w:t>библиотеки – 2;</w:t>
      </w:r>
    </w:p>
    <w:p w:rsidR="00BE5581" w:rsidRPr="00D00D7F" w:rsidRDefault="00BE5581" w:rsidP="00D00D7F">
      <w:pPr>
        <w:numPr>
          <w:ilvl w:val="0"/>
          <w:numId w:val="13"/>
        </w:numPr>
        <w:tabs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ind w:left="0" w:firstLine="851"/>
        <w:jc w:val="both"/>
        <w:rPr>
          <w:rFonts w:ascii="Times New Roman" w:hAnsi="Times New Roman"/>
          <w:sz w:val="26"/>
          <w:szCs w:val="26"/>
        </w:rPr>
      </w:pPr>
      <w:r w:rsidRPr="00D00D7F">
        <w:rPr>
          <w:rFonts w:ascii="Times New Roman" w:hAnsi="Times New Roman"/>
          <w:sz w:val="26"/>
          <w:szCs w:val="26"/>
        </w:rPr>
        <w:t>парикмахерские – 3;</w:t>
      </w:r>
    </w:p>
    <w:p w:rsidR="00BE5581" w:rsidRPr="00D00D7F" w:rsidRDefault="00BE5581" w:rsidP="00D00D7F">
      <w:pPr>
        <w:numPr>
          <w:ilvl w:val="0"/>
          <w:numId w:val="13"/>
        </w:numPr>
        <w:tabs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ind w:left="0" w:firstLine="851"/>
        <w:jc w:val="both"/>
        <w:rPr>
          <w:rFonts w:ascii="Times New Roman" w:hAnsi="Times New Roman"/>
          <w:sz w:val="26"/>
          <w:szCs w:val="26"/>
        </w:rPr>
      </w:pPr>
      <w:r w:rsidRPr="00D00D7F">
        <w:rPr>
          <w:rFonts w:ascii="Times New Roman" w:hAnsi="Times New Roman"/>
          <w:sz w:val="26"/>
          <w:szCs w:val="26"/>
        </w:rPr>
        <w:t>магазины – 12;</w:t>
      </w:r>
    </w:p>
    <w:p w:rsidR="00BE5581" w:rsidRPr="00D00D7F" w:rsidRDefault="00BE5581" w:rsidP="00D00D7F">
      <w:pPr>
        <w:numPr>
          <w:ilvl w:val="0"/>
          <w:numId w:val="13"/>
        </w:numPr>
        <w:tabs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ind w:left="0" w:firstLine="851"/>
        <w:jc w:val="both"/>
        <w:rPr>
          <w:rFonts w:ascii="Times New Roman" w:hAnsi="Times New Roman"/>
          <w:sz w:val="26"/>
          <w:szCs w:val="26"/>
        </w:rPr>
      </w:pPr>
      <w:r w:rsidRPr="00D00D7F">
        <w:rPr>
          <w:rFonts w:ascii="Times New Roman" w:hAnsi="Times New Roman"/>
          <w:sz w:val="26"/>
          <w:szCs w:val="26"/>
        </w:rPr>
        <w:t>аптечные киоски – 2.</w:t>
      </w:r>
    </w:p>
    <w:p w:rsidR="00BE5581" w:rsidRDefault="00BE5581" w:rsidP="00D00D7F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D00D7F">
        <w:rPr>
          <w:rFonts w:ascii="Times New Roman" w:hAnsi="Times New Roman"/>
          <w:sz w:val="26"/>
          <w:szCs w:val="26"/>
        </w:rPr>
        <w:t>Учреждений молодежной политики на территории Синявинского городского поселения нет.</w:t>
      </w:r>
    </w:p>
    <w:p w:rsidR="00D00D7F" w:rsidRPr="00D00D7F" w:rsidRDefault="00D00D7F" w:rsidP="00D00D7F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</w:p>
    <w:p w:rsidR="00BE5581" w:rsidRPr="00D00D7F" w:rsidRDefault="00BE5581" w:rsidP="00D00D7F">
      <w:pPr>
        <w:spacing w:after="0" w:line="240" w:lineRule="auto"/>
        <w:jc w:val="both"/>
        <w:rPr>
          <w:rFonts w:ascii="Times New Roman" w:hAnsi="Times New Roman"/>
          <w:i/>
          <w:sz w:val="26"/>
          <w:szCs w:val="26"/>
        </w:rPr>
      </w:pPr>
      <w:r w:rsidRPr="00D00D7F">
        <w:rPr>
          <w:rFonts w:ascii="Times New Roman" w:hAnsi="Times New Roman"/>
          <w:bCs/>
          <w:i/>
          <w:sz w:val="26"/>
          <w:szCs w:val="26"/>
        </w:rPr>
        <w:t>Образование</w:t>
      </w:r>
      <w:r w:rsidR="00D00D7F">
        <w:rPr>
          <w:rFonts w:ascii="Times New Roman" w:hAnsi="Times New Roman"/>
          <w:bCs/>
          <w:i/>
          <w:sz w:val="26"/>
          <w:szCs w:val="26"/>
        </w:rPr>
        <w:t>.</w:t>
      </w:r>
    </w:p>
    <w:p w:rsidR="00BE5581" w:rsidRPr="00D00D7F" w:rsidRDefault="00BE5581" w:rsidP="00D00D7F">
      <w:pPr>
        <w:widowControl w:val="0"/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D00D7F">
        <w:rPr>
          <w:rFonts w:ascii="Times New Roman" w:hAnsi="Times New Roman"/>
          <w:sz w:val="26"/>
          <w:szCs w:val="26"/>
        </w:rPr>
        <w:t>Основная цель образовательной системы удовлетворение потребностей и ожиданий заказчиков образовательных услуг в качественном образовании.</w:t>
      </w:r>
    </w:p>
    <w:p w:rsidR="00BE5581" w:rsidRPr="00D00D7F" w:rsidRDefault="00BE5581" w:rsidP="00D00D7F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D00D7F">
        <w:rPr>
          <w:rFonts w:ascii="Times New Roman" w:hAnsi="Times New Roman"/>
          <w:sz w:val="26"/>
          <w:szCs w:val="26"/>
        </w:rPr>
        <w:t>Образовательная система Синявинского городского поселения складывается из:</w:t>
      </w:r>
    </w:p>
    <w:p w:rsidR="00BE5581" w:rsidRPr="00D00D7F" w:rsidRDefault="00BE5581" w:rsidP="00D00D7F">
      <w:pPr>
        <w:numPr>
          <w:ilvl w:val="0"/>
          <w:numId w:val="14"/>
        </w:numPr>
        <w:tabs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ind w:left="0" w:firstLine="851"/>
        <w:jc w:val="both"/>
        <w:rPr>
          <w:rFonts w:ascii="Times New Roman" w:hAnsi="Times New Roman"/>
          <w:sz w:val="26"/>
          <w:szCs w:val="26"/>
        </w:rPr>
      </w:pPr>
      <w:r w:rsidRPr="00D00D7F">
        <w:rPr>
          <w:rFonts w:ascii="Times New Roman" w:hAnsi="Times New Roman"/>
          <w:sz w:val="26"/>
          <w:szCs w:val="26"/>
        </w:rPr>
        <w:t>дошкольных образовательных учреждений;</w:t>
      </w:r>
    </w:p>
    <w:p w:rsidR="00BE5581" w:rsidRPr="00D00D7F" w:rsidRDefault="00BE5581" w:rsidP="00D00D7F">
      <w:pPr>
        <w:numPr>
          <w:ilvl w:val="0"/>
          <w:numId w:val="14"/>
        </w:numPr>
        <w:tabs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ind w:left="0" w:firstLine="851"/>
        <w:jc w:val="both"/>
        <w:rPr>
          <w:rFonts w:ascii="Times New Roman" w:hAnsi="Times New Roman"/>
          <w:sz w:val="26"/>
          <w:szCs w:val="26"/>
        </w:rPr>
      </w:pPr>
      <w:r w:rsidRPr="00D00D7F">
        <w:rPr>
          <w:rFonts w:ascii="Times New Roman" w:hAnsi="Times New Roman"/>
          <w:sz w:val="26"/>
          <w:szCs w:val="26"/>
        </w:rPr>
        <w:t>общеобразовательных школ;</w:t>
      </w:r>
    </w:p>
    <w:p w:rsidR="00BE5581" w:rsidRPr="00D00D7F" w:rsidRDefault="00BE5581" w:rsidP="00D00D7F">
      <w:pPr>
        <w:numPr>
          <w:ilvl w:val="0"/>
          <w:numId w:val="14"/>
        </w:numPr>
        <w:tabs>
          <w:tab w:val="left" w:pos="0"/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ind w:left="0" w:firstLine="851"/>
        <w:jc w:val="both"/>
        <w:rPr>
          <w:rFonts w:ascii="Times New Roman" w:hAnsi="Times New Roman"/>
          <w:sz w:val="26"/>
          <w:szCs w:val="26"/>
        </w:rPr>
      </w:pPr>
      <w:r w:rsidRPr="00D00D7F">
        <w:rPr>
          <w:rFonts w:ascii="Times New Roman" w:hAnsi="Times New Roman"/>
          <w:sz w:val="26"/>
          <w:szCs w:val="26"/>
        </w:rPr>
        <w:t>учреждений внешкольного (дополнительного) образования.</w:t>
      </w:r>
    </w:p>
    <w:p w:rsidR="00BE5581" w:rsidRPr="00D00D7F" w:rsidRDefault="00BE5581" w:rsidP="00D00D7F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D00D7F">
        <w:rPr>
          <w:rFonts w:ascii="Times New Roman" w:hAnsi="Times New Roman"/>
          <w:sz w:val="26"/>
          <w:szCs w:val="26"/>
        </w:rPr>
        <w:t xml:space="preserve">Муниципальное казенное общеобразовательное учреждение «Синявинская средняя общеобразовательная школа» (дошкольное отделение) расположено по адресу: Ленинградская область, Кировский муниципальный район, г.п. Синявино, ул. Кравченко, дом 5. </w:t>
      </w:r>
    </w:p>
    <w:p w:rsidR="00BE5581" w:rsidRPr="00D00D7F" w:rsidRDefault="00BE5581" w:rsidP="00D00D7F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D00D7F">
        <w:rPr>
          <w:rFonts w:ascii="Times New Roman" w:hAnsi="Times New Roman"/>
          <w:sz w:val="26"/>
          <w:szCs w:val="26"/>
        </w:rPr>
        <w:t>Расчетное число мест – 220. Фактическое количество детей дошкольного возраста – 150 чел.</w:t>
      </w:r>
    </w:p>
    <w:p w:rsidR="00BE5581" w:rsidRPr="00D00D7F" w:rsidRDefault="00BE5581" w:rsidP="00D00D7F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D00D7F">
        <w:rPr>
          <w:rFonts w:ascii="Times New Roman" w:hAnsi="Times New Roman"/>
          <w:sz w:val="26"/>
          <w:szCs w:val="26"/>
        </w:rPr>
        <w:t>Муниципальное казенное общеобразовательное учреждение «Синявинская средняя общеобразовательная школа» по адресу: Ленинградская область, Кировский муниципальный район, г.п. Синявино, ул. Лесная, 17.</w:t>
      </w:r>
    </w:p>
    <w:p w:rsidR="00BE5581" w:rsidRPr="00D00D7F" w:rsidRDefault="00BE5581" w:rsidP="00D00D7F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D00D7F">
        <w:rPr>
          <w:rFonts w:ascii="Times New Roman" w:hAnsi="Times New Roman"/>
          <w:sz w:val="26"/>
          <w:szCs w:val="26"/>
        </w:rPr>
        <w:t>Расчетное число мест – 500. Фактическое количество школьников – 240 чел.</w:t>
      </w:r>
    </w:p>
    <w:p w:rsidR="00BE5581" w:rsidRPr="00D00D7F" w:rsidRDefault="00BE5581" w:rsidP="00D00D7F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D00D7F">
        <w:rPr>
          <w:rFonts w:ascii="Times New Roman" w:hAnsi="Times New Roman"/>
          <w:sz w:val="26"/>
          <w:szCs w:val="26"/>
        </w:rPr>
        <w:t xml:space="preserve">Муниципальное бюджетное образовательное учреждение дополнительного образования детей «Синявинская детская школа искусств» по адресу: Ленинградская область, Кировский муниципальный район, г.п. Синявино, ул. Садовая, 36. </w:t>
      </w:r>
    </w:p>
    <w:p w:rsidR="00BE5581" w:rsidRPr="00D00D7F" w:rsidRDefault="00BE5581" w:rsidP="00D00D7F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D00D7F">
        <w:rPr>
          <w:rFonts w:ascii="Times New Roman" w:hAnsi="Times New Roman"/>
          <w:sz w:val="26"/>
          <w:szCs w:val="26"/>
        </w:rPr>
        <w:t>Расчетное число мест – 230. Фактическое количество учащихся – 174 чел.</w:t>
      </w:r>
    </w:p>
    <w:p w:rsidR="00BE5581" w:rsidRPr="00D00D7F" w:rsidRDefault="00BE5581" w:rsidP="00D00D7F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D00D7F">
        <w:rPr>
          <w:rFonts w:ascii="Times New Roman" w:hAnsi="Times New Roman"/>
          <w:sz w:val="26"/>
          <w:szCs w:val="26"/>
        </w:rPr>
        <w:t xml:space="preserve">В настоящий момент здание восьмилетней школы (бывшей) в г.п. Синявино (территория 2), расположенное по адресу: Ленинградская область, Кировский муниципальный район, г.п. Синявино, ул. Школьная, 6,  является частной собственностью и имеет вид разрешенного использования – под размещение гостиницы. </w:t>
      </w:r>
    </w:p>
    <w:p w:rsidR="00BE5581" w:rsidRPr="00D00D7F" w:rsidRDefault="00BE5581" w:rsidP="00D00D7F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D00D7F">
        <w:rPr>
          <w:rFonts w:ascii="Times New Roman" w:hAnsi="Times New Roman"/>
          <w:sz w:val="26"/>
          <w:szCs w:val="26"/>
        </w:rPr>
        <w:t>Потребность в учреждениях дошкольного образования составит на расчетный срок 366 мест при охвате в пределах 100%, что на 146 мест превышает емкость дошкольного отделения муниципального казенного общеобразовательного учреждения «Синявинская средняя общеобразовательная школа».</w:t>
      </w:r>
    </w:p>
    <w:p w:rsidR="00BE5581" w:rsidRPr="00D00D7F" w:rsidRDefault="00BE5581" w:rsidP="00D00D7F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D00D7F">
        <w:rPr>
          <w:rFonts w:ascii="Times New Roman" w:hAnsi="Times New Roman"/>
          <w:sz w:val="26"/>
          <w:szCs w:val="26"/>
        </w:rPr>
        <w:t>Потребность в учреждениях общего образования составит на расчетный срок 546 мест, что на 46 мест превышает емкость муниципального казенного общеобразовательного учреждения «Синявинская средняя общеобразовательная школа».</w:t>
      </w:r>
    </w:p>
    <w:p w:rsidR="00BE5581" w:rsidRPr="00D00D7F" w:rsidRDefault="00BE5581" w:rsidP="00D00D7F">
      <w:pPr>
        <w:pStyle w:val="CM3"/>
        <w:spacing w:line="240" w:lineRule="auto"/>
        <w:ind w:firstLine="851"/>
        <w:jc w:val="both"/>
        <w:rPr>
          <w:sz w:val="26"/>
          <w:szCs w:val="26"/>
        </w:rPr>
      </w:pPr>
      <w:r w:rsidRPr="00D00D7F">
        <w:rPr>
          <w:iCs/>
          <w:sz w:val="26"/>
          <w:szCs w:val="26"/>
        </w:rPr>
        <w:t>Система дополнительного образования</w:t>
      </w:r>
      <w:r w:rsidRPr="00D00D7F">
        <w:rPr>
          <w:i/>
          <w:iCs/>
          <w:sz w:val="26"/>
          <w:szCs w:val="26"/>
        </w:rPr>
        <w:t xml:space="preserve"> </w:t>
      </w:r>
      <w:r w:rsidRPr="00D00D7F">
        <w:rPr>
          <w:sz w:val="26"/>
          <w:szCs w:val="26"/>
        </w:rPr>
        <w:t xml:space="preserve">детей в Кировском муниципальном районе представлена 7 образовательными учреждениями, среди которых 3 детских </w:t>
      </w:r>
      <w:r w:rsidRPr="00D00D7F">
        <w:rPr>
          <w:sz w:val="26"/>
          <w:szCs w:val="26"/>
        </w:rPr>
        <w:lastRenderedPageBreak/>
        <w:t xml:space="preserve">спортивных школы, Центр информационных технологий, Районный центр дополнительного образования детей, Кировский центр детского творчества «Юность» и Центр внешкольной работы г. Отрадное. На базе МОУ «Кировская ДЮСШ» работает творческое объединение, имеющее статус «Специализированное отделение олимпийского резерва». </w:t>
      </w:r>
    </w:p>
    <w:p w:rsidR="00BE5581" w:rsidRPr="00D00D7F" w:rsidRDefault="00BE5581" w:rsidP="00D00D7F">
      <w:pPr>
        <w:pStyle w:val="Default"/>
        <w:ind w:firstLine="851"/>
        <w:jc w:val="both"/>
        <w:rPr>
          <w:rFonts w:ascii="Times New Roman" w:hAnsi="Times New Roman"/>
          <w:color w:val="auto"/>
          <w:sz w:val="26"/>
          <w:szCs w:val="26"/>
        </w:rPr>
      </w:pPr>
      <w:r w:rsidRPr="00D00D7F">
        <w:rPr>
          <w:rFonts w:ascii="Times New Roman" w:hAnsi="Times New Roman"/>
          <w:color w:val="auto"/>
          <w:sz w:val="26"/>
          <w:szCs w:val="26"/>
        </w:rPr>
        <w:t xml:space="preserve">В учреждениях дополнительного образования детей реализовывались 153 дополнительные образовательные программы. В 2008 году из 13093 детей в возрасте от 5 до 18 лет дополнительным образованием было хвачено 4261 человек, что составляет 33 % от общей численности детей. </w:t>
      </w:r>
    </w:p>
    <w:p w:rsidR="00BE5581" w:rsidRPr="00D00D7F" w:rsidRDefault="00BE5581" w:rsidP="00D00D7F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D00D7F">
        <w:rPr>
          <w:rFonts w:ascii="Times New Roman" w:hAnsi="Times New Roman"/>
          <w:iCs/>
          <w:sz w:val="26"/>
          <w:szCs w:val="26"/>
        </w:rPr>
        <w:t>Система дополнительного образования</w:t>
      </w:r>
      <w:r w:rsidRPr="00D00D7F">
        <w:rPr>
          <w:rFonts w:ascii="Times New Roman" w:hAnsi="Times New Roman"/>
          <w:i/>
          <w:iCs/>
          <w:sz w:val="26"/>
          <w:szCs w:val="26"/>
        </w:rPr>
        <w:t xml:space="preserve"> </w:t>
      </w:r>
      <w:r w:rsidRPr="00D00D7F">
        <w:rPr>
          <w:rFonts w:ascii="Times New Roman" w:hAnsi="Times New Roman"/>
          <w:sz w:val="26"/>
          <w:szCs w:val="26"/>
        </w:rPr>
        <w:t xml:space="preserve">детей в Синявинском городском поселении представлена детской школой искусств. </w:t>
      </w:r>
    </w:p>
    <w:p w:rsidR="00BE5581" w:rsidRPr="00D00D7F" w:rsidRDefault="00BE5581" w:rsidP="00D00D7F">
      <w:pPr>
        <w:spacing w:after="0" w:line="240" w:lineRule="auto"/>
        <w:ind w:firstLine="851"/>
        <w:jc w:val="both"/>
        <w:rPr>
          <w:rFonts w:ascii="Times New Roman" w:hAnsi="Times New Roman"/>
          <w:b/>
          <w:i/>
          <w:sz w:val="26"/>
          <w:szCs w:val="26"/>
        </w:rPr>
      </w:pPr>
      <w:r w:rsidRPr="00D00D7F">
        <w:rPr>
          <w:rFonts w:ascii="Times New Roman" w:hAnsi="Times New Roman"/>
          <w:i/>
          <w:sz w:val="26"/>
          <w:szCs w:val="26"/>
        </w:rPr>
        <w:t xml:space="preserve">Генеральным планом планируется размещение образовательного учреждения с дошкольным отделением и начальной школой на 250 мест </w:t>
      </w:r>
      <w:r w:rsidRPr="00D00D7F">
        <w:rPr>
          <w:rFonts w:ascii="Times New Roman" w:hAnsi="Times New Roman"/>
          <w:sz w:val="26"/>
          <w:szCs w:val="26"/>
        </w:rPr>
        <w:t>(с учетом расчетной потребности на постоянное население и проживающих в садоводствах)</w:t>
      </w:r>
      <w:r w:rsidRPr="00D00D7F">
        <w:rPr>
          <w:rFonts w:ascii="Times New Roman" w:hAnsi="Times New Roman"/>
          <w:b/>
          <w:i/>
          <w:sz w:val="26"/>
          <w:szCs w:val="26"/>
        </w:rPr>
        <w:t>.</w:t>
      </w:r>
    </w:p>
    <w:p w:rsidR="00BE5581" w:rsidRPr="00D00D7F" w:rsidRDefault="00BE5581" w:rsidP="00D00D7F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BE5581" w:rsidRPr="008C6DDD" w:rsidRDefault="00BE5581" w:rsidP="00BE5581">
      <w:pPr>
        <w:jc w:val="center"/>
        <w:rPr>
          <w:rFonts w:ascii="Times New Roman" w:hAnsi="Times New Roman"/>
        </w:rPr>
        <w:sectPr w:rsidR="00BE5581" w:rsidRPr="008C6DDD" w:rsidSect="00BE5581">
          <w:pgSz w:w="11906" w:h="16838"/>
          <w:pgMar w:top="1134" w:right="850" w:bottom="1134" w:left="1701" w:header="709" w:footer="709" w:gutter="0"/>
          <w:cols w:space="708"/>
          <w:docGrid w:linePitch="360"/>
        </w:sectPr>
      </w:pPr>
    </w:p>
    <w:p w:rsidR="00BE5581" w:rsidRPr="008C6DDD" w:rsidRDefault="00BE5581" w:rsidP="00BE5581">
      <w:pPr>
        <w:jc w:val="center"/>
        <w:rPr>
          <w:rFonts w:ascii="Times New Roman" w:hAnsi="Times New Roman"/>
        </w:rPr>
      </w:pPr>
    </w:p>
    <w:p w:rsidR="00BE5581" w:rsidRPr="00D00D7F" w:rsidRDefault="00BE5581" w:rsidP="00BE5581">
      <w:pPr>
        <w:jc w:val="center"/>
        <w:rPr>
          <w:rFonts w:ascii="Times New Roman" w:hAnsi="Times New Roman"/>
          <w:sz w:val="24"/>
          <w:szCs w:val="24"/>
        </w:rPr>
      </w:pPr>
      <w:r w:rsidRPr="00D00D7F">
        <w:rPr>
          <w:rFonts w:ascii="Times New Roman" w:hAnsi="Times New Roman"/>
          <w:sz w:val="24"/>
          <w:szCs w:val="24"/>
        </w:rPr>
        <w:t>Расчетная обеспеченность в учреждениях образования</w:t>
      </w:r>
    </w:p>
    <w:p w:rsidR="00BE5581" w:rsidRPr="008C6DDD" w:rsidRDefault="00BE5581" w:rsidP="00BE5581">
      <w:pPr>
        <w:jc w:val="center"/>
        <w:rPr>
          <w:rFonts w:ascii="Times New Roman" w:hAnsi="Times New Roman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701"/>
        <w:gridCol w:w="1134"/>
        <w:gridCol w:w="1842"/>
        <w:gridCol w:w="1843"/>
        <w:gridCol w:w="1843"/>
        <w:gridCol w:w="1417"/>
        <w:gridCol w:w="1560"/>
        <w:gridCol w:w="1417"/>
        <w:gridCol w:w="1418"/>
      </w:tblGrid>
      <w:tr w:rsidR="00BE5581" w:rsidRPr="008C6DDD" w:rsidTr="00BE5581">
        <w:trPr>
          <w:trHeight w:val="465"/>
        </w:trPr>
        <w:tc>
          <w:tcPr>
            <w:tcW w:w="1701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Учреждения, предприятия, сооружения</w:t>
            </w:r>
          </w:p>
        </w:tc>
        <w:tc>
          <w:tcPr>
            <w:tcW w:w="1134" w:type="dxa"/>
            <w:vMerge w:val="restart"/>
            <w:tcBorders>
              <w:top w:val="single" w:sz="12" w:space="0" w:color="auto"/>
              <w:lef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1842" w:type="dxa"/>
            <w:vMerge w:val="restart"/>
            <w:tcBorders>
              <w:top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Рекомендуемая обеспеченность на 1000 жителей (в пределах минимума)</w:t>
            </w:r>
          </w:p>
        </w:tc>
        <w:tc>
          <w:tcPr>
            <w:tcW w:w="5103" w:type="dxa"/>
            <w:gridSpan w:val="3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Обеспеченность</w:t>
            </w:r>
          </w:p>
        </w:tc>
        <w:tc>
          <w:tcPr>
            <w:tcW w:w="4395" w:type="dxa"/>
            <w:gridSpan w:val="3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Расчетная потребность в планируемых  учреждениях</w:t>
            </w:r>
          </w:p>
        </w:tc>
      </w:tr>
      <w:tr w:rsidR="00BE5581" w:rsidRPr="008C6DDD" w:rsidTr="00BE5581">
        <w:trPr>
          <w:trHeight w:val="465"/>
        </w:trPr>
        <w:tc>
          <w:tcPr>
            <w:tcW w:w="1701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</w:p>
        </w:tc>
        <w:tc>
          <w:tcPr>
            <w:tcW w:w="1134" w:type="dxa"/>
            <w:vMerge/>
            <w:tcBorders>
              <w:left w:val="single" w:sz="12" w:space="0" w:color="auto"/>
              <w:bottom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</w:p>
        </w:tc>
        <w:tc>
          <w:tcPr>
            <w:tcW w:w="1842" w:type="dxa"/>
            <w:vMerge/>
            <w:tcBorders>
              <w:bottom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</w:p>
        </w:tc>
        <w:tc>
          <w:tcPr>
            <w:tcW w:w="1843" w:type="dxa"/>
            <w:tcBorders>
              <w:left w:val="single" w:sz="12" w:space="0" w:color="auto"/>
              <w:bottom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Существующее положение</w:t>
            </w:r>
          </w:p>
        </w:tc>
        <w:tc>
          <w:tcPr>
            <w:tcW w:w="1843" w:type="dxa"/>
            <w:tcBorders>
              <w:bottom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Первая очередь</w:t>
            </w:r>
          </w:p>
        </w:tc>
        <w:tc>
          <w:tcPr>
            <w:tcW w:w="1417" w:type="dxa"/>
            <w:tcBorders>
              <w:bottom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Расчетный период</w:t>
            </w:r>
          </w:p>
        </w:tc>
        <w:tc>
          <w:tcPr>
            <w:tcW w:w="1560" w:type="dxa"/>
            <w:tcBorders>
              <w:left w:val="single" w:sz="12" w:space="0" w:color="auto"/>
              <w:bottom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Существующее положение</w:t>
            </w:r>
          </w:p>
        </w:tc>
        <w:tc>
          <w:tcPr>
            <w:tcW w:w="1417" w:type="dxa"/>
            <w:tcBorders>
              <w:bottom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Первая очередь</w:t>
            </w:r>
          </w:p>
        </w:tc>
        <w:tc>
          <w:tcPr>
            <w:tcW w:w="1418" w:type="dxa"/>
            <w:tcBorders>
              <w:bottom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Расчетный срок</w:t>
            </w:r>
          </w:p>
        </w:tc>
      </w:tr>
      <w:tr w:rsidR="00BE5581" w:rsidRPr="008C6DDD" w:rsidTr="00BE5581">
        <w:trPr>
          <w:trHeight w:val="750"/>
        </w:trPr>
        <w:tc>
          <w:tcPr>
            <w:tcW w:w="1701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Дошкольная организация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 место</w:t>
            </w:r>
          </w:p>
        </w:tc>
        <w:tc>
          <w:tcPr>
            <w:tcW w:w="1842" w:type="dxa"/>
            <w:tcBorders>
              <w:top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51-60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220 мест при фактическом количестве детей 150 человек  </w:t>
            </w:r>
          </w:p>
        </w:tc>
        <w:tc>
          <w:tcPr>
            <w:tcW w:w="1843" w:type="dxa"/>
            <w:tcBorders>
              <w:top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245 (при рекомендуемой обеспеченности на 1000 жителей -51место)</w:t>
            </w:r>
          </w:p>
        </w:tc>
        <w:tc>
          <w:tcPr>
            <w:tcW w:w="1417" w:type="dxa"/>
            <w:tcBorders>
              <w:top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360(при рекомендуемой обеспеченности на 1000 жителей - 60 место)</w:t>
            </w:r>
          </w:p>
        </w:tc>
        <w:tc>
          <w:tcPr>
            <w:tcW w:w="1560" w:type="dxa"/>
            <w:tcBorders>
              <w:top w:val="single" w:sz="12" w:space="0" w:color="auto"/>
              <w:lef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строительство учреждений культуры не требуется</w:t>
            </w:r>
          </w:p>
        </w:tc>
        <w:tc>
          <w:tcPr>
            <w:tcW w:w="1417" w:type="dxa"/>
            <w:tcBorders>
              <w:top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25 </w:t>
            </w:r>
          </w:p>
        </w:tc>
        <w:tc>
          <w:tcPr>
            <w:tcW w:w="1418" w:type="dxa"/>
            <w:tcBorders>
              <w:top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140</w:t>
            </w:r>
          </w:p>
        </w:tc>
      </w:tr>
      <w:tr w:rsidR="00BE5581" w:rsidRPr="008C6DDD" w:rsidTr="00BE5581">
        <w:trPr>
          <w:trHeight w:val="825"/>
        </w:trPr>
        <w:tc>
          <w:tcPr>
            <w:tcW w:w="1701" w:type="dxa"/>
            <w:tcBorders>
              <w:left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Общеобразовательная школа</w:t>
            </w:r>
          </w:p>
        </w:tc>
        <w:tc>
          <w:tcPr>
            <w:tcW w:w="1134" w:type="dxa"/>
            <w:tcBorders>
              <w:lef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 место</w:t>
            </w:r>
          </w:p>
        </w:tc>
        <w:tc>
          <w:tcPr>
            <w:tcW w:w="1842" w:type="dxa"/>
            <w:tcBorders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91, в том числе 14 для 9-11 классов</w:t>
            </w:r>
          </w:p>
        </w:tc>
        <w:tc>
          <w:tcPr>
            <w:tcW w:w="1843" w:type="dxa"/>
            <w:tcBorders>
              <w:lef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500 при фактическом количестве учащихся 240 человек  </w:t>
            </w:r>
          </w:p>
        </w:tc>
        <w:tc>
          <w:tcPr>
            <w:tcW w:w="1843" w:type="dxa"/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444</w:t>
            </w:r>
          </w:p>
        </w:tc>
        <w:tc>
          <w:tcPr>
            <w:tcW w:w="1417" w:type="dxa"/>
            <w:tcBorders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546</w:t>
            </w:r>
          </w:p>
        </w:tc>
        <w:tc>
          <w:tcPr>
            <w:tcW w:w="1560" w:type="dxa"/>
            <w:tcBorders>
              <w:lef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строительство учреждений образование не требуется</w:t>
            </w:r>
          </w:p>
        </w:tc>
        <w:tc>
          <w:tcPr>
            <w:tcW w:w="1417" w:type="dxa"/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строительство учреждений образования не требуется</w:t>
            </w:r>
          </w:p>
        </w:tc>
        <w:tc>
          <w:tcPr>
            <w:tcW w:w="1418" w:type="dxa"/>
            <w:tcBorders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46</w:t>
            </w:r>
          </w:p>
        </w:tc>
      </w:tr>
      <w:tr w:rsidR="00BE5581" w:rsidRPr="008C6DDD" w:rsidTr="00BE5581">
        <w:trPr>
          <w:trHeight w:val="1435"/>
        </w:trPr>
        <w:tc>
          <w:tcPr>
            <w:tcW w:w="170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Внешкольные учреждения</w:t>
            </w:r>
          </w:p>
        </w:tc>
        <w:tc>
          <w:tcPr>
            <w:tcW w:w="1134" w:type="dxa"/>
            <w:tcBorders>
              <w:left w:val="single" w:sz="12" w:space="0" w:color="auto"/>
              <w:bottom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 место</w:t>
            </w:r>
          </w:p>
        </w:tc>
        <w:tc>
          <w:tcPr>
            <w:tcW w:w="1842" w:type="dxa"/>
            <w:tcBorders>
              <w:bottom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10 % от общего числа школьников</w:t>
            </w:r>
          </w:p>
        </w:tc>
        <w:tc>
          <w:tcPr>
            <w:tcW w:w="1843" w:type="dxa"/>
            <w:tcBorders>
              <w:left w:val="single" w:sz="12" w:space="0" w:color="auto"/>
              <w:bottom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230 при фактическом количестве учащихся 174 человек  </w:t>
            </w:r>
          </w:p>
        </w:tc>
        <w:tc>
          <w:tcPr>
            <w:tcW w:w="1843" w:type="dxa"/>
            <w:tcBorders>
              <w:bottom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44</w:t>
            </w:r>
          </w:p>
        </w:tc>
        <w:tc>
          <w:tcPr>
            <w:tcW w:w="1417" w:type="dxa"/>
            <w:tcBorders>
              <w:bottom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55</w:t>
            </w:r>
          </w:p>
        </w:tc>
        <w:tc>
          <w:tcPr>
            <w:tcW w:w="1560" w:type="dxa"/>
            <w:tcBorders>
              <w:left w:val="single" w:sz="12" w:space="0" w:color="auto"/>
              <w:bottom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строительство учреждений образования не требуется</w:t>
            </w:r>
          </w:p>
        </w:tc>
        <w:tc>
          <w:tcPr>
            <w:tcW w:w="1417" w:type="dxa"/>
            <w:tcBorders>
              <w:bottom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строительство учреждений образования не требуется</w:t>
            </w:r>
          </w:p>
        </w:tc>
        <w:tc>
          <w:tcPr>
            <w:tcW w:w="1418" w:type="dxa"/>
            <w:tcBorders>
              <w:bottom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строительство учреждений образования требуется</w:t>
            </w:r>
          </w:p>
        </w:tc>
      </w:tr>
    </w:tbl>
    <w:p w:rsidR="00BE5581" w:rsidRPr="008C6DDD" w:rsidRDefault="00BE5581" w:rsidP="00BE5581">
      <w:pPr>
        <w:jc w:val="center"/>
        <w:rPr>
          <w:rFonts w:ascii="Times New Roman" w:hAnsi="Times New Roman"/>
        </w:rPr>
      </w:pPr>
    </w:p>
    <w:p w:rsidR="00BE5581" w:rsidRPr="008C6DDD" w:rsidRDefault="00BE5581" w:rsidP="00BE5581">
      <w:pPr>
        <w:jc w:val="center"/>
        <w:rPr>
          <w:rFonts w:ascii="Times New Roman" w:hAnsi="Times New Roman"/>
        </w:rPr>
        <w:sectPr w:rsidR="00BE5581" w:rsidRPr="008C6DDD" w:rsidSect="00BE5581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BE5581" w:rsidRPr="00D00D7F" w:rsidRDefault="00BE5581" w:rsidP="00D00D7F">
      <w:pPr>
        <w:spacing w:after="0" w:line="240" w:lineRule="auto"/>
        <w:ind w:firstLine="851"/>
        <w:jc w:val="both"/>
        <w:rPr>
          <w:rFonts w:ascii="Times New Roman" w:hAnsi="Times New Roman"/>
          <w:bCs/>
          <w:i/>
          <w:sz w:val="26"/>
          <w:szCs w:val="26"/>
        </w:rPr>
      </w:pPr>
      <w:r w:rsidRPr="00D00D7F">
        <w:rPr>
          <w:rFonts w:ascii="Times New Roman" w:hAnsi="Times New Roman"/>
          <w:bCs/>
          <w:i/>
          <w:sz w:val="26"/>
          <w:szCs w:val="26"/>
        </w:rPr>
        <w:lastRenderedPageBreak/>
        <w:t>Здравоохранение</w:t>
      </w:r>
      <w:r w:rsidR="00D00D7F" w:rsidRPr="00D00D7F">
        <w:rPr>
          <w:rFonts w:ascii="Times New Roman" w:hAnsi="Times New Roman"/>
          <w:bCs/>
          <w:i/>
          <w:sz w:val="26"/>
          <w:szCs w:val="26"/>
        </w:rPr>
        <w:t>.</w:t>
      </w:r>
    </w:p>
    <w:p w:rsidR="00BE5581" w:rsidRPr="00D00D7F" w:rsidRDefault="00BE5581" w:rsidP="00D00D7F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D00D7F">
        <w:rPr>
          <w:rFonts w:ascii="Times New Roman" w:hAnsi="Times New Roman"/>
          <w:sz w:val="26"/>
          <w:szCs w:val="26"/>
        </w:rPr>
        <w:t>Общественное здоровье - это здоровье населения, обусловленное комплексным воздействием социальных и биологических факторов окружающей среды. Стратегию охраны и укрепления общественного здоровья населения осуществляют органы здравоохранения  области с учетом особенностей различных возрастных групп - женщин и детей до 7 лет, детей и молодежи 7-18 лет, трудоспособного населения, лиц пожилого возраста.</w:t>
      </w:r>
    </w:p>
    <w:p w:rsidR="00BE5581" w:rsidRPr="00D00D7F" w:rsidRDefault="00BE5581" w:rsidP="00D00D7F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D00D7F">
        <w:rPr>
          <w:rFonts w:ascii="Times New Roman" w:hAnsi="Times New Roman"/>
          <w:sz w:val="26"/>
          <w:szCs w:val="26"/>
        </w:rPr>
        <w:t>В системе здравоохранения Синявинского городского поселения по состоянию на 2015 год имеется одно поликлиническое учреждение (амбулатория) на 120 пос/смену (регионального значения), один фельдшерский пункт (регионального значения) и два аптечных киоска.</w:t>
      </w:r>
    </w:p>
    <w:p w:rsidR="00BE5581" w:rsidRPr="00D00D7F" w:rsidRDefault="00BE5581" w:rsidP="00D00D7F">
      <w:pPr>
        <w:pStyle w:val="CM3"/>
        <w:spacing w:line="240" w:lineRule="auto"/>
        <w:ind w:firstLine="851"/>
        <w:jc w:val="both"/>
        <w:rPr>
          <w:sz w:val="26"/>
          <w:szCs w:val="26"/>
        </w:rPr>
      </w:pPr>
      <w:r w:rsidRPr="00D00D7F">
        <w:rPr>
          <w:sz w:val="26"/>
          <w:szCs w:val="26"/>
        </w:rPr>
        <w:t xml:space="preserve">Сеть учреждений здравоохранения в Кировском муниципальном районе представлена: </w:t>
      </w:r>
    </w:p>
    <w:p w:rsidR="00BE5581" w:rsidRPr="00D00D7F" w:rsidRDefault="00BE5581" w:rsidP="00D00D7F">
      <w:pPr>
        <w:pStyle w:val="CM3"/>
        <w:numPr>
          <w:ilvl w:val="0"/>
          <w:numId w:val="15"/>
        </w:numPr>
        <w:tabs>
          <w:tab w:val="left" w:pos="1134"/>
        </w:tabs>
        <w:spacing w:line="240" w:lineRule="auto"/>
        <w:ind w:left="0" w:firstLine="851"/>
        <w:jc w:val="both"/>
        <w:rPr>
          <w:sz w:val="26"/>
          <w:szCs w:val="26"/>
        </w:rPr>
      </w:pPr>
      <w:r w:rsidRPr="00D00D7F">
        <w:rPr>
          <w:sz w:val="26"/>
          <w:szCs w:val="26"/>
        </w:rPr>
        <w:t xml:space="preserve">4 больницы на 505 коек: в т.ч. 407 круглосуточных коек (из них 18 социальных коек на бюджетном финансировании), и 118 коек дневного пребывания в стационаре. </w:t>
      </w:r>
    </w:p>
    <w:p w:rsidR="00BE5581" w:rsidRPr="00D00D7F" w:rsidRDefault="00BE5581" w:rsidP="00D00D7F">
      <w:pPr>
        <w:pStyle w:val="CM3"/>
        <w:numPr>
          <w:ilvl w:val="0"/>
          <w:numId w:val="15"/>
        </w:numPr>
        <w:tabs>
          <w:tab w:val="left" w:pos="1134"/>
        </w:tabs>
        <w:spacing w:line="240" w:lineRule="auto"/>
        <w:ind w:left="0" w:firstLine="851"/>
        <w:jc w:val="both"/>
        <w:rPr>
          <w:sz w:val="26"/>
          <w:szCs w:val="26"/>
        </w:rPr>
      </w:pPr>
      <w:r w:rsidRPr="00D00D7F">
        <w:rPr>
          <w:sz w:val="26"/>
          <w:szCs w:val="26"/>
        </w:rPr>
        <w:t xml:space="preserve">4 поликлиники на 1150 посещений в смену, МУЗ «Стоматологическая поликлиника на 70 посещений в смену. </w:t>
      </w:r>
    </w:p>
    <w:p w:rsidR="00BE5581" w:rsidRPr="00D00D7F" w:rsidRDefault="00BE5581" w:rsidP="00D00D7F">
      <w:pPr>
        <w:pStyle w:val="CM3"/>
        <w:numPr>
          <w:ilvl w:val="0"/>
          <w:numId w:val="15"/>
        </w:numPr>
        <w:tabs>
          <w:tab w:val="left" w:pos="1134"/>
        </w:tabs>
        <w:spacing w:line="240" w:lineRule="auto"/>
        <w:ind w:left="0" w:firstLine="851"/>
        <w:jc w:val="both"/>
        <w:rPr>
          <w:sz w:val="26"/>
          <w:szCs w:val="26"/>
        </w:rPr>
      </w:pPr>
      <w:r w:rsidRPr="00D00D7F">
        <w:rPr>
          <w:sz w:val="26"/>
          <w:szCs w:val="26"/>
        </w:rPr>
        <w:t xml:space="preserve">6 врачебных амбулаторий на 475 посещений /смену. </w:t>
      </w:r>
    </w:p>
    <w:p w:rsidR="00BE5581" w:rsidRPr="00D00D7F" w:rsidRDefault="00BE5581" w:rsidP="00D00D7F">
      <w:pPr>
        <w:pStyle w:val="Default"/>
        <w:numPr>
          <w:ilvl w:val="0"/>
          <w:numId w:val="15"/>
        </w:numPr>
        <w:tabs>
          <w:tab w:val="left" w:pos="1134"/>
        </w:tabs>
        <w:ind w:left="0" w:firstLine="851"/>
        <w:jc w:val="both"/>
        <w:rPr>
          <w:rFonts w:ascii="Times New Roman" w:hAnsi="Times New Roman"/>
          <w:color w:val="auto"/>
          <w:sz w:val="26"/>
          <w:szCs w:val="26"/>
        </w:rPr>
      </w:pPr>
      <w:r w:rsidRPr="00D00D7F">
        <w:rPr>
          <w:rFonts w:ascii="Times New Roman" w:hAnsi="Times New Roman"/>
          <w:color w:val="auto"/>
          <w:sz w:val="26"/>
          <w:szCs w:val="26"/>
        </w:rPr>
        <w:t>16 фельдшерско-акушерских пунктов,</w:t>
      </w:r>
    </w:p>
    <w:p w:rsidR="00BE5581" w:rsidRPr="00D00D7F" w:rsidRDefault="00BE5581" w:rsidP="00D00D7F">
      <w:pPr>
        <w:pStyle w:val="CM7"/>
        <w:numPr>
          <w:ilvl w:val="0"/>
          <w:numId w:val="15"/>
        </w:numPr>
        <w:tabs>
          <w:tab w:val="left" w:pos="1134"/>
        </w:tabs>
        <w:spacing w:line="240" w:lineRule="auto"/>
        <w:ind w:left="0" w:firstLine="851"/>
        <w:jc w:val="both"/>
        <w:rPr>
          <w:sz w:val="26"/>
          <w:szCs w:val="26"/>
        </w:rPr>
      </w:pPr>
      <w:r w:rsidRPr="00D00D7F">
        <w:rPr>
          <w:sz w:val="26"/>
          <w:szCs w:val="26"/>
        </w:rPr>
        <w:t xml:space="preserve">10 постов скорой медицинской помощи; </w:t>
      </w:r>
    </w:p>
    <w:p w:rsidR="00BE5581" w:rsidRPr="00D00D7F" w:rsidRDefault="00BE5581" w:rsidP="00D00D7F">
      <w:pPr>
        <w:pStyle w:val="CM8"/>
        <w:numPr>
          <w:ilvl w:val="0"/>
          <w:numId w:val="15"/>
        </w:numPr>
        <w:tabs>
          <w:tab w:val="left" w:pos="1134"/>
        </w:tabs>
        <w:spacing w:line="240" w:lineRule="auto"/>
        <w:ind w:left="0" w:firstLine="851"/>
        <w:jc w:val="both"/>
        <w:rPr>
          <w:sz w:val="26"/>
          <w:szCs w:val="26"/>
        </w:rPr>
      </w:pPr>
      <w:r w:rsidRPr="00D00D7F">
        <w:rPr>
          <w:sz w:val="26"/>
          <w:szCs w:val="26"/>
        </w:rPr>
        <w:t xml:space="preserve">69 коек в дневных стационарах при поликлиниках и врачебных амбулаториях. </w:t>
      </w:r>
    </w:p>
    <w:p w:rsidR="00BE5581" w:rsidRPr="00D00D7F" w:rsidRDefault="00BE5581" w:rsidP="00D00D7F">
      <w:pPr>
        <w:pStyle w:val="CM8"/>
        <w:spacing w:line="240" w:lineRule="auto"/>
        <w:ind w:firstLine="851"/>
        <w:jc w:val="both"/>
        <w:rPr>
          <w:sz w:val="26"/>
          <w:szCs w:val="26"/>
        </w:rPr>
      </w:pPr>
      <w:r w:rsidRPr="00D00D7F">
        <w:rPr>
          <w:sz w:val="26"/>
          <w:szCs w:val="26"/>
        </w:rPr>
        <w:t xml:space="preserve">Итого: 1695 посещений в смену. </w:t>
      </w:r>
    </w:p>
    <w:p w:rsidR="00BE5581" w:rsidRPr="00D00D7F" w:rsidRDefault="00BE5581" w:rsidP="00D00D7F">
      <w:pPr>
        <w:pStyle w:val="CM8"/>
        <w:spacing w:line="240" w:lineRule="auto"/>
        <w:ind w:firstLine="851"/>
        <w:jc w:val="both"/>
        <w:rPr>
          <w:sz w:val="26"/>
          <w:szCs w:val="26"/>
        </w:rPr>
      </w:pPr>
      <w:r w:rsidRPr="00D00D7F">
        <w:rPr>
          <w:sz w:val="26"/>
          <w:szCs w:val="26"/>
        </w:rPr>
        <w:t xml:space="preserve">Обеспеченность населения стационарными койками составляет - 55,4 на 10 тыс. населения, в том числе круглосуточными койками -42,9 на 10 тыс. населения. Обеспеченность койками дневными (дневного пребывания в стационаре и дневной стационар поликлиники) на 10 тыс. населения составляет – 19,7. </w:t>
      </w:r>
    </w:p>
    <w:p w:rsidR="00BE5581" w:rsidRPr="00D00D7F" w:rsidRDefault="00BE5581" w:rsidP="00D00D7F">
      <w:pPr>
        <w:pStyle w:val="CM3"/>
        <w:spacing w:line="240" w:lineRule="auto"/>
        <w:ind w:firstLine="851"/>
        <w:jc w:val="both"/>
        <w:rPr>
          <w:sz w:val="26"/>
          <w:szCs w:val="26"/>
        </w:rPr>
      </w:pPr>
      <w:r w:rsidRPr="00D00D7F">
        <w:rPr>
          <w:sz w:val="26"/>
          <w:szCs w:val="26"/>
        </w:rPr>
        <w:t xml:space="preserve">Численность в Кировском муниципальном районе врачей всех специальностей 282 человек, среднего медицинского персонала-504. Обеспеченность населения средним медицинским персоналом на начало 2008 года составила 53% на 10 000 населения, врачами - 30%. </w:t>
      </w:r>
    </w:p>
    <w:p w:rsidR="00BE5581" w:rsidRPr="00D00D7F" w:rsidRDefault="00BE5581" w:rsidP="00D00D7F">
      <w:pPr>
        <w:pStyle w:val="CM3"/>
        <w:spacing w:line="240" w:lineRule="auto"/>
        <w:ind w:firstLine="851"/>
        <w:jc w:val="both"/>
        <w:rPr>
          <w:sz w:val="26"/>
          <w:szCs w:val="26"/>
        </w:rPr>
      </w:pPr>
      <w:r w:rsidRPr="00D00D7F">
        <w:rPr>
          <w:sz w:val="26"/>
          <w:szCs w:val="26"/>
        </w:rPr>
        <w:t xml:space="preserve">За 2015 год в стационарах муниципального района предоставлена медицинская помощь 17065 человек (или 180 человек на 1000 жителей), в том числе на койках дневного пребывания 3508 человек. В поликлиники муниципального района  747784 посещения или 7,9 посещений на 1 жителя района. </w:t>
      </w:r>
    </w:p>
    <w:p w:rsidR="00BE5581" w:rsidRPr="00D00D7F" w:rsidRDefault="00BE5581" w:rsidP="00D00D7F">
      <w:pPr>
        <w:pStyle w:val="CM3"/>
        <w:spacing w:line="240" w:lineRule="auto"/>
        <w:ind w:firstLine="851"/>
        <w:jc w:val="both"/>
        <w:rPr>
          <w:sz w:val="26"/>
          <w:szCs w:val="26"/>
        </w:rPr>
      </w:pPr>
      <w:r w:rsidRPr="00D00D7F">
        <w:rPr>
          <w:sz w:val="26"/>
          <w:szCs w:val="26"/>
        </w:rPr>
        <w:t xml:space="preserve">В стационарах дневного пребывания в поликлинике пролечено 2967 больных. </w:t>
      </w:r>
    </w:p>
    <w:p w:rsidR="00BE5581" w:rsidRPr="00D00D7F" w:rsidRDefault="00BE5581" w:rsidP="00D00D7F">
      <w:pPr>
        <w:pStyle w:val="CM3"/>
        <w:spacing w:line="240" w:lineRule="auto"/>
        <w:ind w:firstLine="851"/>
        <w:jc w:val="both"/>
        <w:rPr>
          <w:sz w:val="26"/>
          <w:szCs w:val="26"/>
        </w:rPr>
      </w:pPr>
      <w:r w:rsidRPr="00D00D7F">
        <w:rPr>
          <w:sz w:val="26"/>
          <w:szCs w:val="26"/>
        </w:rPr>
        <w:t>В 2008 году открыты дневные стационар</w:t>
      </w:r>
      <w:r w:rsidR="00373DAB">
        <w:rPr>
          <w:sz w:val="26"/>
          <w:szCs w:val="26"/>
        </w:rPr>
        <w:t>ы в МУЗ «</w:t>
      </w:r>
      <w:r w:rsidRPr="00D00D7F">
        <w:rPr>
          <w:sz w:val="26"/>
          <w:szCs w:val="26"/>
        </w:rPr>
        <w:t xml:space="preserve">Назийская районная больница» на 40 коек, Путиловская амбулатория на 5 коек, МУЗ «Кировская ЦРБ» на 5 коек. </w:t>
      </w:r>
    </w:p>
    <w:p w:rsidR="00BE5581" w:rsidRPr="00D00D7F" w:rsidRDefault="00BE5581" w:rsidP="00D00D7F">
      <w:pPr>
        <w:pStyle w:val="CM3"/>
        <w:spacing w:line="240" w:lineRule="auto"/>
        <w:ind w:firstLine="851"/>
        <w:jc w:val="both"/>
        <w:rPr>
          <w:sz w:val="26"/>
          <w:szCs w:val="26"/>
        </w:rPr>
      </w:pPr>
      <w:r w:rsidRPr="00D00D7F">
        <w:rPr>
          <w:sz w:val="26"/>
          <w:szCs w:val="26"/>
        </w:rPr>
        <w:t xml:space="preserve">За 2008 год по целевой программе « Предупреждение и борьба с заболеваниями социального характера и развитие материально-технической базы учреждений здравоохранения в МО Кировский муниципальный район Ленинградской области» выделено из областного бюджета 6554,6 тыс.руб. (план 10056,0 тыс.руб.), из муниципального -3477,0 т.р. (план – 3477,0 т.р.), вт.ч. на переоснащение ЦРБ из областного бюджета выделено 3980,0 т.р., из муниципального – 2411,0 т.р. </w:t>
      </w:r>
    </w:p>
    <w:p w:rsidR="00BE5581" w:rsidRPr="00D00D7F" w:rsidRDefault="00BE5581" w:rsidP="00D00D7F">
      <w:pPr>
        <w:pStyle w:val="CM3"/>
        <w:spacing w:line="240" w:lineRule="auto"/>
        <w:ind w:firstLine="851"/>
        <w:jc w:val="both"/>
        <w:rPr>
          <w:sz w:val="26"/>
          <w:szCs w:val="26"/>
        </w:rPr>
      </w:pPr>
      <w:r w:rsidRPr="00D00D7F">
        <w:rPr>
          <w:sz w:val="26"/>
          <w:szCs w:val="26"/>
        </w:rPr>
        <w:lastRenderedPageBreak/>
        <w:t xml:space="preserve">В 2008 году в ЛПУ муниципального района реализовалась программа «Противопожарная безопасность учреждений здравоохранения МО Кировский муниципальный район Ленинградской области на 2007-2010 г.г.». За год из средств муниципального бюджета произведены расходы на сумму 459,0 т.р., в том числе обучение персонала правилам противопожарной безопасности, обеспечение системы оповещения, ремонт системы электроснабжения в МУЗ «МгинскаяУБ». </w:t>
      </w:r>
    </w:p>
    <w:p w:rsidR="00BE5581" w:rsidRPr="00D00D7F" w:rsidRDefault="00BE5581" w:rsidP="00D00D7F">
      <w:pPr>
        <w:pStyle w:val="CM3"/>
        <w:spacing w:line="240" w:lineRule="auto"/>
        <w:ind w:firstLine="851"/>
        <w:jc w:val="both"/>
        <w:rPr>
          <w:sz w:val="26"/>
          <w:szCs w:val="26"/>
        </w:rPr>
      </w:pPr>
      <w:r w:rsidRPr="00D00D7F">
        <w:rPr>
          <w:sz w:val="26"/>
          <w:szCs w:val="26"/>
        </w:rPr>
        <w:t xml:space="preserve">С 01.07.2006 г. на территории Кировского муниципального района реализуется пилотный проект БОР (бюджетирование, ориентированное на результат), направленный на снижение смертности от болезней системы кровообращения и снижение заболеваемости органов дыхания, в 2008 году в ЛПУ муниципального района, наравне с Ленинградской областью продолжался эксперимент «ЛПУ-ПИЛОТ», направленный на развитие стационарной медицинской помощи. </w:t>
      </w:r>
    </w:p>
    <w:p w:rsidR="00BE5581" w:rsidRPr="00D00D7F" w:rsidRDefault="00BE5581" w:rsidP="00D00D7F">
      <w:pPr>
        <w:spacing w:after="0" w:line="240" w:lineRule="auto"/>
        <w:ind w:left="60" w:firstLine="740"/>
        <w:jc w:val="both"/>
        <w:rPr>
          <w:rFonts w:ascii="Times New Roman" w:hAnsi="Times New Roman"/>
          <w:sz w:val="26"/>
          <w:szCs w:val="26"/>
        </w:rPr>
      </w:pPr>
      <w:r w:rsidRPr="00D00D7F">
        <w:rPr>
          <w:rFonts w:ascii="Times New Roman" w:hAnsi="Times New Roman"/>
          <w:sz w:val="26"/>
          <w:szCs w:val="26"/>
        </w:rPr>
        <w:t>Размещение объектов здравоохранения регионального значения на территории Синявинского городского поселения не планируется.</w:t>
      </w:r>
    </w:p>
    <w:p w:rsidR="00BE5581" w:rsidRPr="00D00D7F" w:rsidRDefault="00BE5581" w:rsidP="00D00D7F">
      <w:pPr>
        <w:spacing w:after="0" w:line="240" w:lineRule="auto"/>
        <w:jc w:val="both"/>
        <w:rPr>
          <w:rFonts w:ascii="Times New Roman" w:hAnsi="Times New Roman"/>
          <w:b/>
          <w:i/>
          <w:sz w:val="26"/>
          <w:szCs w:val="26"/>
        </w:rPr>
        <w:sectPr w:rsidR="00BE5581" w:rsidRPr="00D00D7F" w:rsidSect="00BE5581">
          <w:pgSz w:w="11906" w:h="16838"/>
          <w:pgMar w:top="1134" w:right="850" w:bottom="1134" w:left="1701" w:header="709" w:footer="709" w:gutter="0"/>
          <w:cols w:space="708"/>
          <w:docGrid w:linePitch="360"/>
        </w:sectPr>
      </w:pPr>
    </w:p>
    <w:p w:rsidR="00BE5581" w:rsidRPr="008C6DDD" w:rsidRDefault="00BE5581" w:rsidP="00BE5581">
      <w:pPr>
        <w:jc w:val="center"/>
        <w:rPr>
          <w:rFonts w:ascii="Times New Roman" w:hAnsi="Times New Roman"/>
        </w:rPr>
      </w:pPr>
    </w:p>
    <w:p w:rsidR="00BE5581" w:rsidRPr="00373DAB" w:rsidRDefault="00BE5581" w:rsidP="00BE5581">
      <w:pPr>
        <w:jc w:val="center"/>
        <w:rPr>
          <w:rFonts w:ascii="Times New Roman" w:hAnsi="Times New Roman"/>
          <w:sz w:val="24"/>
          <w:szCs w:val="24"/>
        </w:rPr>
      </w:pPr>
      <w:r w:rsidRPr="00373DAB">
        <w:rPr>
          <w:rFonts w:ascii="Times New Roman" w:hAnsi="Times New Roman"/>
          <w:sz w:val="24"/>
          <w:szCs w:val="24"/>
        </w:rPr>
        <w:t>Расчетная обеспеченность объектами здравоохранения</w:t>
      </w:r>
    </w:p>
    <w:p w:rsidR="00BE5581" w:rsidRPr="008C6DDD" w:rsidRDefault="00BE5581" w:rsidP="00BE5581">
      <w:pPr>
        <w:jc w:val="center"/>
        <w:rPr>
          <w:rFonts w:ascii="Times New Roman" w:hAnsi="Times New Roman"/>
        </w:rPr>
      </w:pPr>
    </w:p>
    <w:tbl>
      <w:tblPr>
        <w:tblW w:w="0" w:type="auto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268"/>
        <w:gridCol w:w="1134"/>
        <w:gridCol w:w="2126"/>
        <w:gridCol w:w="1560"/>
        <w:gridCol w:w="1275"/>
        <w:gridCol w:w="1276"/>
        <w:gridCol w:w="1559"/>
        <w:gridCol w:w="1281"/>
        <w:gridCol w:w="1273"/>
      </w:tblGrid>
      <w:tr w:rsidR="00BE5581" w:rsidRPr="008C6DDD" w:rsidTr="00BE5581">
        <w:trPr>
          <w:trHeight w:val="465"/>
        </w:trPr>
        <w:tc>
          <w:tcPr>
            <w:tcW w:w="2268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Учреждения, предприятия, сооружения</w:t>
            </w:r>
          </w:p>
        </w:tc>
        <w:tc>
          <w:tcPr>
            <w:tcW w:w="1134" w:type="dxa"/>
            <w:vMerge w:val="restart"/>
            <w:tcBorders>
              <w:top w:val="single" w:sz="12" w:space="0" w:color="auto"/>
              <w:lef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2126" w:type="dxa"/>
            <w:vMerge w:val="restart"/>
            <w:tcBorders>
              <w:top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Рекомендуемая обеспеченность на 1000 жителей (в пределах минимума)</w:t>
            </w:r>
          </w:p>
        </w:tc>
        <w:tc>
          <w:tcPr>
            <w:tcW w:w="4111" w:type="dxa"/>
            <w:gridSpan w:val="3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Обеспеченность</w:t>
            </w:r>
          </w:p>
        </w:tc>
        <w:tc>
          <w:tcPr>
            <w:tcW w:w="4113" w:type="dxa"/>
            <w:gridSpan w:val="3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Расчетная потребность в планируемых  учреждениях</w:t>
            </w:r>
          </w:p>
        </w:tc>
      </w:tr>
      <w:tr w:rsidR="00BE5581" w:rsidRPr="008C6DDD" w:rsidTr="00BE5581">
        <w:trPr>
          <w:trHeight w:val="465"/>
        </w:trPr>
        <w:tc>
          <w:tcPr>
            <w:tcW w:w="2268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</w:p>
        </w:tc>
        <w:tc>
          <w:tcPr>
            <w:tcW w:w="1134" w:type="dxa"/>
            <w:vMerge/>
            <w:tcBorders>
              <w:left w:val="single" w:sz="12" w:space="0" w:color="auto"/>
              <w:bottom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</w:p>
        </w:tc>
        <w:tc>
          <w:tcPr>
            <w:tcW w:w="2126" w:type="dxa"/>
            <w:vMerge/>
            <w:tcBorders>
              <w:bottom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</w:p>
        </w:tc>
        <w:tc>
          <w:tcPr>
            <w:tcW w:w="1560" w:type="dxa"/>
            <w:tcBorders>
              <w:left w:val="single" w:sz="12" w:space="0" w:color="auto"/>
              <w:bottom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Существующее положение</w:t>
            </w:r>
          </w:p>
        </w:tc>
        <w:tc>
          <w:tcPr>
            <w:tcW w:w="1275" w:type="dxa"/>
            <w:tcBorders>
              <w:bottom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Первая очередь</w:t>
            </w:r>
          </w:p>
        </w:tc>
        <w:tc>
          <w:tcPr>
            <w:tcW w:w="1276" w:type="dxa"/>
            <w:tcBorders>
              <w:bottom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Расчетный период</w:t>
            </w:r>
          </w:p>
        </w:tc>
        <w:tc>
          <w:tcPr>
            <w:tcW w:w="1559" w:type="dxa"/>
            <w:tcBorders>
              <w:left w:val="single" w:sz="12" w:space="0" w:color="auto"/>
              <w:bottom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Существующее положение</w:t>
            </w:r>
          </w:p>
        </w:tc>
        <w:tc>
          <w:tcPr>
            <w:tcW w:w="1281" w:type="dxa"/>
            <w:tcBorders>
              <w:bottom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Первая очередь</w:t>
            </w:r>
          </w:p>
        </w:tc>
        <w:tc>
          <w:tcPr>
            <w:tcW w:w="1273" w:type="dxa"/>
            <w:tcBorders>
              <w:bottom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Расчетный срок</w:t>
            </w:r>
          </w:p>
        </w:tc>
      </w:tr>
      <w:tr w:rsidR="00BE5581" w:rsidRPr="008C6DDD" w:rsidTr="00BE5581">
        <w:trPr>
          <w:trHeight w:val="750"/>
        </w:trPr>
        <w:tc>
          <w:tcPr>
            <w:tcW w:w="2268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Амбулаторно-поликлиническая сеть, диспансеры без стационара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 посещение в смену</w:t>
            </w:r>
          </w:p>
        </w:tc>
        <w:tc>
          <w:tcPr>
            <w:tcW w:w="2126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18,15</w:t>
            </w:r>
          </w:p>
        </w:tc>
        <w:tc>
          <w:tcPr>
            <w:tcW w:w="1560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1080 кв.м. (около 120 посещений в смену)</w:t>
            </w:r>
          </w:p>
        </w:tc>
        <w:tc>
          <w:tcPr>
            <w:tcW w:w="1275" w:type="dxa"/>
            <w:tcBorders>
              <w:top w:val="single" w:sz="12" w:space="0" w:color="auto"/>
              <w:bottom w:val="single" w:sz="6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89</w:t>
            </w:r>
          </w:p>
        </w:tc>
        <w:tc>
          <w:tcPr>
            <w:tcW w:w="1276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109</w:t>
            </w:r>
          </w:p>
        </w:tc>
        <w:tc>
          <w:tcPr>
            <w:tcW w:w="4113" w:type="dxa"/>
            <w:gridSpan w:val="3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строительство учреждений здравоохранения  не требуется</w:t>
            </w:r>
          </w:p>
        </w:tc>
      </w:tr>
      <w:tr w:rsidR="00BE5581" w:rsidRPr="008C6DDD" w:rsidTr="00BE5581">
        <w:trPr>
          <w:trHeight w:val="1643"/>
        </w:trPr>
        <w:tc>
          <w:tcPr>
            <w:tcW w:w="2268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 w:rsidRPr="008C6DDD">
              <w:rPr>
                <w:rFonts w:ascii="Times New Roman" w:hAnsi="Times New Roman" w:cs="Times New Roman"/>
                <w:sz w:val="24"/>
                <w:szCs w:val="24"/>
              </w:rPr>
              <w:t>Фельдшерский или фельдшерско-акушерский пункт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 объект</w:t>
            </w:r>
          </w:p>
        </w:tc>
        <w:tc>
          <w:tcPr>
            <w:tcW w:w="2126" w:type="dxa"/>
            <w:tcBorders>
              <w:top w:val="single" w:sz="6" w:space="0" w:color="auto"/>
              <w:bottom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по заданию на проектирование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 объект</w:t>
            </w:r>
          </w:p>
        </w:tc>
        <w:tc>
          <w:tcPr>
            <w:tcW w:w="1275" w:type="dxa"/>
            <w:tcBorders>
              <w:top w:val="single" w:sz="6" w:space="0" w:color="auto"/>
              <w:bottom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 объект</w:t>
            </w:r>
          </w:p>
        </w:tc>
        <w:tc>
          <w:tcPr>
            <w:tcW w:w="1276" w:type="dxa"/>
            <w:tcBorders>
              <w:top w:val="single" w:sz="6" w:space="0" w:color="auto"/>
              <w:bottom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 объект</w:t>
            </w:r>
          </w:p>
        </w:tc>
        <w:tc>
          <w:tcPr>
            <w:tcW w:w="4113" w:type="dxa"/>
            <w:gridSpan w:val="3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</w:p>
        </w:tc>
      </w:tr>
    </w:tbl>
    <w:p w:rsidR="00BE5581" w:rsidRPr="008C6DDD" w:rsidRDefault="00BE5581" w:rsidP="00BE5581">
      <w:pPr>
        <w:jc w:val="center"/>
        <w:rPr>
          <w:rFonts w:ascii="Times New Roman" w:hAnsi="Times New Roman"/>
        </w:rPr>
      </w:pPr>
    </w:p>
    <w:p w:rsidR="00BE5581" w:rsidRPr="008C6DDD" w:rsidRDefault="00BE5581" w:rsidP="00BE5581">
      <w:pPr>
        <w:jc w:val="center"/>
        <w:rPr>
          <w:rFonts w:ascii="Times New Roman" w:hAnsi="Times New Roman"/>
        </w:rPr>
        <w:sectPr w:rsidR="00BE5581" w:rsidRPr="008C6DDD" w:rsidSect="00BE5581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BE5581" w:rsidRPr="008C6DDD" w:rsidRDefault="00BE5581" w:rsidP="00BE5581">
      <w:pPr>
        <w:ind w:left="60" w:firstLine="740"/>
        <w:jc w:val="both"/>
        <w:rPr>
          <w:rFonts w:ascii="Times New Roman" w:hAnsi="Times New Roman"/>
          <w:b/>
          <w:i/>
        </w:rPr>
      </w:pPr>
    </w:p>
    <w:p w:rsidR="00BE5581" w:rsidRPr="00373DAB" w:rsidRDefault="00BE5581" w:rsidP="00373DAB">
      <w:pPr>
        <w:spacing w:after="0" w:line="240" w:lineRule="auto"/>
        <w:rPr>
          <w:rFonts w:ascii="Times New Roman" w:hAnsi="Times New Roman"/>
          <w:i/>
          <w:sz w:val="26"/>
          <w:szCs w:val="26"/>
        </w:rPr>
      </w:pPr>
      <w:r w:rsidRPr="00373DAB">
        <w:rPr>
          <w:rFonts w:ascii="Times New Roman" w:hAnsi="Times New Roman"/>
          <w:bCs/>
          <w:i/>
          <w:sz w:val="26"/>
          <w:szCs w:val="26"/>
        </w:rPr>
        <w:t>Культура</w:t>
      </w:r>
      <w:r w:rsidR="00373DAB" w:rsidRPr="00373DAB">
        <w:rPr>
          <w:rFonts w:ascii="Times New Roman" w:hAnsi="Times New Roman"/>
          <w:bCs/>
          <w:i/>
          <w:sz w:val="26"/>
          <w:szCs w:val="26"/>
        </w:rPr>
        <w:t>.</w:t>
      </w:r>
    </w:p>
    <w:p w:rsidR="00BE5581" w:rsidRPr="00373DAB" w:rsidRDefault="00BE5581" w:rsidP="00373DAB">
      <w:pPr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373DAB">
        <w:rPr>
          <w:rFonts w:ascii="Times New Roman" w:hAnsi="Times New Roman"/>
          <w:sz w:val="26"/>
          <w:szCs w:val="26"/>
        </w:rPr>
        <w:t>Доступ к культурной жизни и участие в ней относятся к основным правам личности в любом обществе. Культура включает в себя не только искусство и литературу, но и образ жизни, основные права человека, систему ценностей, традиций и мировоззрение. Главной целью сферы культуры является предоставление жителям возможности получения необходимых им культурных благ.</w:t>
      </w:r>
    </w:p>
    <w:p w:rsidR="00BE5581" w:rsidRPr="00373DAB" w:rsidRDefault="00BE5581" w:rsidP="00373DAB">
      <w:pPr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373DAB">
        <w:rPr>
          <w:rFonts w:ascii="Times New Roman" w:hAnsi="Times New Roman"/>
          <w:sz w:val="26"/>
          <w:szCs w:val="26"/>
        </w:rPr>
        <w:t>Объекты культуры можно условно разделить на две группы:</w:t>
      </w:r>
    </w:p>
    <w:p w:rsidR="00BE5581" w:rsidRPr="00373DAB" w:rsidRDefault="00BE5581" w:rsidP="00373DAB">
      <w:pPr>
        <w:numPr>
          <w:ilvl w:val="0"/>
          <w:numId w:val="34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/>
          <w:sz w:val="26"/>
          <w:szCs w:val="26"/>
        </w:rPr>
      </w:pPr>
      <w:r w:rsidRPr="00373DAB">
        <w:rPr>
          <w:rFonts w:ascii="Times New Roman" w:hAnsi="Times New Roman"/>
          <w:sz w:val="26"/>
          <w:szCs w:val="26"/>
        </w:rPr>
        <w:t>культурно- досуговые учреждения;</w:t>
      </w:r>
    </w:p>
    <w:p w:rsidR="00BE5581" w:rsidRPr="00373DAB" w:rsidRDefault="00BE5581" w:rsidP="00373DAB">
      <w:pPr>
        <w:numPr>
          <w:ilvl w:val="0"/>
          <w:numId w:val="34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/>
          <w:sz w:val="26"/>
          <w:szCs w:val="26"/>
        </w:rPr>
      </w:pPr>
      <w:r w:rsidRPr="00373DAB">
        <w:rPr>
          <w:rFonts w:ascii="Times New Roman" w:hAnsi="Times New Roman"/>
          <w:sz w:val="26"/>
          <w:szCs w:val="26"/>
        </w:rPr>
        <w:t>учреждения исторического и культурного наследия.</w:t>
      </w:r>
    </w:p>
    <w:p w:rsidR="00BE5581" w:rsidRPr="00373DAB" w:rsidRDefault="00BE5581" w:rsidP="00373DAB">
      <w:pPr>
        <w:pStyle w:val="CM3"/>
        <w:spacing w:line="240" w:lineRule="auto"/>
        <w:ind w:firstLine="567"/>
        <w:jc w:val="both"/>
        <w:rPr>
          <w:sz w:val="26"/>
          <w:szCs w:val="26"/>
        </w:rPr>
      </w:pPr>
      <w:r w:rsidRPr="00373DAB">
        <w:rPr>
          <w:sz w:val="26"/>
          <w:szCs w:val="26"/>
        </w:rPr>
        <w:t xml:space="preserve">На территории Кировского муниципального района функционирует 23 учреждения культуры: в т.ч. 8 детских образовательных учреждений дополнительного образования детей, один Парк культуры и отдыха, одно муниципальное учреждение культуры «Центральная межпоселенческая библиотека», (15 структурных подразделений), МУ «Отрадненская библиотека», МУ «Шлиссельбургская библиотека», 11 муниципальных учреждений культуры клубного типа (7 структурных подразделений). </w:t>
      </w:r>
    </w:p>
    <w:p w:rsidR="00BE5581" w:rsidRPr="00373DAB" w:rsidRDefault="00BE5581" w:rsidP="00373DAB">
      <w:pPr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373DAB">
        <w:rPr>
          <w:rFonts w:ascii="Times New Roman" w:hAnsi="Times New Roman"/>
          <w:sz w:val="26"/>
          <w:szCs w:val="26"/>
        </w:rPr>
        <w:t>К группе культурно- досуговых объектов поселения отнесены библиотека, культурный центр и Дом культуры.</w:t>
      </w:r>
    </w:p>
    <w:p w:rsidR="00BE5581" w:rsidRPr="00373DAB" w:rsidRDefault="00BE5581" w:rsidP="00373DAB">
      <w:pPr>
        <w:spacing w:after="0" w:line="240" w:lineRule="auto"/>
        <w:ind w:firstLine="567"/>
        <w:jc w:val="both"/>
        <w:rPr>
          <w:rFonts w:ascii="Times New Roman" w:hAnsi="Times New Roman"/>
          <w:i/>
          <w:sz w:val="26"/>
          <w:szCs w:val="26"/>
        </w:rPr>
      </w:pPr>
      <w:r w:rsidRPr="00373DAB">
        <w:rPr>
          <w:rFonts w:ascii="Times New Roman" w:hAnsi="Times New Roman"/>
          <w:sz w:val="26"/>
          <w:szCs w:val="26"/>
        </w:rPr>
        <w:t>Генеральным планом планируется размещение учреждений культуры в границах общественно–деловой функциональной зоны - социального и культурно-бытового назначения</w:t>
      </w:r>
      <w:r w:rsidRPr="00373DAB">
        <w:rPr>
          <w:rFonts w:ascii="Times New Roman" w:hAnsi="Times New Roman"/>
          <w:i/>
          <w:sz w:val="26"/>
          <w:szCs w:val="26"/>
        </w:rPr>
        <w:t>.</w:t>
      </w:r>
    </w:p>
    <w:p w:rsidR="00BE5581" w:rsidRPr="00373DAB" w:rsidRDefault="00BE5581" w:rsidP="00373DAB">
      <w:pPr>
        <w:spacing w:after="0" w:line="240" w:lineRule="auto"/>
        <w:ind w:firstLine="851"/>
        <w:jc w:val="both"/>
        <w:rPr>
          <w:rFonts w:ascii="Times New Roman" w:hAnsi="Times New Roman"/>
          <w:i/>
          <w:sz w:val="26"/>
          <w:szCs w:val="26"/>
        </w:rPr>
        <w:sectPr w:rsidR="00BE5581" w:rsidRPr="00373DAB" w:rsidSect="00BE5581">
          <w:pgSz w:w="11906" w:h="16838"/>
          <w:pgMar w:top="1134" w:right="850" w:bottom="1134" w:left="1701" w:header="709" w:footer="709" w:gutter="0"/>
          <w:cols w:space="708"/>
          <w:docGrid w:linePitch="360"/>
        </w:sectPr>
      </w:pPr>
    </w:p>
    <w:p w:rsidR="00BE5581" w:rsidRPr="00373DAB" w:rsidRDefault="00BE5581" w:rsidP="00BE5581">
      <w:pPr>
        <w:jc w:val="center"/>
        <w:rPr>
          <w:rFonts w:ascii="Times New Roman" w:hAnsi="Times New Roman"/>
          <w:sz w:val="24"/>
          <w:szCs w:val="24"/>
        </w:rPr>
      </w:pPr>
      <w:r w:rsidRPr="00373DAB">
        <w:rPr>
          <w:rFonts w:ascii="Times New Roman" w:hAnsi="Times New Roman"/>
          <w:sz w:val="24"/>
          <w:szCs w:val="24"/>
        </w:rPr>
        <w:lastRenderedPageBreak/>
        <w:t>Характеристика учреждений культуры</w:t>
      </w:r>
    </w:p>
    <w:tbl>
      <w:tblPr>
        <w:tblpPr w:leftFromText="180" w:rightFromText="180" w:vertAnchor="page" w:horzAnchor="margin" w:tblpXSpec="center" w:tblpY="3309"/>
        <w:tblW w:w="12261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2409"/>
        <w:gridCol w:w="3331"/>
        <w:gridCol w:w="4678"/>
        <w:gridCol w:w="1843"/>
      </w:tblGrid>
      <w:tr w:rsidR="00BE5581" w:rsidRPr="008C6DDD" w:rsidTr="00BE5581">
        <w:trPr>
          <w:cantSplit/>
          <w:trHeight w:val="1920"/>
        </w:trPr>
        <w:tc>
          <w:tcPr>
            <w:tcW w:w="24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</w:tcPr>
          <w:p w:rsidR="00BE5581" w:rsidRPr="008C6DDD" w:rsidRDefault="00BE5581" w:rsidP="00BE5581">
            <w:pPr>
              <w:pStyle w:val="ConsPlusCell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 w:rsidRPr="008C6DDD"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объекта недвижимости /памятник культуры   (да/нет)   </w:t>
            </w:r>
          </w:p>
        </w:tc>
        <w:tc>
          <w:tcPr>
            <w:tcW w:w="333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</w:tcPr>
          <w:p w:rsidR="00BE5581" w:rsidRPr="008C6DDD" w:rsidRDefault="00BE5581" w:rsidP="00BE5581">
            <w:pPr>
              <w:pStyle w:val="ConsPlusCell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 w:rsidRPr="008C6DDD">
              <w:rPr>
                <w:rFonts w:ascii="Times New Roman" w:hAnsi="Times New Roman" w:cs="Times New Roman"/>
                <w:sz w:val="24"/>
                <w:szCs w:val="24"/>
              </w:rPr>
              <w:t xml:space="preserve">Адрес объекта </w:t>
            </w:r>
            <w:r w:rsidRPr="008C6DD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8C6DDD">
              <w:rPr>
                <w:rFonts w:ascii="Times New Roman" w:hAnsi="Times New Roman" w:cs="Times New Roman"/>
                <w:sz w:val="24"/>
                <w:szCs w:val="24"/>
              </w:rPr>
              <w:t xml:space="preserve">недвижимости  </w:t>
            </w:r>
          </w:p>
        </w:tc>
        <w:tc>
          <w:tcPr>
            <w:tcW w:w="4678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</w:tcPr>
          <w:p w:rsidR="00BE5581" w:rsidRPr="008C6DDD" w:rsidRDefault="00BE5581" w:rsidP="00BE5581">
            <w:pPr>
              <w:pStyle w:val="ConsPlusCell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 w:rsidRPr="008C6DDD">
              <w:rPr>
                <w:rFonts w:ascii="Times New Roman" w:hAnsi="Times New Roman" w:cs="Times New Roman"/>
                <w:sz w:val="24"/>
                <w:szCs w:val="24"/>
              </w:rPr>
              <w:t xml:space="preserve">Основание нахождения объекта у муниципального унитарного пред приятия (муниципального учреждения)/органа, осуществляющего учет казны муниципального образования/свидетельство о регистрации права муниципальной   собственности   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pStyle w:val="ConsPlusCell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 w:rsidRPr="008C6DDD">
              <w:rPr>
                <w:rFonts w:ascii="Times New Roman" w:hAnsi="Times New Roman" w:cs="Times New Roman"/>
                <w:sz w:val="24"/>
                <w:szCs w:val="24"/>
              </w:rPr>
              <w:t>Общая площадь  (кв. м)/ этажность</w:t>
            </w:r>
          </w:p>
        </w:tc>
      </w:tr>
      <w:tr w:rsidR="00BE5581" w:rsidRPr="008C6DDD" w:rsidTr="00BE5581">
        <w:trPr>
          <w:cantSplit/>
          <w:trHeight w:val="960"/>
        </w:trPr>
        <w:tc>
          <w:tcPr>
            <w:tcW w:w="2409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</w:tcPr>
          <w:p w:rsidR="00BE5581" w:rsidRPr="008C6DDD" w:rsidRDefault="00BE5581" w:rsidP="00BE5581">
            <w:pPr>
              <w:pStyle w:val="ConsPlusCell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 w:rsidRPr="008C6DDD">
              <w:rPr>
                <w:rFonts w:ascii="Times New Roman" w:hAnsi="Times New Roman" w:cs="Times New Roman"/>
                <w:sz w:val="24"/>
                <w:szCs w:val="24"/>
              </w:rPr>
              <w:t xml:space="preserve">Здание культурного – досугового  центра </w:t>
            </w:r>
          </w:p>
          <w:p w:rsidR="00BE5581" w:rsidRPr="008C6DDD" w:rsidRDefault="00BE5581" w:rsidP="00BE5581">
            <w:pPr>
              <w:pStyle w:val="ConsPlusCell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 w:rsidRPr="008C6DDD">
              <w:rPr>
                <w:rFonts w:ascii="Times New Roman" w:hAnsi="Times New Roman" w:cs="Times New Roman"/>
                <w:sz w:val="24"/>
                <w:szCs w:val="24"/>
              </w:rPr>
              <w:t xml:space="preserve">(территория 1)    </w:t>
            </w:r>
          </w:p>
        </w:tc>
        <w:tc>
          <w:tcPr>
            <w:tcW w:w="3331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BE5581" w:rsidRPr="008C6DDD" w:rsidRDefault="00BE5581" w:rsidP="00BE5581">
            <w:pPr>
              <w:pStyle w:val="ConsPlusCell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 w:rsidRPr="008C6DDD">
              <w:rPr>
                <w:rFonts w:ascii="Times New Roman" w:hAnsi="Times New Roman" w:cs="Times New Roman"/>
                <w:sz w:val="24"/>
                <w:szCs w:val="24"/>
              </w:rPr>
              <w:t xml:space="preserve">Ленинградская область, Кировский  муниципальный район,  г.п.  Синявино, ул. Лесная,  д. 18-а        </w:t>
            </w:r>
          </w:p>
        </w:tc>
        <w:tc>
          <w:tcPr>
            <w:tcW w:w="4678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5581" w:rsidRPr="008C6DDD" w:rsidRDefault="00BE5581" w:rsidP="00BE5581">
            <w:pPr>
              <w:pStyle w:val="ConsPlusCell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 w:rsidRPr="008C6DDD">
              <w:rPr>
                <w:rFonts w:ascii="Times New Roman" w:hAnsi="Times New Roman" w:cs="Times New Roman"/>
                <w:sz w:val="24"/>
                <w:szCs w:val="24"/>
              </w:rPr>
              <w:t xml:space="preserve">Решение Малого совета Кировского городского Совета народных депутатов от 23.04.1992   </w:t>
            </w:r>
            <w:r w:rsidRPr="008C6DDD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N 34/нет        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pStyle w:val="ConsPlusCell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 w:rsidRPr="008C6DDD">
              <w:rPr>
                <w:rFonts w:ascii="Times New Roman" w:hAnsi="Times New Roman" w:cs="Times New Roman"/>
                <w:sz w:val="24"/>
                <w:szCs w:val="24"/>
              </w:rPr>
              <w:t xml:space="preserve">1450/3  </w:t>
            </w:r>
          </w:p>
        </w:tc>
      </w:tr>
      <w:tr w:rsidR="00BE5581" w:rsidRPr="008C6DDD" w:rsidTr="00BE5581">
        <w:trPr>
          <w:cantSplit/>
          <w:trHeight w:val="960"/>
        </w:trPr>
        <w:tc>
          <w:tcPr>
            <w:tcW w:w="2409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</w:tcPr>
          <w:p w:rsidR="00BE5581" w:rsidRPr="008C6DDD" w:rsidRDefault="00BE5581" w:rsidP="00BE5581">
            <w:pPr>
              <w:pStyle w:val="ConsPlusCell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 w:rsidRPr="008C6DDD">
              <w:rPr>
                <w:rFonts w:ascii="Times New Roman" w:hAnsi="Times New Roman" w:cs="Times New Roman"/>
                <w:sz w:val="24"/>
                <w:szCs w:val="24"/>
              </w:rPr>
              <w:t xml:space="preserve">Здание Дома культуры  г.п.  Синявино   </w:t>
            </w:r>
          </w:p>
          <w:p w:rsidR="00BE5581" w:rsidRPr="008C6DDD" w:rsidRDefault="00BE5581" w:rsidP="00BE5581">
            <w:pPr>
              <w:pStyle w:val="ConsPlusCell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 w:rsidRPr="008C6DDD">
              <w:rPr>
                <w:rFonts w:ascii="Times New Roman" w:hAnsi="Times New Roman" w:cs="Times New Roman"/>
                <w:sz w:val="24"/>
                <w:szCs w:val="24"/>
              </w:rPr>
              <w:t xml:space="preserve">(территория 2)    </w:t>
            </w:r>
          </w:p>
        </w:tc>
        <w:tc>
          <w:tcPr>
            <w:tcW w:w="3331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4" w:space="0" w:color="auto"/>
            </w:tcBorders>
          </w:tcPr>
          <w:p w:rsidR="00BE5581" w:rsidRPr="008C6DDD" w:rsidRDefault="00BE5581" w:rsidP="00BE5581">
            <w:pPr>
              <w:pStyle w:val="ConsPlusCell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 w:rsidRPr="008C6DDD">
              <w:rPr>
                <w:rFonts w:ascii="Times New Roman" w:hAnsi="Times New Roman" w:cs="Times New Roman"/>
                <w:sz w:val="24"/>
                <w:szCs w:val="24"/>
              </w:rPr>
              <w:t xml:space="preserve">Ленинградская область, Кировский  муниципальный район,  г.п.  Синявино, ул. Победы, д. 5-а         </w:t>
            </w:r>
          </w:p>
        </w:tc>
        <w:tc>
          <w:tcPr>
            <w:tcW w:w="4678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</w:tcPr>
          <w:p w:rsidR="00BE5581" w:rsidRPr="008C6DDD" w:rsidRDefault="00BE5581" w:rsidP="00BE5581">
            <w:pPr>
              <w:pStyle w:val="ConsPlusCell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 w:rsidRPr="008C6DDD">
              <w:rPr>
                <w:rFonts w:ascii="Times New Roman" w:hAnsi="Times New Roman" w:cs="Times New Roman"/>
                <w:sz w:val="24"/>
                <w:szCs w:val="24"/>
              </w:rPr>
              <w:t xml:space="preserve">Решение Малого совета Кировского городского Совета народных депутатов от 23.04.1992   </w:t>
            </w:r>
            <w:r w:rsidRPr="008C6DDD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N 34/нет        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pStyle w:val="ConsPlusCell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 w:rsidRPr="008C6DDD">
              <w:rPr>
                <w:rFonts w:ascii="Times New Roman" w:hAnsi="Times New Roman" w:cs="Times New Roman"/>
                <w:sz w:val="24"/>
                <w:szCs w:val="24"/>
              </w:rPr>
              <w:t xml:space="preserve">450/1  </w:t>
            </w:r>
          </w:p>
        </w:tc>
      </w:tr>
    </w:tbl>
    <w:p w:rsidR="00BE5581" w:rsidRPr="008C6DDD" w:rsidRDefault="00BE5581" w:rsidP="00BE5581">
      <w:pPr>
        <w:jc w:val="center"/>
        <w:rPr>
          <w:rFonts w:ascii="Times New Roman" w:hAnsi="Times New Roman"/>
        </w:rPr>
      </w:pPr>
    </w:p>
    <w:p w:rsidR="00BE5581" w:rsidRPr="008C6DDD" w:rsidRDefault="00BE5581" w:rsidP="00BE5581">
      <w:pPr>
        <w:jc w:val="center"/>
        <w:rPr>
          <w:rFonts w:ascii="Times New Roman" w:hAnsi="Times New Roman"/>
        </w:rPr>
      </w:pPr>
    </w:p>
    <w:p w:rsidR="00BE5581" w:rsidRPr="008C6DDD" w:rsidRDefault="00BE5581" w:rsidP="00BE5581">
      <w:pPr>
        <w:jc w:val="center"/>
        <w:rPr>
          <w:rFonts w:ascii="Times New Roman" w:hAnsi="Times New Roman"/>
        </w:rPr>
      </w:pPr>
    </w:p>
    <w:p w:rsidR="00BE5581" w:rsidRPr="008C6DDD" w:rsidRDefault="00BE5581" w:rsidP="00BE5581">
      <w:pPr>
        <w:ind w:firstLine="851"/>
        <w:rPr>
          <w:rFonts w:ascii="Times New Roman" w:hAnsi="Times New Roman"/>
          <w:bCs/>
          <w:i/>
        </w:rPr>
      </w:pPr>
    </w:p>
    <w:p w:rsidR="00BE5581" w:rsidRPr="008C6DDD" w:rsidRDefault="00BE5581" w:rsidP="00BE5581">
      <w:pPr>
        <w:rPr>
          <w:rFonts w:ascii="Times New Roman" w:hAnsi="Times New Roman"/>
        </w:rPr>
      </w:pPr>
    </w:p>
    <w:p w:rsidR="00BE5581" w:rsidRPr="008C6DDD" w:rsidRDefault="00BE5581" w:rsidP="00BE5581">
      <w:pPr>
        <w:rPr>
          <w:rFonts w:ascii="Times New Roman" w:hAnsi="Times New Roman"/>
        </w:rPr>
      </w:pPr>
    </w:p>
    <w:p w:rsidR="00BE5581" w:rsidRPr="008C6DDD" w:rsidRDefault="00BE5581" w:rsidP="00BE5581">
      <w:pPr>
        <w:rPr>
          <w:rFonts w:ascii="Times New Roman" w:hAnsi="Times New Roman"/>
        </w:rPr>
      </w:pPr>
    </w:p>
    <w:p w:rsidR="00BE5581" w:rsidRPr="008C6DDD" w:rsidRDefault="00BE5581" w:rsidP="00BE5581">
      <w:pPr>
        <w:rPr>
          <w:rFonts w:ascii="Times New Roman" w:hAnsi="Times New Roman"/>
        </w:rPr>
      </w:pPr>
    </w:p>
    <w:p w:rsidR="00BE5581" w:rsidRPr="008C6DDD" w:rsidRDefault="00BE5581" w:rsidP="00BE5581">
      <w:pPr>
        <w:rPr>
          <w:rFonts w:ascii="Times New Roman" w:hAnsi="Times New Roman"/>
        </w:rPr>
      </w:pPr>
    </w:p>
    <w:p w:rsidR="00BE5581" w:rsidRPr="008C6DDD" w:rsidRDefault="00BE5581" w:rsidP="00BE5581">
      <w:pPr>
        <w:rPr>
          <w:rFonts w:ascii="Times New Roman" w:hAnsi="Times New Roman"/>
        </w:rPr>
      </w:pPr>
    </w:p>
    <w:p w:rsidR="00BE5581" w:rsidRPr="008C6DDD" w:rsidRDefault="00BE5581" w:rsidP="00BE5581">
      <w:pPr>
        <w:rPr>
          <w:rFonts w:ascii="Times New Roman" w:hAnsi="Times New Roman"/>
        </w:rPr>
      </w:pPr>
    </w:p>
    <w:p w:rsidR="00BE5581" w:rsidRPr="008C6DDD" w:rsidRDefault="00BE5581" w:rsidP="00BE5581">
      <w:pPr>
        <w:rPr>
          <w:rFonts w:ascii="Times New Roman" w:hAnsi="Times New Roman"/>
        </w:rPr>
      </w:pPr>
    </w:p>
    <w:p w:rsidR="00BE5581" w:rsidRPr="008C6DDD" w:rsidRDefault="00BE5581" w:rsidP="00BE5581">
      <w:pPr>
        <w:rPr>
          <w:rFonts w:ascii="Times New Roman" w:hAnsi="Times New Roman"/>
        </w:rPr>
      </w:pPr>
    </w:p>
    <w:p w:rsidR="00BE5581" w:rsidRPr="008C6DDD" w:rsidRDefault="00BE5581" w:rsidP="00BE5581">
      <w:pPr>
        <w:rPr>
          <w:rFonts w:ascii="Times New Roman" w:hAnsi="Times New Roman"/>
        </w:rPr>
      </w:pPr>
    </w:p>
    <w:p w:rsidR="00BE5581" w:rsidRPr="008C6DDD" w:rsidRDefault="00BE5581" w:rsidP="00BE5581">
      <w:pPr>
        <w:rPr>
          <w:rFonts w:ascii="Times New Roman" w:hAnsi="Times New Roman"/>
        </w:rPr>
      </w:pPr>
    </w:p>
    <w:p w:rsidR="00BE5581" w:rsidRPr="008C6DDD" w:rsidRDefault="00BE5581" w:rsidP="00BE5581">
      <w:pPr>
        <w:rPr>
          <w:rFonts w:ascii="Times New Roman" w:hAnsi="Times New Roman"/>
        </w:rPr>
      </w:pPr>
    </w:p>
    <w:p w:rsidR="00BE5581" w:rsidRPr="008C6DDD" w:rsidRDefault="00BE5581" w:rsidP="00BE5581">
      <w:pPr>
        <w:rPr>
          <w:rFonts w:ascii="Times New Roman" w:hAnsi="Times New Roman"/>
        </w:rPr>
      </w:pPr>
    </w:p>
    <w:p w:rsidR="00BE5581" w:rsidRPr="008C6DDD" w:rsidRDefault="00BE5581" w:rsidP="00BE5581">
      <w:pPr>
        <w:rPr>
          <w:rFonts w:ascii="Times New Roman" w:hAnsi="Times New Roman"/>
        </w:rPr>
      </w:pPr>
    </w:p>
    <w:p w:rsidR="00BE5581" w:rsidRPr="00373DAB" w:rsidRDefault="00BE5581" w:rsidP="00BE5581">
      <w:pPr>
        <w:jc w:val="center"/>
        <w:rPr>
          <w:rFonts w:ascii="Times New Roman" w:hAnsi="Times New Roman"/>
          <w:sz w:val="24"/>
          <w:szCs w:val="24"/>
        </w:rPr>
      </w:pPr>
      <w:r w:rsidRPr="00373DAB">
        <w:rPr>
          <w:rFonts w:ascii="Times New Roman" w:hAnsi="Times New Roman"/>
          <w:sz w:val="24"/>
          <w:szCs w:val="24"/>
        </w:rPr>
        <w:t>Расчетная обеспеченность учреждениями культуры</w:t>
      </w:r>
    </w:p>
    <w:p w:rsidR="00BE5581" w:rsidRPr="008C6DDD" w:rsidRDefault="00BE5581" w:rsidP="00BE5581">
      <w:pPr>
        <w:jc w:val="center"/>
        <w:rPr>
          <w:rFonts w:ascii="Times New Roman" w:hAnsi="Times New Roman"/>
        </w:rPr>
      </w:pPr>
    </w:p>
    <w:tbl>
      <w:tblPr>
        <w:tblW w:w="0" w:type="auto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268"/>
        <w:gridCol w:w="1134"/>
        <w:gridCol w:w="2126"/>
        <w:gridCol w:w="1560"/>
        <w:gridCol w:w="1275"/>
        <w:gridCol w:w="1276"/>
        <w:gridCol w:w="1559"/>
        <w:gridCol w:w="1281"/>
        <w:gridCol w:w="1271"/>
      </w:tblGrid>
      <w:tr w:rsidR="00BE5581" w:rsidRPr="008C6DDD" w:rsidTr="00BE5581">
        <w:trPr>
          <w:trHeight w:val="465"/>
        </w:trPr>
        <w:tc>
          <w:tcPr>
            <w:tcW w:w="2268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Учреждения, предприятия, сооружения</w:t>
            </w:r>
          </w:p>
        </w:tc>
        <w:tc>
          <w:tcPr>
            <w:tcW w:w="1134" w:type="dxa"/>
            <w:vMerge w:val="restart"/>
            <w:tcBorders>
              <w:top w:val="single" w:sz="12" w:space="0" w:color="auto"/>
              <w:lef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2126" w:type="dxa"/>
            <w:vMerge w:val="restart"/>
            <w:tcBorders>
              <w:top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Рекомендуемая обеспеченность на 1000 жителей (в пределах минимума)</w:t>
            </w:r>
          </w:p>
        </w:tc>
        <w:tc>
          <w:tcPr>
            <w:tcW w:w="4111" w:type="dxa"/>
            <w:gridSpan w:val="3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Обеспеченность</w:t>
            </w:r>
          </w:p>
        </w:tc>
        <w:tc>
          <w:tcPr>
            <w:tcW w:w="4111" w:type="dxa"/>
            <w:gridSpan w:val="3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Расчетная потребность в планируемых  учреждениях</w:t>
            </w:r>
          </w:p>
        </w:tc>
      </w:tr>
      <w:tr w:rsidR="00BE5581" w:rsidRPr="008C6DDD" w:rsidTr="00BE5581">
        <w:trPr>
          <w:trHeight w:val="465"/>
        </w:trPr>
        <w:tc>
          <w:tcPr>
            <w:tcW w:w="2268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</w:p>
        </w:tc>
        <w:tc>
          <w:tcPr>
            <w:tcW w:w="1134" w:type="dxa"/>
            <w:vMerge/>
            <w:tcBorders>
              <w:left w:val="single" w:sz="12" w:space="0" w:color="auto"/>
              <w:bottom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</w:p>
        </w:tc>
        <w:tc>
          <w:tcPr>
            <w:tcW w:w="2126" w:type="dxa"/>
            <w:vMerge/>
            <w:tcBorders>
              <w:bottom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</w:p>
        </w:tc>
        <w:tc>
          <w:tcPr>
            <w:tcW w:w="1560" w:type="dxa"/>
            <w:tcBorders>
              <w:left w:val="single" w:sz="12" w:space="0" w:color="auto"/>
              <w:bottom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Существующее положение</w:t>
            </w:r>
          </w:p>
        </w:tc>
        <w:tc>
          <w:tcPr>
            <w:tcW w:w="1275" w:type="dxa"/>
            <w:tcBorders>
              <w:bottom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Первая очередь</w:t>
            </w:r>
          </w:p>
        </w:tc>
        <w:tc>
          <w:tcPr>
            <w:tcW w:w="1276" w:type="dxa"/>
            <w:tcBorders>
              <w:bottom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Расчетный период</w:t>
            </w:r>
          </w:p>
        </w:tc>
        <w:tc>
          <w:tcPr>
            <w:tcW w:w="1559" w:type="dxa"/>
            <w:tcBorders>
              <w:left w:val="single" w:sz="12" w:space="0" w:color="auto"/>
              <w:bottom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Существующее положение</w:t>
            </w:r>
          </w:p>
        </w:tc>
        <w:tc>
          <w:tcPr>
            <w:tcW w:w="1281" w:type="dxa"/>
            <w:tcBorders>
              <w:bottom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Первая очередь</w:t>
            </w:r>
          </w:p>
        </w:tc>
        <w:tc>
          <w:tcPr>
            <w:tcW w:w="1271" w:type="dxa"/>
            <w:tcBorders>
              <w:bottom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Расчетный срок</w:t>
            </w:r>
          </w:p>
        </w:tc>
      </w:tr>
      <w:tr w:rsidR="00BE5581" w:rsidRPr="008C6DDD" w:rsidTr="00BE5581">
        <w:trPr>
          <w:trHeight w:val="750"/>
        </w:trPr>
        <w:tc>
          <w:tcPr>
            <w:tcW w:w="2268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Комплекс для организации культурно-массовой и физкультурно-оздоровительной работы: в том числе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</w:p>
        </w:tc>
        <w:tc>
          <w:tcPr>
            <w:tcW w:w="2126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</w:p>
        </w:tc>
        <w:tc>
          <w:tcPr>
            <w:tcW w:w="1560" w:type="dxa"/>
            <w:vMerge w:val="restart"/>
            <w:tcBorders>
              <w:top w:val="single" w:sz="12" w:space="0" w:color="auto"/>
              <w:lef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1900</w:t>
            </w:r>
          </w:p>
        </w:tc>
        <w:tc>
          <w:tcPr>
            <w:tcW w:w="1275" w:type="dxa"/>
            <w:tcBorders>
              <w:top w:val="single" w:sz="12" w:space="0" w:color="auto"/>
              <w:bottom w:val="single" w:sz="6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</w:p>
        </w:tc>
        <w:tc>
          <w:tcPr>
            <w:tcW w:w="1276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</w:p>
        </w:tc>
        <w:tc>
          <w:tcPr>
            <w:tcW w:w="1559" w:type="dxa"/>
            <w:vMerge w:val="restart"/>
            <w:tcBorders>
              <w:top w:val="single" w:sz="12" w:space="0" w:color="auto"/>
              <w:lef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1900</w:t>
            </w:r>
          </w:p>
        </w:tc>
        <w:tc>
          <w:tcPr>
            <w:tcW w:w="1281" w:type="dxa"/>
            <w:tcBorders>
              <w:top w:val="single" w:sz="12" w:space="0" w:color="auto"/>
              <w:bottom w:val="single" w:sz="6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строительство учреждений культуры не требуется</w:t>
            </w:r>
          </w:p>
        </w:tc>
        <w:tc>
          <w:tcPr>
            <w:tcW w:w="1271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строительство учреждений культуры не требуется</w:t>
            </w:r>
          </w:p>
        </w:tc>
      </w:tr>
      <w:tr w:rsidR="00BE5581" w:rsidRPr="008C6DDD" w:rsidTr="00BE5581">
        <w:trPr>
          <w:trHeight w:val="1643"/>
        </w:trPr>
        <w:tc>
          <w:tcPr>
            <w:tcW w:w="226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 w:rsidRPr="008C6DDD">
              <w:rPr>
                <w:rFonts w:ascii="Times New Roman" w:hAnsi="Times New Roman" w:cs="Times New Roman"/>
                <w:sz w:val="24"/>
                <w:szCs w:val="24"/>
              </w:rPr>
              <w:t>Помещения для культурно-массовой работы, досуга и любительской деятельности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</w:tcBorders>
          </w:tcPr>
          <w:p w:rsidR="00BE5581" w:rsidRPr="008C6DDD" w:rsidRDefault="00BE5581" w:rsidP="00BE5581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 w:rsidRPr="008C6DDD">
              <w:rPr>
                <w:rFonts w:ascii="Times New Roman" w:hAnsi="Times New Roman" w:cs="Times New Roman"/>
                <w:sz w:val="24"/>
                <w:szCs w:val="24"/>
              </w:rPr>
              <w:t xml:space="preserve"> кв. м                       общей    площади</w:t>
            </w:r>
          </w:p>
          <w:p w:rsidR="00BE5581" w:rsidRPr="008C6DDD" w:rsidRDefault="00BE5581" w:rsidP="00BE5581">
            <w:pPr>
              <w:rPr>
                <w:rFonts w:ascii="Times New Roman" w:hAnsi="Times New Roman"/>
              </w:rPr>
            </w:pPr>
          </w:p>
          <w:p w:rsidR="00BE5581" w:rsidRPr="008C6DDD" w:rsidRDefault="00BE5581" w:rsidP="00BE5581">
            <w:pPr>
              <w:rPr>
                <w:rFonts w:ascii="Times New Roman" w:hAnsi="Times New Roman"/>
              </w:rPr>
            </w:pPr>
          </w:p>
        </w:tc>
        <w:tc>
          <w:tcPr>
            <w:tcW w:w="2126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 50-60</w:t>
            </w:r>
          </w:p>
          <w:p w:rsidR="00BE5581" w:rsidRPr="008C6DDD" w:rsidRDefault="00BE5581" w:rsidP="00BE5581">
            <w:pPr>
              <w:rPr>
                <w:rFonts w:ascii="Times New Roman" w:hAnsi="Times New Roman"/>
              </w:rPr>
            </w:pPr>
          </w:p>
        </w:tc>
        <w:tc>
          <w:tcPr>
            <w:tcW w:w="1560" w:type="dxa"/>
            <w:vMerge/>
            <w:tcBorders>
              <w:lef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</w:p>
        </w:tc>
        <w:tc>
          <w:tcPr>
            <w:tcW w:w="1275" w:type="dxa"/>
            <w:tcBorders>
              <w:top w:val="single" w:sz="6" w:space="0" w:color="auto"/>
              <w:bottom w:val="single" w:sz="6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300</w:t>
            </w:r>
          </w:p>
        </w:tc>
        <w:tc>
          <w:tcPr>
            <w:tcW w:w="1276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360</w:t>
            </w:r>
          </w:p>
        </w:tc>
        <w:tc>
          <w:tcPr>
            <w:tcW w:w="1559" w:type="dxa"/>
            <w:vMerge/>
            <w:tcBorders>
              <w:lef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</w:p>
        </w:tc>
        <w:tc>
          <w:tcPr>
            <w:tcW w:w="2552" w:type="dxa"/>
            <w:gridSpan w:val="2"/>
            <w:vMerge w:val="restart"/>
            <w:tcBorders>
              <w:top w:val="single" w:sz="6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строительство учреждений культуры не требуется</w:t>
            </w:r>
          </w:p>
        </w:tc>
      </w:tr>
      <w:tr w:rsidR="00BE5581" w:rsidRPr="008C6DDD" w:rsidTr="00BE5581">
        <w:trPr>
          <w:trHeight w:val="546"/>
        </w:trPr>
        <w:tc>
          <w:tcPr>
            <w:tcW w:w="226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Танцевальные залы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 место</w:t>
            </w:r>
          </w:p>
        </w:tc>
        <w:tc>
          <w:tcPr>
            <w:tcW w:w="2126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</w:t>
            </w:r>
          </w:p>
          <w:p w:rsidR="00BE5581" w:rsidRPr="008C6DDD" w:rsidRDefault="00BE5581" w:rsidP="00BE5581">
            <w:pPr>
              <w:rPr>
                <w:rFonts w:ascii="Times New Roman" w:hAnsi="Times New Roman"/>
              </w:rPr>
            </w:pPr>
          </w:p>
        </w:tc>
        <w:tc>
          <w:tcPr>
            <w:tcW w:w="1560" w:type="dxa"/>
            <w:vMerge/>
            <w:tcBorders>
              <w:lef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</w:p>
        </w:tc>
        <w:tc>
          <w:tcPr>
            <w:tcW w:w="1275" w:type="dxa"/>
            <w:tcBorders>
              <w:top w:val="single" w:sz="6" w:space="0" w:color="auto"/>
              <w:bottom w:val="single" w:sz="6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30</w:t>
            </w:r>
          </w:p>
        </w:tc>
        <w:tc>
          <w:tcPr>
            <w:tcW w:w="1276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36</w:t>
            </w:r>
          </w:p>
        </w:tc>
        <w:tc>
          <w:tcPr>
            <w:tcW w:w="1559" w:type="dxa"/>
            <w:vMerge/>
            <w:tcBorders>
              <w:lef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</w:p>
        </w:tc>
        <w:tc>
          <w:tcPr>
            <w:tcW w:w="2552" w:type="dxa"/>
            <w:gridSpan w:val="2"/>
            <w:vMerge/>
            <w:tcBorders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</w:p>
        </w:tc>
      </w:tr>
      <w:tr w:rsidR="00BE5581" w:rsidRPr="008C6DDD" w:rsidTr="00BE5581">
        <w:trPr>
          <w:trHeight w:val="345"/>
        </w:trPr>
        <w:tc>
          <w:tcPr>
            <w:tcW w:w="226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Клубы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 место</w:t>
            </w:r>
          </w:p>
        </w:tc>
        <w:tc>
          <w:tcPr>
            <w:tcW w:w="2126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80</w:t>
            </w:r>
          </w:p>
        </w:tc>
        <w:tc>
          <w:tcPr>
            <w:tcW w:w="1560" w:type="dxa"/>
            <w:vMerge/>
            <w:tcBorders>
              <w:lef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</w:p>
        </w:tc>
        <w:tc>
          <w:tcPr>
            <w:tcW w:w="1275" w:type="dxa"/>
            <w:tcBorders>
              <w:top w:val="single" w:sz="6" w:space="0" w:color="auto"/>
              <w:bottom w:val="single" w:sz="6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40</w:t>
            </w:r>
          </w:p>
        </w:tc>
        <w:tc>
          <w:tcPr>
            <w:tcW w:w="1276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48</w:t>
            </w:r>
          </w:p>
        </w:tc>
        <w:tc>
          <w:tcPr>
            <w:tcW w:w="1559" w:type="dxa"/>
            <w:vMerge/>
            <w:tcBorders>
              <w:lef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</w:p>
        </w:tc>
        <w:tc>
          <w:tcPr>
            <w:tcW w:w="2552" w:type="dxa"/>
            <w:gridSpan w:val="2"/>
            <w:vMerge/>
            <w:tcBorders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</w:p>
        </w:tc>
      </w:tr>
      <w:tr w:rsidR="00BE5581" w:rsidRPr="008C6DDD" w:rsidTr="00BE5581">
        <w:trPr>
          <w:trHeight w:val="315"/>
        </w:trPr>
        <w:tc>
          <w:tcPr>
            <w:tcW w:w="2268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lastRenderedPageBreak/>
              <w:t>кинотеатр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 место</w:t>
            </w:r>
          </w:p>
        </w:tc>
        <w:tc>
          <w:tcPr>
            <w:tcW w:w="2126" w:type="dxa"/>
            <w:tcBorders>
              <w:top w:val="single" w:sz="6" w:space="0" w:color="auto"/>
              <w:bottom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25-35</w:t>
            </w:r>
          </w:p>
        </w:tc>
        <w:tc>
          <w:tcPr>
            <w:tcW w:w="1560" w:type="dxa"/>
            <w:vMerge/>
            <w:tcBorders>
              <w:left w:val="single" w:sz="12" w:space="0" w:color="auto"/>
              <w:bottom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</w:p>
        </w:tc>
        <w:tc>
          <w:tcPr>
            <w:tcW w:w="1275" w:type="dxa"/>
            <w:tcBorders>
              <w:top w:val="single" w:sz="6" w:space="0" w:color="auto"/>
              <w:bottom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125-175</w:t>
            </w:r>
          </w:p>
        </w:tc>
        <w:tc>
          <w:tcPr>
            <w:tcW w:w="1276" w:type="dxa"/>
            <w:tcBorders>
              <w:top w:val="single" w:sz="6" w:space="0" w:color="auto"/>
              <w:bottom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210</w:t>
            </w:r>
          </w:p>
        </w:tc>
        <w:tc>
          <w:tcPr>
            <w:tcW w:w="1559" w:type="dxa"/>
            <w:vMerge/>
            <w:tcBorders>
              <w:left w:val="single" w:sz="12" w:space="0" w:color="auto"/>
              <w:bottom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</w:p>
        </w:tc>
        <w:tc>
          <w:tcPr>
            <w:tcW w:w="2552" w:type="dxa"/>
            <w:gridSpan w:val="2"/>
            <w:vMerge/>
            <w:tcBorders>
              <w:bottom w:val="single" w:sz="12" w:space="0" w:color="auto"/>
              <w:right w:val="single" w:sz="12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</w:p>
        </w:tc>
      </w:tr>
    </w:tbl>
    <w:p w:rsidR="00BE5581" w:rsidRPr="008C6DDD" w:rsidRDefault="00BE5581" w:rsidP="00BE5581">
      <w:pPr>
        <w:rPr>
          <w:rFonts w:ascii="Times New Roman" w:hAnsi="Times New Roman"/>
        </w:rPr>
      </w:pPr>
    </w:p>
    <w:p w:rsidR="00BE5581" w:rsidRPr="008C6DDD" w:rsidRDefault="00BE5581" w:rsidP="00BE5581">
      <w:pPr>
        <w:rPr>
          <w:rFonts w:ascii="Times New Roman" w:hAnsi="Times New Roman"/>
        </w:rPr>
        <w:sectPr w:rsidR="00BE5581" w:rsidRPr="008C6DDD" w:rsidSect="00BE5581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BE5581" w:rsidRPr="00373DAB" w:rsidRDefault="00BE5581" w:rsidP="00373DAB">
      <w:pPr>
        <w:spacing w:after="0" w:line="240" w:lineRule="auto"/>
        <w:rPr>
          <w:rFonts w:ascii="Times New Roman" w:hAnsi="Times New Roman"/>
          <w:i/>
          <w:sz w:val="26"/>
          <w:szCs w:val="26"/>
        </w:rPr>
      </w:pPr>
      <w:r w:rsidRPr="00373DAB">
        <w:rPr>
          <w:rFonts w:ascii="Times New Roman" w:hAnsi="Times New Roman"/>
          <w:bCs/>
          <w:i/>
          <w:sz w:val="26"/>
          <w:szCs w:val="26"/>
        </w:rPr>
        <w:lastRenderedPageBreak/>
        <w:t>Физкультура и спорт</w:t>
      </w:r>
      <w:r w:rsidR="00373DAB" w:rsidRPr="00373DAB">
        <w:rPr>
          <w:rFonts w:ascii="Times New Roman" w:hAnsi="Times New Roman"/>
          <w:bCs/>
          <w:i/>
          <w:sz w:val="26"/>
          <w:szCs w:val="26"/>
        </w:rPr>
        <w:t>.</w:t>
      </w:r>
    </w:p>
    <w:p w:rsidR="00BE5581" w:rsidRPr="00373DAB" w:rsidRDefault="00BE5581" w:rsidP="00373DAB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373DAB">
        <w:rPr>
          <w:rFonts w:ascii="Times New Roman" w:hAnsi="Times New Roman"/>
          <w:sz w:val="26"/>
          <w:szCs w:val="26"/>
        </w:rPr>
        <w:t>Физкультура и спорт - активная форма человеческих взаимоотношений направленных на укрепление здоровья, испытания возможностей человека в спорте высших достижений, демонстрации зрелищной привлекательности спортивных состязаний.</w:t>
      </w:r>
    </w:p>
    <w:p w:rsidR="00BE5581" w:rsidRPr="00373DAB" w:rsidRDefault="00BE5581" w:rsidP="00373DAB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373DAB">
        <w:rPr>
          <w:rFonts w:ascii="Times New Roman" w:hAnsi="Times New Roman"/>
          <w:sz w:val="26"/>
          <w:szCs w:val="26"/>
        </w:rPr>
        <w:t>Средствами физической культуры и спорта формируется мировоззрение «здорового образа жизни» - наиболее значимого фактора из составляющих общественного здоровья.</w:t>
      </w:r>
    </w:p>
    <w:p w:rsidR="00BE5581" w:rsidRPr="00373DAB" w:rsidRDefault="00BE5581" w:rsidP="00373DAB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373DAB">
        <w:rPr>
          <w:rFonts w:ascii="Times New Roman" w:hAnsi="Times New Roman"/>
          <w:sz w:val="26"/>
          <w:szCs w:val="26"/>
        </w:rPr>
        <w:t>Здоровье человека на 50-55% зависит от образа жизни, а физкультура и спорт предоставляют  возможность укрепления здоровья,  снижения потерь, предприятий от заболеваемости. Привлечение к занятиям физической культурой и спортом детей и подростков снизит социальную напряженность, уменьшает подростковую преступность.</w:t>
      </w:r>
    </w:p>
    <w:p w:rsidR="00BE5581" w:rsidRPr="00373DAB" w:rsidRDefault="00BE5581" w:rsidP="00373DAB">
      <w:pPr>
        <w:pStyle w:val="CM3"/>
        <w:spacing w:line="240" w:lineRule="auto"/>
        <w:ind w:firstLine="851"/>
        <w:jc w:val="both"/>
        <w:rPr>
          <w:sz w:val="26"/>
          <w:szCs w:val="26"/>
        </w:rPr>
      </w:pPr>
      <w:r w:rsidRPr="00373DAB">
        <w:rPr>
          <w:sz w:val="26"/>
          <w:szCs w:val="26"/>
        </w:rPr>
        <w:t xml:space="preserve">На территории Кировского муниципального района Ленинградской области расположено 108 спортивных сооружения, из них 3 стадиона с трибунами, 46 плоскостных спортивных сооружений, 37 спортивных залов, 2 бассейна, единовременная пропускная способность которых, составляет 2878 чел. </w:t>
      </w:r>
    </w:p>
    <w:p w:rsidR="00BE5581" w:rsidRPr="00373DAB" w:rsidRDefault="00BE5581" w:rsidP="00373DAB">
      <w:pPr>
        <w:pStyle w:val="CM3"/>
        <w:spacing w:line="240" w:lineRule="auto"/>
        <w:ind w:firstLine="851"/>
        <w:jc w:val="both"/>
        <w:rPr>
          <w:sz w:val="26"/>
          <w:szCs w:val="26"/>
        </w:rPr>
      </w:pPr>
      <w:r w:rsidRPr="00373DAB">
        <w:rPr>
          <w:sz w:val="26"/>
          <w:szCs w:val="26"/>
        </w:rPr>
        <w:t>В эксплуатацию введено 6 спортивных сооружений: 5 спортивных площадок (д. Сухое, г.п. Синявино, г.п. Приладожский, г. Кировск., г. Шлиссельбург), физкультурно-</w:t>
      </w:r>
      <w:r w:rsidRPr="00373DAB">
        <w:rPr>
          <w:sz w:val="26"/>
          <w:szCs w:val="26"/>
        </w:rPr>
        <w:softHyphen/>
        <w:t xml:space="preserve"> зрелещный комплекс в г. Кировске. На стадионе им. Ю. А. Морозова произведена реконструкция футбольного поля. </w:t>
      </w:r>
    </w:p>
    <w:p w:rsidR="00BE5581" w:rsidRPr="00373DAB" w:rsidRDefault="00BE5581" w:rsidP="00373DAB">
      <w:pPr>
        <w:pStyle w:val="CM3"/>
        <w:spacing w:line="240" w:lineRule="auto"/>
        <w:ind w:firstLine="851"/>
        <w:jc w:val="both"/>
        <w:rPr>
          <w:sz w:val="26"/>
          <w:szCs w:val="26"/>
        </w:rPr>
      </w:pPr>
      <w:r w:rsidRPr="00373DAB">
        <w:rPr>
          <w:sz w:val="26"/>
          <w:szCs w:val="26"/>
        </w:rPr>
        <w:t xml:space="preserve">В Кировском муниципальном районе успешно развиваются многие виды спорта. Особенно сильны позиции таких видов как футбол, рукопашные бои, художественная гимнастика, лыжные гонки и спортивное ориентирование. </w:t>
      </w:r>
    </w:p>
    <w:p w:rsidR="00BE5581" w:rsidRPr="00373DAB" w:rsidRDefault="00BE5581" w:rsidP="00373DAB">
      <w:pPr>
        <w:spacing w:after="0" w:line="240" w:lineRule="auto"/>
        <w:ind w:firstLine="851"/>
        <w:jc w:val="both"/>
        <w:rPr>
          <w:rFonts w:ascii="Times New Roman" w:hAnsi="Times New Roman"/>
          <w:bCs/>
          <w:sz w:val="26"/>
          <w:szCs w:val="26"/>
        </w:rPr>
      </w:pPr>
      <w:r w:rsidRPr="00373DAB">
        <w:rPr>
          <w:rFonts w:ascii="Times New Roman" w:hAnsi="Times New Roman"/>
          <w:bCs/>
          <w:sz w:val="26"/>
          <w:szCs w:val="26"/>
        </w:rPr>
        <w:t>В Синявинском городском поселении расположен открытый стадион единственное сооружение для занятий физкультурой и спортом за исключением учреждений образования.</w:t>
      </w:r>
    </w:p>
    <w:p w:rsidR="00373DAB" w:rsidRDefault="00373DAB" w:rsidP="00BE5581">
      <w:pPr>
        <w:ind w:firstLine="317"/>
        <w:jc w:val="center"/>
        <w:rPr>
          <w:rFonts w:ascii="Times New Roman" w:hAnsi="Times New Roman"/>
          <w:b/>
        </w:rPr>
      </w:pPr>
    </w:p>
    <w:p w:rsidR="00BE5581" w:rsidRPr="00373DAB" w:rsidRDefault="00BE5581" w:rsidP="00BE5581">
      <w:pPr>
        <w:ind w:firstLine="317"/>
        <w:jc w:val="center"/>
        <w:rPr>
          <w:rFonts w:ascii="Times New Roman" w:hAnsi="Times New Roman"/>
          <w:sz w:val="24"/>
          <w:szCs w:val="24"/>
        </w:rPr>
      </w:pPr>
      <w:r w:rsidRPr="00373DAB">
        <w:rPr>
          <w:rFonts w:ascii="Times New Roman" w:hAnsi="Times New Roman"/>
          <w:sz w:val="24"/>
          <w:szCs w:val="24"/>
        </w:rPr>
        <w:t>Расчетная обеспеченность объектами спорта</w:t>
      </w:r>
    </w:p>
    <w:p w:rsidR="00BE5581" w:rsidRPr="008C6DDD" w:rsidRDefault="00BE5581" w:rsidP="00BE5581">
      <w:pPr>
        <w:ind w:firstLine="317"/>
        <w:jc w:val="center"/>
        <w:rPr>
          <w:rFonts w:ascii="Times New Roman" w:hAnsi="Times New Roman"/>
          <w:b/>
        </w:rPr>
      </w:pPr>
    </w:p>
    <w:tbl>
      <w:tblPr>
        <w:tblW w:w="0" w:type="auto"/>
        <w:tblInd w:w="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3414"/>
        <w:gridCol w:w="1562"/>
        <w:gridCol w:w="1331"/>
        <w:gridCol w:w="1646"/>
        <w:gridCol w:w="1331"/>
      </w:tblGrid>
      <w:tr w:rsidR="00BE5581" w:rsidRPr="008C6DDD" w:rsidTr="00BE5581">
        <w:trPr>
          <w:trHeight w:val="251"/>
        </w:trPr>
        <w:tc>
          <w:tcPr>
            <w:tcW w:w="3414" w:type="dxa"/>
          </w:tcPr>
          <w:p w:rsidR="00BE5581" w:rsidRPr="008C6DDD" w:rsidRDefault="00BE5581" w:rsidP="00BE5581">
            <w:pPr>
              <w:rPr>
                <w:rFonts w:ascii="Times New Roman" w:hAnsi="Times New Roman"/>
                <w:b/>
              </w:rPr>
            </w:pPr>
            <w:r w:rsidRPr="008C6DDD">
              <w:rPr>
                <w:rFonts w:ascii="Times New Roman" w:hAnsi="Times New Roman"/>
                <w:b/>
              </w:rPr>
              <w:t>Наименование</w:t>
            </w:r>
          </w:p>
        </w:tc>
        <w:tc>
          <w:tcPr>
            <w:tcW w:w="2893" w:type="dxa"/>
            <w:gridSpan w:val="2"/>
          </w:tcPr>
          <w:p w:rsidR="00BE5581" w:rsidRPr="008C6DDD" w:rsidRDefault="00BE5581" w:rsidP="00BE5581">
            <w:pPr>
              <w:rPr>
                <w:rFonts w:ascii="Times New Roman" w:hAnsi="Times New Roman"/>
                <w:b/>
              </w:rPr>
            </w:pPr>
            <w:r w:rsidRPr="008C6DDD">
              <w:rPr>
                <w:rFonts w:ascii="Times New Roman" w:hAnsi="Times New Roman"/>
                <w:b/>
              </w:rPr>
              <w:t>Фактически</w:t>
            </w:r>
          </w:p>
        </w:tc>
        <w:tc>
          <w:tcPr>
            <w:tcW w:w="2977" w:type="dxa"/>
            <w:gridSpan w:val="2"/>
          </w:tcPr>
          <w:p w:rsidR="00BE5581" w:rsidRPr="008C6DDD" w:rsidRDefault="00BE5581" w:rsidP="00BE5581">
            <w:pPr>
              <w:rPr>
                <w:rFonts w:ascii="Times New Roman" w:hAnsi="Times New Roman"/>
                <w:b/>
              </w:rPr>
            </w:pPr>
            <w:r w:rsidRPr="008C6DDD">
              <w:rPr>
                <w:rFonts w:ascii="Times New Roman" w:hAnsi="Times New Roman"/>
                <w:b/>
              </w:rPr>
              <w:t>Потребность</w:t>
            </w:r>
          </w:p>
        </w:tc>
      </w:tr>
      <w:tr w:rsidR="00BE5581" w:rsidRPr="008C6DDD" w:rsidTr="00BE5581">
        <w:trPr>
          <w:trHeight w:val="208"/>
        </w:trPr>
        <w:tc>
          <w:tcPr>
            <w:tcW w:w="3414" w:type="dxa"/>
            <w:tcBorders>
              <w:bottom w:val="single" w:sz="4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1562" w:type="dxa"/>
            <w:tcBorders>
              <w:bottom w:val="single" w:sz="4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Единиц</w:t>
            </w:r>
          </w:p>
        </w:tc>
        <w:tc>
          <w:tcPr>
            <w:tcW w:w="1331" w:type="dxa"/>
            <w:tcBorders>
              <w:bottom w:val="single" w:sz="4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Процентов</w:t>
            </w:r>
          </w:p>
        </w:tc>
        <w:tc>
          <w:tcPr>
            <w:tcW w:w="1646" w:type="dxa"/>
            <w:tcBorders>
              <w:bottom w:val="single" w:sz="4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Единиц </w:t>
            </w:r>
          </w:p>
        </w:tc>
        <w:tc>
          <w:tcPr>
            <w:tcW w:w="1331" w:type="dxa"/>
            <w:tcBorders>
              <w:bottom w:val="single" w:sz="4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Процентов</w:t>
            </w:r>
          </w:p>
        </w:tc>
      </w:tr>
      <w:tr w:rsidR="00BE5581" w:rsidRPr="008C6DDD" w:rsidTr="00BE5581">
        <w:trPr>
          <w:trHeight w:val="184"/>
        </w:trPr>
        <w:tc>
          <w:tcPr>
            <w:tcW w:w="3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Спортивные площадки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14,6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14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100</w:t>
            </w:r>
          </w:p>
        </w:tc>
      </w:tr>
      <w:tr w:rsidR="00BE5581" w:rsidRPr="008C6DDD" w:rsidTr="00BE5581">
        <w:trPr>
          <w:trHeight w:val="251"/>
        </w:trPr>
        <w:tc>
          <w:tcPr>
            <w:tcW w:w="3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Спортивные залы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30,2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100</w:t>
            </w:r>
          </w:p>
        </w:tc>
      </w:tr>
      <w:tr w:rsidR="00BE5581" w:rsidRPr="008C6DDD" w:rsidTr="00BE5581">
        <w:trPr>
          <w:trHeight w:val="268"/>
        </w:trPr>
        <w:tc>
          <w:tcPr>
            <w:tcW w:w="3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Бассейны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1331" w:type="dxa"/>
            <w:tcBorders>
              <w:left w:val="single" w:sz="4" w:space="0" w:color="auto"/>
              <w:right w:val="single" w:sz="4" w:space="0" w:color="auto"/>
            </w:tcBorders>
          </w:tcPr>
          <w:p w:rsidR="00BE5581" w:rsidRPr="008C6DDD" w:rsidRDefault="00BE5581" w:rsidP="00BE5581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100</w:t>
            </w:r>
          </w:p>
        </w:tc>
      </w:tr>
    </w:tbl>
    <w:p w:rsidR="00373DAB" w:rsidRDefault="00373DAB" w:rsidP="00BE5581">
      <w:pPr>
        <w:spacing w:line="360" w:lineRule="auto"/>
        <w:ind w:firstLine="851"/>
        <w:jc w:val="both"/>
        <w:rPr>
          <w:rFonts w:ascii="Times New Roman" w:hAnsi="Times New Roman"/>
          <w:sz w:val="26"/>
          <w:szCs w:val="26"/>
        </w:rPr>
      </w:pPr>
    </w:p>
    <w:p w:rsidR="00BE5581" w:rsidRPr="00373DAB" w:rsidRDefault="00BE5581" w:rsidP="00BE5581">
      <w:pPr>
        <w:spacing w:line="36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373DAB">
        <w:rPr>
          <w:rFonts w:ascii="Times New Roman" w:hAnsi="Times New Roman"/>
          <w:sz w:val="26"/>
          <w:szCs w:val="26"/>
        </w:rPr>
        <w:t>Генеральным планом планируется размещение учреждений спорта в границах общественно–деловой функциональной зоны - социального и культурно-бытового назначения.</w:t>
      </w:r>
    </w:p>
    <w:p w:rsidR="00BE5581" w:rsidRPr="00373DAB" w:rsidRDefault="00BE5581" w:rsidP="00373DAB">
      <w:pPr>
        <w:spacing w:after="0" w:line="240" w:lineRule="auto"/>
        <w:rPr>
          <w:rFonts w:ascii="Times New Roman" w:hAnsi="Times New Roman"/>
          <w:i/>
          <w:sz w:val="26"/>
          <w:szCs w:val="26"/>
        </w:rPr>
      </w:pPr>
      <w:r w:rsidRPr="008C6DDD">
        <w:rPr>
          <w:rFonts w:ascii="Times New Roman" w:hAnsi="Times New Roman"/>
          <w:b/>
          <w:bCs/>
        </w:rPr>
        <w:br w:type="page"/>
      </w:r>
      <w:r w:rsidRPr="00373DAB">
        <w:rPr>
          <w:rFonts w:ascii="Times New Roman" w:hAnsi="Times New Roman"/>
          <w:bCs/>
          <w:i/>
          <w:sz w:val="26"/>
          <w:szCs w:val="26"/>
        </w:rPr>
        <w:lastRenderedPageBreak/>
        <w:t>Торговля и бытовое обслуживание</w:t>
      </w:r>
      <w:r w:rsidR="00373DAB" w:rsidRPr="00373DAB">
        <w:rPr>
          <w:rFonts w:ascii="Times New Roman" w:hAnsi="Times New Roman"/>
          <w:bCs/>
          <w:i/>
          <w:sz w:val="26"/>
          <w:szCs w:val="26"/>
        </w:rPr>
        <w:t>.</w:t>
      </w:r>
    </w:p>
    <w:p w:rsidR="00BE5581" w:rsidRPr="00373DAB" w:rsidRDefault="00BE5581" w:rsidP="00373DAB">
      <w:pPr>
        <w:spacing w:after="0" w:line="240" w:lineRule="auto"/>
        <w:ind w:firstLine="851"/>
        <w:jc w:val="both"/>
        <w:rPr>
          <w:rFonts w:ascii="Times New Roman" w:hAnsi="Times New Roman"/>
          <w:i/>
          <w:sz w:val="26"/>
          <w:szCs w:val="26"/>
        </w:rPr>
      </w:pPr>
      <w:r w:rsidRPr="00373DAB">
        <w:rPr>
          <w:rFonts w:ascii="Times New Roman" w:hAnsi="Times New Roman"/>
          <w:i/>
          <w:iCs/>
          <w:sz w:val="26"/>
          <w:szCs w:val="26"/>
        </w:rPr>
        <w:t xml:space="preserve">Торговля </w:t>
      </w:r>
      <w:r w:rsidRPr="00373DAB">
        <w:rPr>
          <w:rFonts w:ascii="Times New Roman" w:hAnsi="Times New Roman"/>
          <w:sz w:val="26"/>
          <w:szCs w:val="26"/>
        </w:rPr>
        <w:t>- наиболее быстро развивающийся элемент потребительского рынка. На территории поселения расположено двенадцать магазинов, три парикмахерские, дом бытовых услуг общей площадью 820 м</w:t>
      </w:r>
      <w:r w:rsidRPr="00373DAB">
        <w:rPr>
          <w:rFonts w:ascii="Times New Roman" w:hAnsi="Times New Roman"/>
          <w:sz w:val="26"/>
          <w:szCs w:val="26"/>
          <w:vertAlign w:val="superscript"/>
        </w:rPr>
        <w:t>2</w:t>
      </w:r>
      <w:r w:rsidRPr="00373DAB">
        <w:rPr>
          <w:rFonts w:ascii="Times New Roman" w:hAnsi="Times New Roman"/>
          <w:sz w:val="26"/>
          <w:szCs w:val="26"/>
        </w:rPr>
        <w:t xml:space="preserve"> и баня общей площадью 180 м</w:t>
      </w:r>
      <w:r w:rsidRPr="00373DAB">
        <w:rPr>
          <w:rFonts w:ascii="Times New Roman" w:hAnsi="Times New Roman"/>
          <w:sz w:val="26"/>
          <w:szCs w:val="26"/>
          <w:vertAlign w:val="superscript"/>
        </w:rPr>
        <w:t xml:space="preserve">2 </w:t>
      </w:r>
      <w:r w:rsidRPr="00373DAB">
        <w:rPr>
          <w:rFonts w:ascii="Times New Roman" w:hAnsi="Times New Roman"/>
          <w:i/>
          <w:sz w:val="26"/>
          <w:szCs w:val="26"/>
        </w:rPr>
        <w:t>.</w:t>
      </w:r>
    </w:p>
    <w:p w:rsidR="00BE5581" w:rsidRPr="00373DAB" w:rsidRDefault="00BE5581" w:rsidP="00373DAB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  <w:vertAlign w:val="superscript"/>
        </w:rPr>
      </w:pPr>
      <w:r w:rsidRPr="00373DAB">
        <w:rPr>
          <w:rFonts w:ascii="Times New Roman" w:hAnsi="Times New Roman"/>
          <w:sz w:val="26"/>
          <w:szCs w:val="26"/>
        </w:rPr>
        <w:t>Генеральным планом планируется размещение объектов торговли в границах общественно–деловой функциональной зоны - социального и культурно-бытового назначения.</w:t>
      </w:r>
    </w:p>
    <w:p w:rsidR="00BE5581" w:rsidRPr="00373DAB" w:rsidRDefault="00BE5581" w:rsidP="00373DAB">
      <w:pPr>
        <w:spacing w:after="0" w:line="240" w:lineRule="auto"/>
        <w:rPr>
          <w:rFonts w:ascii="Times New Roman" w:hAnsi="Times New Roman"/>
          <w:i/>
          <w:sz w:val="26"/>
          <w:szCs w:val="26"/>
        </w:rPr>
      </w:pPr>
      <w:r w:rsidRPr="00373DAB">
        <w:rPr>
          <w:rFonts w:ascii="Times New Roman" w:hAnsi="Times New Roman"/>
          <w:bCs/>
          <w:i/>
          <w:sz w:val="26"/>
          <w:szCs w:val="26"/>
        </w:rPr>
        <w:t>Социальное обслуживание население</w:t>
      </w:r>
      <w:r w:rsidR="00373DAB" w:rsidRPr="00373DAB">
        <w:rPr>
          <w:rFonts w:ascii="Times New Roman" w:hAnsi="Times New Roman"/>
          <w:bCs/>
          <w:i/>
          <w:sz w:val="26"/>
          <w:szCs w:val="26"/>
        </w:rPr>
        <w:t>.</w:t>
      </w:r>
    </w:p>
    <w:p w:rsidR="00BE5581" w:rsidRPr="00373DAB" w:rsidRDefault="00BE5581" w:rsidP="00373DAB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373DAB">
        <w:rPr>
          <w:rFonts w:ascii="Times New Roman" w:hAnsi="Times New Roman"/>
          <w:sz w:val="26"/>
          <w:szCs w:val="26"/>
        </w:rPr>
        <w:t>Комитет социальной зашиты населения администрации муниципального образования Кировского муниципального района Ленинградской области информирует о том, что на территории Синявинского городского поселения не функционируют и не планируется строительство объектов социальной защиты населения.</w:t>
      </w:r>
    </w:p>
    <w:p w:rsidR="00BE5581" w:rsidRPr="00373DAB" w:rsidRDefault="00BE5581" w:rsidP="00373DAB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373DAB">
        <w:rPr>
          <w:rFonts w:ascii="Times New Roman" w:hAnsi="Times New Roman"/>
          <w:sz w:val="26"/>
          <w:szCs w:val="26"/>
        </w:rPr>
        <w:t>Обслуживание граждан пожилого возраста, инвалидов, и семей с детьми оказавшихся в трудной жизненной ситуации, осуществляется двумя районными муниципальными учреждениями расположенными в г.Кировске и с.Шум.</w:t>
      </w:r>
    </w:p>
    <w:p w:rsidR="00BE5581" w:rsidRPr="00373DAB" w:rsidRDefault="00BE5581" w:rsidP="00373DAB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373DAB">
        <w:rPr>
          <w:rFonts w:ascii="Times New Roman" w:hAnsi="Times New Roman"/>
          <w:sz w:val="26"/>
          <w:szCs w:val="26"/>
        </w:rPr>
        <w:t>Информация о количестве граждан, получающих социальные услуги, имеется в социальном паспорте Синявинского городского поселения.</w:t>
      </w:r>
    </w:p>
    <w:p w:rsidR="00BE5581" w:rsidRPr="00373DAB" w:rsidRDefault="00BE5581" w:rsidP="00373DAB">
      <w:pPr>
        <w:pStyle w:val="CM3"/>
        <w:spacing w:line="240" w:lineRule="auto"/>
        <w:ind w:firstLine="851"/>
        <w:jc w:val="both"/>
        <w:rPr>
          <w:sz w:val="26"/>
          <w:szCs w:val="26"/>
        </w:rPr>
      </w:pPr>
      <w:r w:rsidRPr="00373DAB">
        <w:rPr>
          <w:sz w:val="26"/>
          <w:szCs w:val="26"/>
        </w:rPr>
        <w:t xml:space="preserve">В 2008 году в целях повышения эффективности деятельности Комитета социальной защиты населения Кировского муниципального района Ленинградской области в условиях реформы бюджетной политики по переходу на бюджетирование, ориентированное на результат, были утверждены целевые показатели социального здоровья населения и деятельности системы социальной защиты населения, которые выполнены в полном объеме. </w:t>
      </w:r>
    </w:p>
    <w:p w:rsidR="00BE5581" w:rsidRPr="00373DAB" w:rsidRDefault="00BE5581" w:rsidP="00373DAB">
      <w:pPr>
        <w:pStyle w:val="CM3"/>
        <w:spacing w:line="240" w:lineRule="auto"/>
        <w:ind w:firstLine="851"/>
        <w:jc w:val="both"/>
        <w:rPr>
          <w:sz w:val="26"/>
          <w:szCs w:val="26"/>
        </w:rPr>
      </w:pPr>
      <w:r w:rsidRPr="00373DAB">
        <w:rPr>
          <w:sz w:val="26"/>
          <w:szCs w:val="26"/>
        </w:rPr>
        <w:t xml:space="preserve">Использование программно-целевого подхода в решении социальных проблем семей с детьми, находящихся в трудной жизненной ситуации, способствовало развитию муниципальной системы социального обслуживания по предупреждению семейного неблагополучия, профилактике безнадзорности несовершеннолетних, социальной поддержке, адаптации и реабилитации несовершеннолетних, включая детей-инвалидов. С 2002 года в районе работает муниципальное учреждение «Теплый дом», предоставляющее услуги более 1500 несовершеннолетним и их родителям – в отделении временного пребывания, социально-реабилитационном отделении для детей-инвалидов, отделении дневного пребывания, отделении профилактики безнадзорности. Работает при «Теплом доме» и телефон «доверия».  </w:t>
      </w:r>
    </w:p>
    <w:p w:rsidR="00BE5581" w:rsidRPr="00373DAB" w:rsidRDefault="00BE5581" w:rsidP="00373DAB">
      <w:pPr>
        <w:pStyle w:val="CM3"/>
        <w:spacing w:line="240" w:lineRule="auto"/>
        <w:ind w:firstLine="851"/>
        <w:jc w:val="both"/>
        <w:rPr>
          <w:sz w:val="26"/>
          <w:szCs w:val="26"/>
        </w:rPr>
      </w:pPr>
      <w:r w:rsidRPr="00373DAB">
        <w:rPr>
          <w:sz w:val="26"/>
          <w:szCs w:val="26"/>
        </w:rPr>
        <w:t xml:space="preserve">Социальным патронажем охвачено более 600 семей. Количество семей, находящихся в социально опасном положении, сократилось за последние два года в 2,5 раза. Численность безнадзорных несовершеннолетних сократилась в 4,0 раза. </w:t>
      </w:r>
    </w:p>
    <w:p w:rsidR="00BE5581" w:rsidRPr="00373DAB" w:rsidRDefault="00BE5581" w:rsidP="00373DAB">
      <w:pPr>
        <w:pStyle w:val="CM3"/>
        <w:spacing w:line="240" w:lineRule="auto"/>
        <w:ind w:firstLine="851"/>
        <w:jc w:val="both"/>
        <w:rPr>
          <w:sz w:val="26"/>
          <w:szCs w:val="26"/>
        </w:rPr>
      </w:pPr>
      <w:r w:rsidRPr="00373DAB">
        <w:rPr>
          <w:sz w:val="26"/>
          <w:szCs w:val="26"/>
        </w:rPr>
        <w:t xml:space="preserve">Социально-экономическое положение граждан пожилого возраста в Кировском районе, как и в целом в Ленинградской области, характеризуется демографическими изменениями, связанными с продолжающимся процессом старения населения, негативными тенденциями в сфере физического, психического и духовного здоровья людей старшего возраста. Доля лиц старше трудоспособного возраста составляет 22% численности населения. </w:t>
      </w:r>
    </w:p>
    <w:p w:rsidR="00BE5581" w:rsidRPr="00373DAB" w:rsidRDefault="00BE5581" w:rsidP="00373DAB">
      <w:pPr>
        <w:pStyle w:val="CM45"/>
        <w:ind w:firstLine="851"/>
        <w:jc w:val="both"/>
        <w:rPr>
          <w:sz w:val="26"/>
          <w:szCs w:val="26"/>
        </w:rPr>
      </w:pPr>
      <w:r w:rsidRPr="00373DAB">
        <w:rPr>
          <w:sz w:val="26"/>
          <w:szCs w:val="26"/>
        </w:rPr>
        <w:t xml:space="preserve">В муниципальном районе функционирует «Комплексный центр социального облуживания населения», где в отделениях социальной реабилитации и дневного и временного пребывания, социальной помощи на дому, срочной </w:t>
      </w:r>
      <w:r w:rsidRPr="00373DAB">
        <w:rPr>
          <w:sz w:val="26"/>
          <w:szCs w:val="26"/>
        </w:rPr>
        <w:lastRenderedPageBreak/>
        <w:t xml:space="preserve">помощи ежегодно социальные услуги получают более 4000 пенсионеров и инвалидов, находящихся в трудной жизненной ситуации. </w:t>
      </w:r>
    </w:p>
    <w:p w:rsidR="002E7F5C" w:rsidRPr="00981428" w:rsidRDefault="002E7F5C" w:rsidP="00981428">
      <w:pPr>
        <w:spacing w:after="0" w:line="240" w:lineRule="auto"/>
        <w:ind w:firstLine="539"/>
        <w:jc w:val="center"/>
        <w:rPr>
          <w:rFonts w:ascii="Times New Roman" w:hAnsi="Times New Roman"/>
          <w:sz w:val="26"/>
          <w:szCs w:val="26"/>
        </w:rPr>
      </w:pPr>
      <w:r w:rsidRPr="00981428">
        <w:rPr>
          <w:rFonts w:ascii="Times New Roman" w:hAnsi="Times New Roman"/>
          <w:b/>
          <w:bCs/>
          <w:color w:val="000000"/>
          <w:sz w:val="26"/>
          <w:szCs w:val="26"/>
        </w:rPr>
        <w:t xml:space="preserve">5. </w:t>
      </w:r>
      <w:r w:rsidRPr="00981428">
        <w:rPr>
          <w:rFonts w:ascii="Times New Roman" w:eastAsia="Times New Roman" w:hAnsi="Times New Roman"/>
          <w:b/>
          <w:bCs/>
          <w:color w:val="000000"/>
          <w:sz w:val="26"/>
          <w:szCs w:val="26"/>
        </w:rPr>
        <w:t>Прогноз развития жилищной сферы муниципального образования Синявинское городское поселение</w:t>
      </w:r>
    </w:p>
    <w:p w:rsidR="000B5DED" w:rsidRPr="00981428" w:rsidRDefault="000B5DED" w:rsidP="00981428">
      <w:pPr>
        <w:spacing w:after="0" w:line="240" w:lineRule="auto"/>
        <w:ind w:firstLine="539"/>
        <w:jc w:val="both"/>
        <w:rPr>
          <w:rFonts w:ascii="Times New Roman" w:hAnsi="Times New Roman"/>
          <w:sz w:val="26"/>
          <w:szCs w:val="26"/>
        </w:rPr>
      </w:pPr>
      <w:r w:rsidRPr="00981428">
        <w:rPr>
          <w:rFonts w:ascii="Times New Roman" w:hAnsi="Times New Roman"/>
          <w:sz w:val="26"/>
          <w:szCs w:val="26"/>
        </w:rPr>
        <w:t>Состояние жилого фонда Синявинского городского поселения имеет следующие характерные черты:</w:t>
      </w:r>
    </w:p>
    <w:p w:rsidR="000B5DED" w:rsidRPr="00981428" w:rsidRDefault="000B5DED" w:rsidP="00981428">
      <w:pPr>
        <w:numPr>
          <w:ilvl w:val="0"/>
          <w:numId w:val="35"/>
        </w:numPr>
        <w:tabs>
          <w:tab w:val="left" w:pos="993"/>
          <w:tab w:val="left" w:pos="1276"/>
        </w:tabs>
        <w:spacing w:after="0" w:line="240" w:lineRule="auto"/>
        <w:ind w:left="0" w:firstLine="567"/>
        <w:jc w:val="both"/>
        <w:rPr>
          <w:rFonts w:ascii="Times New Roman" w:hAnsi="Times New Roman"/>
          <w:sz w:val="26"/>
          <w:szCs w:val="26"/>
        </w:rPr>
      </w:pPr>
      <w:r w:rsidRPr="00981428">
        <w:rPr>
          <w:rFonts w:ascii="Times New Roman" w:hAnsi="Times New Roman"/>
          <w:sz w:val="26"/>
          <w:szCs w:val="26"/>
        </w:rPr>
        <w:t>общая площадь жилого фонда составляет:</w:t>
      </w:r>
    </w:p>
    <w:p w:rsidR="000B5DED" w:rsidRPr="00981428" w:rsidRDefault="000B5DED" w:rsidP="00981428">
      <w:pPr>
        <w:tabs>
          <w:tab w:val="left" w:pos="993"/>
          <w:tab w:val="left" w:pos="1276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981428">
        <w:rPr>
          <w:rFonts w:ascii="Times New Roman" w:hAnsi="Times New Roman"/>
          <w:sz w:val="26"/>
          <w:szCs w:val="26"/>
        </w:rPr>
        <w:t xml:space="preserve"> </w:t>
      </w:r>
      <w:r w:rsidRPr="00981428">
        <w:rPr>
          <w:rFonts w:ascii="Times New Roman" w:hAnsi="Times New Roman"/>
          <w:b/>
          <w:sz w:val="26"/>
          <w:szCs w:val="26"/>
        </w:rPr>
        <w:t>85,08</w:t>
      </w:r>
      <w:r w:rsidRPr="00981428">
        <w:rPr>
          <w:rFonts w:ascii="Times New Roman" w:hAnsi="Times New Roman"/>
          <w:sz w:val="26"/>
          <w:szCs w:val="26"/>
        </w:rPr>
        <w:t xml:space="preserve"> тыс. м </w:t>
      </w:r>
      <w:r w:rsidRPr="00981428">
        <w:rPr>
          <w:rFonts w:ascii="Times New Roman" w:hAnsi="Times New Roman"/>
          <w:sz w:val="26"/>
          <w:szCs w:val="26"/>
          <w:vertAlign w:val="superscript"/>
        </w:rPr>
        <w:t xml:space="preserve">2 </w:t>
      </w:r>
      <w:r w:rsidRPr="00981428">
        <w:rPr>
          <w:rFonts w:ascii="Times New Roman" w:hAnsi="Times New Roman"/>
          <w:sz w:val="26"/>
          <w:szCs w:val="26"/>
        </w:rPr>
        <w:t>общей площади квартир;</w:t>
      </w:r>
    </w:p>
    <w:p w:rsidR="000B5DED" w:rsidRPr="00981428" w:rsidRDefault="000B5DED" w:rsidP="00981428">
      <w:pPr>
        <w:tabs>
          <w:tab w:val="left" w:pos="993"/>
          <w:tab w:val="left" w:pos="1276"/>
        </w:tabs>
        <w:spacing w:after="0" w:line="240" w:lineRule="auto"/>
        <w:ind w:firstLine="567"/>
        <w:jc w:val="both"/>
        <w:rPr>
          <w:rFonts w:ascii="Times New Roman" w:hAnsi="Times New Roman"/>
          <w:b/>
          <w:sz w:val="26"/>
          <w:szCs w:val="26"/>
        </w:rPr>
      </w:pPr>
      <w:r w:rsidRPr="00981428">
        <w:rPr>
          <w:rFonts w:ascii="Times New Roman" w:hAnsi="Times New Roman"/>
          <w:b/>
          <w:sz w:val="26"/>
          <w:szCs w:val="26"/>
        </w:rPr>
        <w:t>110,60</w:t>
      </w:r>
      <w:r w:rsidRPr="00981428">
        <w:rPr>
          <w:rFonts w:ascii="Times New Roman" w:hAnsi="Times New Roman"/>
          <w:sz w:val="26"/>
          <w:szCs w:val="26"/>
        </w:rPr>
        <w:t xml:space="preserve"> тыс. м </w:t>
      </w:r>
      <w:r w:rsidRPr="00981428">
        <w:rPr>
          <w:rFonts w:ascii="Times New Roman" w:hAnsi="Times New Roman"/>
          <w:sz w:val="26"/>
          <w:szCs w:val="26"/>
          <w:vertAlign w:val="superscript"/>
        </w:rPr>
        <w:t xml:space="preserve">2 </w:t>
      </w:r>
      <w:r w:rsidRPr="00981428">
        <w:rPr>
          <w:rFonts w:ascii="Times New Roman" w:hAnsi="Times New Roman"/>
          <w:sz w:val="26"/>
          <w:szCs w:val="26"/>
        </w:rPr>
        <w:t>общей площади жилых домов.</w:t>
      </w:r>
    </w:p>
    <w:p w:rsidR="000B5DED" w:rsidRPr="00981428" w:rsidRDefault="000B5DED" w:rsidP="00981428">
      <w:pPr>
        <w:numPr>
          <w:ilvl w:val="0"/>
          <w:numId w:val="35"/>
        </w:numPr>
        <w:tabs>
          <w:tab w:val="left" w:pos="993"/>
          <w:tab w:val="left" w:pos="1276"/>
        </w:tabs>
        <w:spacing w:after="0" w:line="240" w:lineRule="auto"/>
        <w:ind w:left="0" w:firstLine="567"/>
        <w:jc w:val="both"/>
        <w:rPr>
          <w:rFonts w:ascii="Times New Roman" w:hAnsi="Times New Roman"/>
          <w:sz w:val="26"/>
          <w:szCs w:val="26"/>
        </w:rPr>
      </w:pPr>
      <w:r w:rsidRPr="00981428">
        <w:rPr>
          <w:rFonts w:ascii="Times New Roman" w:hAnsi="Times New Roman"/>
          <w:b/>
          <w:sz w:val="26"/>
          <w:szCs w:val="26"/>
        </w:rPr>
        <w:t>72 %</w:t>
      </w:r>
      <w:r w:rsidRPr="00981428">
        <w:rPr>
          <w:rFonts w:ascii="Times New Roman" w:hAnsi="Times New Roman"/>
          <w:sz w:val="26"/>
          <w:szCs w:val="26"/>
        </w:rPr>
        <w:t xml:space="preserve"> или</w:t>
      </w:r>
      <w:r w:rsidRPr="00981428">
        <w:rPr>
          <w:rFonts w:ascii="Times New Roman" w:hAnsi="Times New Roman"/>
          <w:b/>
          <w:sz w:val="26"/>
          <w:szCs w:val="26"/>
        </w:rPr>
        <w:t xml:space="preserve"> 79, 66 </w:t>
      </w:r>
      <w:r w:rsidRPr="00981428">
        <w:rPr>
          <w:rFonts w:ascii="Times New Roman" w:hAnsi="Times New Roman"/>
          <w:sz w:val="26"/>
          <w:szCs w:val="26"/>
        </w:rPr>
        <w:t xml:space="preserve">тыс. м </w:t>
      </w:r>
      <w:r w:rsidRPr="00981428">
        <w:rPr>
          <w:rFonts w:ascii="Times New Roman" w:hAnsi="Times New Roman"/>
          <w:sz w:val="26"/>
          <w:szCs w:val="26"/>
          <w:vertAlign w:val="superscript"/>
        </w:rPr>
        <w:t xml:space="preserve">2 </w:t>
      </w:r>
      <w:r w:rsidRPr="00981428">
        <w:rPr>
          <w:rFonts w:ascii="Times New Roman" w:hAnsi="Times New Roman"/>
          <w:sz w:val="26"/>
          <w:szCs w:val="26"/>
        </w:rPr>
        <w:t>общей площади жилых домов находится в частной собственности;</w:t>
      </w:r>
    </w:p>
    <w:p w:rsidR="000B5DED" w:rsidRPr="00981428" w:rsidRDefault="000B5DED" w:rsidP="00981428">
      <w:pPr>
        <w:numPr>
          <w:ilvl w:val="0"/>
          <w:numId w:val="35"/>
        </w:numPr>
        <w:tabs>
          <w:tab w:val="left" w:pos="993"/>
          <w:tab w:val="left" w:pos="1276"/>
        </w:tabs>
        <w:spacing w:after="0" w:line="240" w:lineRule="auto"/>
        <w:ind w:left="0" w:firstLine="567"/>
        <w:jc w:val="both"/>
        <w:rPr>
          <w:rFonts w:ascii="Times New Roman" w:hAnsi="Times New Roman"/>
          <w:sz w:val="26"/>
          <w:szCs w:val="26"/>
        </w:rPr>
      </w:pPr>
      <w:r w:rsidRPr="00981428">
        <w:rPr>
          <w:rFonts w:ascii="Times New Roman" w:hAnsi="Times New Roman"/>
          <w:b/>
          <w:sz w:val="26"/>
          <w:szCs w:val="26"/>
        </w:rPr>
        <w:t xml:space="preserve">28 % </w:t>
      </w:r>
      <w:r w:rsidRPr="00981428">
        <w:rPr>
          <w:rFonts w:ascii="Times New Roman" w:hAnsi="Times New Roman"/>
          <w:sz w:val="26"/>
          <w:szCs w:val="26"/>
        </w:rPr>
        <w:t>или</w:t>
      </w:r>
      <w:r w:rsidRPr="00981428">
        <w:rPr>
          <w:rFonts w:ascii="Times New Roman" w:hAnsi="Times New Roman"/>
          <w:b/>
          <w:sz w:val="26"/>
          <w:szCs w:val="26"/>
        </w:rPr>
        <w:t xml:space="preserve"> 30, 94 </w:t>
      </w:r>
      <w:r w:rsidRPr="00981428">
        <w:rPr>
          <w:rFonts w:ascii="Times New Roman" w:hAnsi="Times New Roman"/>
          <w:sz w:val="26"/>
          <w:szCs w:val="26"/>
        </w:rPr>
        <w:t xml:space="preserve">тыс. м </w:t>
      </w:r>
      <w:r w:rsidRPr="00981428">
        <w:rPr>
          <w:rFonts w:ascii="Times New Roman" w:hAnsi="Times New Roman"/>
          <w:sz w:val="26"/>
          <w:szCs w:val="26"/>
          <w:vertAlign w:val="superscript"/>
        </w:rPr>
        <w:t xml:space="preserve">2 </w:t>
      </w:r>
      <w:r w:rsidRPr="00981428">
        <w:rPr>
          <w:rFonts w:ascii="Times New Roman" w:hAnsi="Times New Roman"/>
          <w:sz w:val="26"/>
          <w:szCs w:val="26"/>
        </w:rPr>
        <w:t>общей площади жилых домов находится в муниципальной собственности;</w:t>
      </w:r>
    </w:p>
    <w:p w:rsidR="000B5DED" w:rsidRPr="00981428" w:rsidRDefault="000B5DED" w:rsidP="00981428">
      <w:pPr>
        <w:numPr>
          <w:ilvl w:val="0"/>
          <w:numId w:val="35"/>
        </w:numPr>
        <w:tabs>
          <w:tab w:val="left" w:pos="993"/>
          <w:tab w:val="left" w:pos="1276"/>
        </w:tabs>
        <w:spacing w:after="0" w:line="240" w:lineRule="auto"/>
        <w:ind w:left="0" w:firstLine="567"/>
        <w:jc w:val="both"/>
        <w:rPr>
          <w:rFonts w:ascii="Times New Roman" w:hAnsi="Times New Roman"/>
          <w:sz w:val="26"/>
          <w:szCs w:val="26"/>
        </w:rPr>
      </w:pPr>
      <w:r w:rsidRPr="00981428">
        <w:rPr>
          <w:rFonts w:ascii="Times New Roman" w:hAnsi="Times New Roman"/>
          <w:b/>
          <w:sz w:val="26"/>
          <w:szCs w:val="26"/>
        </w:rPr>
        <w:t xml:space="preserve">85% </w:t>
      </w:r>
      <w:r w:rsidRPr="00981428">
        <w:rPr>
          <w:rFonts w:ascii="Times New Roman" w:hAnsi="Times New Roman"/>
          <w:sz w:val="26"/>
          <w:szCs w:val="26"/>
        </w:rPr>
        <w:t>или</w:t>
      </w:r>
      <w:r w:rsidRPr="00981428">
        <w:rPr>
          <w:rFonts w:ascii="Times New Roman" w:hAnsi="Times New Roman"/>
          <w:b/>
          <w:sz w:val="26"/>
          <w:szCs w:val="26"/>
        </w:rPr>
        <w:t xml:space="preserve"> 94, 38 </w:t>
      </w:r>
      <w:r w:rsidRPr="00981428">
        <w:rPr>
          <w:rFonts w:ascii="Times New Roman" w:hAnsi="Times New Roman"/>
          <w:sz w:val="26"/>
          <w:szCs w:val="26"/>
        </w:rPr>
        <w:t xml:space="preserve">тыс. м </w:t>
      </w:r>
      <w:r w:rsidRPr="00981428">
        <w:rPr>
          <w:rFonts w:ascii="Times New Roman" w:hAnsi="Times New Roman"/>
          <w:sz w:val="26"/>
          <w:szCs w:val="26"/>
          <w:vertAlign w:val="superscript"/>
        </w:rPr>
        <w:t xml:space="preserve">2  </w:t>
      </w:r>
      <w:r w:rsidRPr="00981428">
        <w:rPr>
          <w:rFonts w:ascii="Times New Roman" w:hAnsi="Times New Roman"/>
          <w:sz w:val="26"/>
          <w:szCs w:val="26"/>
        </w:rPr>
        <w:t>общей площади многоквартирных домов;</w:t>
      </w:r>
    </w:p>
    <w:p w:rsidR="000B5DED" w:rsidRPr="00981428" w:rsidRDefault="000B5DED" w:rsidP="00981428">
      <w:pPr>
        <w:numPr>
          <w:ilvl w:val="0"/>
          <w:numId w:val="35"/>
        </w:numPr>
        <w:tabs>
          <w:tab w:val="left" w:pos="993"/>
          <w:tab w:val="left" w:pos="1276"/>
        </w:tabs>
        <w:spacing w:after="0" w:line="240" w:lineRule="auto"/>
        <w:ind w:left="0" w:firstLine="567"/>
        <w:jc w:val="both"/>
        <w:rPr>
          <w:rFonts w:ascii="Times New Roman" w:hAnsi="Times New Roman"/>
          <w:sz w:val="26"/>
          <w:szCs w:val="26"/>
        </w:rPr>
      </w:pPr>
      <w:r w:rsidRPr="00981428">
        <w:rPr>
          <w:rFonts w:ascii="Times New Roman" w:hAnsi="Times New Roman"/>
          <w:b/>
          <w:sz w:val="26"/>
          <w:szCs w:val="26"/>
        </w:rPr>
        <w:t>15</w:t>
      </w:r>
      <w:r w:rsidRPr="00981428">
        <w:rPr>
          <w:rFonts w:ascii="Times New Roman" w:hAnsi="Times New Roman"/>
          <w:sz w:val="26"/>
          <w:szCs w:val="26"/>
        </w:rPr>
        <w:t xml:space="preserve">% или </w:t>
      </w:r>
      <w:r w:rsidRPr="00981428">
        <w:rPr>
          <w:rFonts w:ascii="Times New Roman" w:hAnsi="Times New Roman"/>
          <w:b/>
          <w:sz w:val="26"/>
          <w:szCs w:val="26"/>
        </w:rPr>
        <w:t>16,22</w:t>
      </w:r>
      <w:r w:rsidRPr="00981428">
        <w:rPr>
          <w:rFonts w:ascii="Times New Roman" w:hAnsi="Times New Roman"/>
          <w:sz w:val="26"/>
          <w:szCs w:val="26"/>
        </w:rPr>
        <w:t xml:space="preserve"> тыс. м </w:t>
      </w:r>
      <w:r w:rsidRPr="00981428">
        <w:rPr>
          <w:rFonts w:ascii="Times New Roman" w:hAnsi="Times New Roman"/>
          <w:sz w:val="26"/>
          <w:szCs w:val="26"/>
          <w:vertAlign w:val="superscript"/>
        </w:rPr>
        <w:t xml:space="preserve">2  </w:t>
      </w:r>
      <w:r w:rsidRPr="00981428">
        <w:rPr>
          <w:rFonts w:ascii="Times New Roman" w:hAnsi="Times New Roman"/>
          <w:sz w:val="26"/>
          <w:szCs w:val="26"/>
        </w:rPr>
        <w:t>общей площади индивидуальных жилых домов.</w:t>
      </w:r>
    </w:p>
    <w:p w:rsidR="000B5DED" w:rsidRPr="00981428" w:rsidRDefault="000B5DED" w:rsidP="00981428">
      <w:pPr>
        <w:spacing w:after="0" w:line="240" w:lineRule="auto"/>
        <w:ind w:firstLine="539"/>
        <w:jc w:val="both"/>
        <w:rPr>
          <w:rFonts w:ascii="Times New Roman" w:hAnsi="Times New Roman"/>
          <w:sz w:val="26"/>
          <w:szCs w:val="26"/>
        </w:rPr>
      </w:pPr>
      <w:r w:rsidRPr="00981428">
        <w:rPr>
          <w:rFonts w:ascii="Times New Roman" w:hAnsi="Times New Roman"/>
          <w:sz w:val="26"/>
          <w:szCs w:val="26"/>
        </w:rPr>
        <w:t xml:space="preserve">В многоквартирных домах проживает </w:t>
      </w:r>
      <w:r w:rsidRPr="00981428">
        <w:rPr>
          <w:rFonts w:ascii="Times New Roman" w:hAnsi="Times New Roman"/>
          <w:b/>
          <w:sz w:val="26"/>
          <w:szCs w:val="26"/>
        </w:rPr>
        <w:t>3298</w:t>
      </w:r>
      <w:r w:rsidRPr="00981428">
        <w:rPr>
          <w:rFonts w:ascii="Times New Roman" w:hAnsi="Times New Roman"/>
          <w:sz w:val="26"/>
          <w:szCs w:val="26"/>
        </w:rPr>
        <w:t xml:space="preserve"> человек. Средняя обеспеченность населения жилым фондом в многоквартирных домах составляет </w:t>
      </w:r>
      <w:r w:rsidRPr="00981428">
        <w:rPr>
          <w:rFonts w:ascii="Times New Roman" w:hAnsi="Times New Roman"/>
          <w:b/>
          <w:sz w:val="26"/>
          <w:szCs w:val="26"/>
        </w:rPr>
        <w:t xml:space="preserve">22 </w:t>
      </w:r>
      <w:r w:rsidRPr="00981428">
        <w:rPr>
          <w:rFonts w:ascii="Times New Roman" w:hAnsi="Times New Roman"/>
          <w:sz w:val="26"/>
          <w:szCs w:val="26"/>
        </w:rPr>
        <w:t xml:space="preserve">м </w:t>
      </w:r>
      <w:r w:rsidRPr="00981428">
        <w:rPr>
          <w:rFonts w:ascii="Times New Roman" w:hAnsi="Times New Roman"/>
          <w:sz w:val="26"/>
          <w:szCs w:val="26"/>
          <w:vertAlign w:val="superscript"/>
        </w:rPr>
        <w:t>2.</w:t>
      </w:r>
    </w:p>
    <w:p w:rsidR="000B5DED" w:rsidRPr="00981428" w:rsidRDefault="000B5DED" w:rsidP="00981428">
      <w:pPr>
        <w:spacing w:after="0" w:line="240" w:lineRule="auto"/>
        <w:ind w:firstLine="539"/>
        <w:jc w:val="both"/>
        <w:rPr>
          <w:rFonts w:ascii="Times New Roman" w:hAnsi="Times New Roman"/>
          <w:sz w:val="26"/>
          <w:szCs w:val="26"/>
        </w:rPr>
      </w:pPr>
      <w:r w:rsidRPr="00981428">
        <w:rPr>
          <w:rFonts w:ascii="Times New Roman" w:hAnsi="Times New Roman"/>
          <w:sz w:val="26"/>
          <w:szCs w:val="26"/>
        </w:rPr>
        <w:t xml:space="preserve">В индивидуальных жилых домах проживает </w:t>
      </w:r>
      <w:r w:rsidRPr="00981428">
        <w:rPr>
          <w:rFonts w:ascii="Times New Roman" w:hAnsi="Times New Roman"/>
          <w:b/>
          <w:sz w:val="26"/>
          <w:szCs w:val="26"/>
        </w:rPr>
        <w:t>322</w:t>
      </w:r>
      <w:r w:rsidRPr="00981428">
        <w:rPr>
          <w:rFonts w:ascii="Times New Roman" w:hAnsi="Times New Roman"/>
          <w:sz w:val="26"/>
          <w:szCs w:val="26"/>
        </w:rPr>
        <w:t xml:space="preserve"> человек. Средняя обеспеченность населения жилым фондом в многоквартирных домах составляет </w:t>
      </w:r>
      <w:r w:rsidRPr="00981428">
        <w:rPr>
          <w:rFonts w:ascii="Times New Roman" w:hAnsi="Times New Roman"/>
          <w:b/>
          <w:sz w:val="26"/>
          <w:szCs w:val="26"/>
        </w:rPr>
        <w:t xml:space="preserve">50 </w:t>
      </w:r>
      <w:r w:rsidRPr="00981428">
        <w:rPr>
          <w:rFonts w:ascii="Times New Roman" w:hAnsi="Times New Roman"/>
          <w:sz w:val="26"/>
          <w:szCs w:val="26"/>
        </w:rPr>
        <w:t xml:space="preserve">м </w:t>
      </w:r>
      <w:r w:rsidRPr="00981428">
        <w:rPr>
          <w:rFonts w:ascii="Times New Roman" w:hAnsi="Times New Roman"/>
          <w:sz w:val="26"/>
          <w:szCs w:val="26"/>
          <w:vertAlign w:val="superscript"/>
        </w:rPr>
        <w:t>2</w:t>
      </w:r>
      <w:r w:rsidRPr="00981428">
        <w:rPr>
          <w:rFonts w:ascii="Times New Roman" w:hAnsi="Times New Roman"/>
          <w:sz w:val="26"/>
          <w:szCs w:val="26"/>
        </w:rPr>
        <w:t>.</w:t>
      </w:r>
    </w:p>
    <w:p w:rsidR="000B5DED" w:rsidRPr="00981428" w:rsidRDefault="000B5DED" w:rsidP="00981428">
      <w:pPr>
        <w:spacing w:after="0" w:line="240" w:lineRule="auto"/>
        <w:ind w:firstLine="539"/>
        <w:jc w:val="both"/>
        <w:rPr>
          <w:rFonts w:ascii="Times New Roman" w:hAnsi="Times New Roman"/>
          <w:sz w:val="26"/>
          <w:szCs w:val="26"/>
        </w:rPr>
      </w:pPr>
      <w:r w:rsidRPr="00981428">
        <w:rPr>
          <w:rFonts w:ascii="Times New Roman" w:hAnsi="Times New Roman"/>
          <w:sz w:val="26"/>
          <w:szCs w:val="26"/>
        </w:rPr>
        <w:t xml:space="preserve">Средняя обеспеченность населения жилым фондом в </w:t>
      </w:r>
      <w:r w:rsidR="00981428">
        <w:rPr>
          <w:rFonts w:ascii="Times New Roman" w:hAnsi="Times New Roman"/>
          <w:sz w:val="26"/>
          <w:szCs w:val="26"/>
        </w:rPr>
        <w:t>С</w:t>
      </w:r>
      <w:r w:rsidRPr="00981428">
        <w:rPr>
          <w:rFonts w:ascii="Times New Roman" w:hAnsi="Times New Roman"/>
          <w:sz w:val="26"/>
          <w:szCs w:val="26"/>
        </w:rPr>
        <w:t xml:space="preserve">инявинском городском поселении в целом составляет </w:t>
      </w:r>
      <w:r w:rsidRPr="00981428">
        <w:rPr>
          <w:rFonts w:ascii="Times New Roman" w:hAnsi="Times New Roman"/>
          <w:b/>
          <w:sz w:val="26"/>
          <w:szCs w:val="26"/>
        </w:rPr>
        <w:t xml:space="preserve">23 </w:t>
      </w:r>
      <w:r w:rsidRPr="00981428">
        <w:rPr>
          <w:rFonts w:ascii="Times New Roman" w:hAnsi="Times New Roman"/>
          <w:sz w:val="26"/>
          <w:szCs w:val="26"/>
        </w:rPr>
        <w:t xml:space="preserve">м </w:t>
      </w:r>
      <w:r w:rsidRPr="00981428">
        <w:rPr>
          <w:rFonts w:ascii="Times New Roman" w:hAnsi="Times New Roman"/>
          <w:sz w:val="26"/>
          <w:szCs w:val="26"/>
          <w:vertAlign w:val="superscript"/>
        </w:rPr>
        <w:t xml:space="preserve">2  </w:t>
      </w:r>
      <w:r w:rsidRPr="00981428">
        <w:rPr>
          <w:rFonts w:ascii="Times New Roman" w:hAnsi="Times New Roman"/>
          <w:sz w:val="26"/>
          <w:szCs w:val="26"/>
        </w:rPr>
        <w:t>на человека;</w:t>
      </w:r>
    </w:p>
    <w:p w:rsidR="000B5DED" w:rsidRPr="00981428" w:rsidRDefault="000B5DED" w:rsidP="00981428">
      <w:pPr>
        <w:pStyle w:val="a9"/>
        <w:spacing w:after="0"/>
        <w:ind w:left="0" w:firstLine="539"/>
        <w:jc w:val="both"/>
        <w:rPr>
          <w:rFonts w:ascii="Times New Roman" w:hAnsi="Times New Roman"/>
          <w:sz w:val="26"/>
          <w:szCs w:val="26"/>
        </w:rPr>
      </w:pPr>
      <w:r w:rsidRPr="00981428">
        <w:rPr>
          <w:rFonts w:ascii="Times New Roman" w:hAnsi="Times New Roman"/>
          <w:sz w:val="26"/>
          <w:szCs w:val="26"/>
        </w:rPr>
        <w:t>При обеспечении темпов ввода жилья в объеме нового жилищного строительства, обеспечивающие уровень обеспеченности населения жильем составляющие:</w:t>
      </w:r>
    </w:p>
    <w:p w:rsidR="000B5DED" w:rsidRPr="00981428" w:rsidRDefault="000B5DED" w:rsidP="00981428">
      <w:pPr>
        <w:pStyle w:val="ConsPlusNormal"/>
        <w:widowControl/>
        <w:numPr>
          <w:ilvl w:val="0"/>
          <w:numId w:val="36"/>
        </w:numPr>
        <w:tabs>
          <w:tab w:val="left" w:pos="851"/>
        </w:tabs>
        <w:adjustRightInd w:val="0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981428">
        <w:rPr>
          <w:rFonts w:ascii="Times New Roman" w:hAnsi="Times New Roman" w:cs="Times New Roman"/>
          <w:sz w:val="26"/>
          <w:szCs w:val="26"/>
        </w:rPr>
        <w:t xml:space="preserve">городской поселок Синявино (территория 1) </w:t>
      </w:r>
    </w:p>
    <w:p w:rsidR="000B5DED" w:rsidRPr="00981428" w:rsidRDefault="000B5DED" w:rsidP="00981428">
      <w:pPr>
        <w:pStyle w:val="ConsPlusNormal"/>
        <w:widowControl/>
        <w:tabs>
          <w:tab w:val="left" w:pos="851"/>
        </w:tabs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981428">
        <w:rPr>
          <w:rFonts w:ascii="Times New Roman" w:hAnsi="Times New Roman" w:cs="Times New Roman"/>
          <w:sz w:val="26"/>
          <w:szCs w:val="26"/>
        </w:rPr>
        <w:t xml:space="preserve">на первую очередь (2020 г.) – 30,6 м </w:t>
      </w:r>
      <w:r w:rsidRPr="00981428">
        <w:rPr>
          <w:rFonts w:ascii="Times New Roman" w:hAnsi="Times New Roman" w:cs="Times New Roman"/>
          <w:sz w:val="26"/>
          <w:szCs w:val="26"/>
          <w:vertAlign w:val="superscript"/>
        </w:rPr>
        <w:t xml:space="preserve">2   </w:t>
      </w:r>
      <w:r w:rsidRPr="00981428">
        <w:rPr>
          <w:rFonts w:ascii="Times New Roman" w:hAnsi="Times New Roman" w:cs="Times New Roman"/>
          <w:sz w:val="26"/>
          <w:szCs w:val="26"/>
        </w:rPr>
        <w:t>на человека;</w:t>
      </w:r>
    </w:p>
    <w:p w:rsidR="000B5DED" w:rsidRPr="00981428" w:rsidRDefault="000B5DED" w:rsidP="00981428">
      <w:pPr>
        <w:pStyle w:val="ConsPlusNormal"/>
        <w:widowControl/>
        <w:tabs>
          <w:tab w:val="left" w:pos="851"/>
        </w:tabs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981428">
        <w:rPr>
          <w:rFonts w:ascii="Times New Roman" w:hAnsi="Times New Roman" w:cs="Times New Roman"/>
          <w:sz w:val="26"/>
          <w:szCs w:val="26"/>
        </w:rPr>
        <w:t xml:space="preserve">на расчетный период (2040 г.) – 40 м </w:t>
      </w:r>
      <w:r w:rsidRPr="00981428">
        <w:rPr>
          <w:rFonts w:ascii="Times New Roman" w:hAnsi="Times New Roman" w:cs="Times New Roman"/>
          <w:sz w:val="26"/>
          <w:szCs w:val="26"/>
          <w:vertAlign w:val="superscript"/>
        </w:rPr>
        <w:t xml:space="preserve">2   </w:t>
      </w:r>
      <w:r w:rsidRPr="00981428">
        <w:rPr>
          <w:rFonts w:ascii="Times New Roman" w:hAnsi="Times New Roman" w:cs="Times New Roman"/>
          <w:sz w:val="26"/>
          <w:szCs w:val="26"/>
        </w:rPr>
        <w:t>на человека.</w:t>
      </w:r>
    </w:p>
    <w:p w:rsidR="000B5DED" w:rsidRPr="00981428" w:rsidRDefault="000B5DED" w:rsidP="00981428">
      <w:pPr>
        <w:pStyle w:val="ConsPlusNormal"/>
        <w:widowControl/>
        <w:numPr>
          <w:ilvl w:val="0"/>
          <w:numId w:val="36"/>
        </w:numPr>
        <w:tabs>
          <w:tab w:val="left" w:pos="851"/>
        </w:tabs>
        <w:adjustRightInd w:val="0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981428">
        <w:rPr>
          <w:rFonts w:ascii="Times New Roman" w:hAnsi="Times New Roman" w:cs="Times New Roman"/>
          <w:sz w:val="26"/>
          <w:szCs w:val="26"/>
        </w:rPr>
        <w:t xml:space="preserve">городской поселок Синявино (территория 2) </w:t>
      </w:r>
    </w:p>
    <w:p w:rsidR="000B5DED" w:rsidRPr="00981428" w:rsidRDefault="000B5DED" w:rsidP="00981428">
      <w:pPr>
        <w:pStyle w:val="ConsPlusNormal"/>
        <w:widowControl/>
        <w:tabs>
          <w:tab w:val="left" w:pos="851"/>
        </w:tabs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981428">
        <w:rPr>
          <w:rFonts w:ascii="Times New Roman" w:hAnsi="Times New Roman" w:cs="Times New Roman"/>
          <w:sz w:val="26"/>
          <w:szCs w:val="26"/>
        </w:rPr>
        <w:t xml:space="preserve">на первую очередь (2020 г.) – 34,8 м </w:t>
      </w:r>
      <w:r w:rsidRPr="00981428">
        <w:rPr>
          <w:rFonts w:ascii="Times New Roman" w:hAnsi="Times New Roman" w:cs="Times New Roman"/>
          <w:sz w:val="26"/>
          <w:szCs w:val="26"/>
          <w:vertAlign w:val="superscript"/>
        </w:rPr>
        <w:t xml:space="preserve">2   </w:t>
      </w:r>
      <w:r w:rsidRPr="00981428">
        <w:rPr>
          <w:rFonts w:ascii="Times New Roman" w:hAnsi="Times New Roman" w:cs="Times New Roman"/>
          <w:sz w:val="26"/>
          <w:szCs w:val="26"/>
        </w:rPr>
        <w:t>на человека;</w:t>
      </w:r>
    </w:p>
    <w:p w:rsidR="000B5DED" w:rsidRPr="00981428" w:rsidRDefault="000B5DED" w:rsidP="00981428">
      <w:pPr>
        <w:pStyle w:val="ConsPlusNormal"/>
        <w:widowControl/>
        <w:tabs>
          <w:tab w:val="left" w:pos="851"/>
        </w:tabs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981428">
        <w:rPr>
          <w:rFonts w:ascii="Times New Roman" w:hAnsi="Times New Roman" w:cs="Times New Roman"/>
          <w:sz w:val="26"/>
          <w:szCs w:val="26"/>
        </w:rPr>
        <w:t xml:space="preserve">на расчетный период (2040 г.) – 46 м </w:t>
      </w:r>
      <w:r w:rsidRPr="00981428">
        <w:rPr>
          <w:rFonts w:ascii="Times New Roman" w:hAnsi="Times New Roman" w:cs="Times New Roman"/>
          <w:sz w:val="26"/>
          <w:szCs w:val="26"/>
          <w:vertAlign w:val="superscript"/>
        </w:rPr>
        <w:t xml:space="preserve">2   </w:t>
      </w:r>
      <w:r w:rsidRPr="00981428">
        <w:rPr>
          <w:rFonts w:ascii="Times New Roman" w:hAnsi="Times New Roman" w:cs="Times New Roman"/>
          <w:sz w:val="26"/>
          <w:szCs w:val="26"/>
        </w:rPr>
        <w:t>на человека</w:t>
      </w:r>
    </w:p>
    <w:p w:rsidR="000B5DED" w:rsidRPr="00981428" w:rsidRDefault="000B5DED" w:rsidP="00981428">
      <w:pPr>
        <w:pStyle w:val="ConsPlusNormal"/>
        <w:widowControl/>
        <w:tabs>
          <w:tab w:val="left" w:pos="851"/>
        </w:tabs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981428">
        <w:rPr>
          <w:rFonts w:ascii="Times New Roman" w:hAnsi="Times New Roman" w:cs="Times New Roman"/>
          <w:sz w:val="26"/>
          <w:szCs w:val="26"/>
        </w:rPr>
        <w:t xml:space="preserve">период (2040 г.) – 46 м </w:t>
      </w:r>
      <w:r w:rsidRPr="00981428">
        <w:rPr>
          <w:rFonts w:ascii="Times New Roman" w:hAnsi="Times New Roman" w:cs="Times New Roman"/>
          <w:sz w:val="26"/>
          <w:szCs w:val="26"/>
          <w:vertAlign w:val="superscript"/>
        </w:rPr>
        <w:t xml:space="preserve">2   </w:t>
      </w:r>
      <w:r w:rsidRPr="00981428">
        <w:rPr>
          <w:rFonts w:ascii="Times New Roman" w:hAnsi="Times New Roman" w:cs="Times New Roman"/>
          <w:sz w:val="26"/>
          <w:szCs w:val="26"/>
        </w:rPr>
        <w:t>на человека</w:t>
      </w:r>
    </w:p>
    <w:p w:rsidR="00981428" w:rsidRDefault="00981428" w:rsidP="00981428">
      <w:pPr>
        <w:pStyle w:val="CM3"/>
        <w:spacing w:line="240" w:lineRule="auto"/>
        <w:ind w:firstLine="539"/>
        <w:jc w:val="center"/>
        <w:rPr>
          <w:b/>
          <w:bCs/>
          <w:sz w:val="26"/>
          <w:szCs w:val="26"/>
        </w:rPr>
      </w:pPr>
    </w:p>
    <w:p w:rsidR="000B5DED" w:rsidRPr="00981428" w:rsidRDefault="000B5DED" w:rsidP="00981428">
      <w:pPr>
        <w:pStyle w:val="CM3"/>
        <w:spacing w:line="240" w:lineRule="auto"/>
        <w:ind w:firstLine="539"/>
        <w:jc w:val="center"/>
        <w:rPr>
          <w:sz w:val="26"/>
          <w:szCs w:val="26"/>
        </w:rPr>
      </w:pPr>
      <w:r w:rsidRPr="00981428">
        <w:rPr>
          <w:b/>
          <w:bCs/>
          <w:sz w:val="26"/>
          <w:szCs w:val="26"/>
        </w:rPr>
        <w:t>Вариант ускоренного развития</w:t>
      </w:r>
    </w:p>
    <w:p w:rsidR="000B5DED" w:rsidRPr="00981428" w:rsidRDefault="000B5DED" w:rsidP="00981428">
      <w:pPr>
        <w:pStyle w:val="ConsPlusNormal"/>
        <w:widowControl/>
        <w:ind w:firstLine="539"/>
        <w:jc w:val="both"/>
        <w:rPr>
          <w:rFonts w:ascii="Times New Roman" w:hAnsi="Times New Roman" w:cs="Times New Roman"/>
          <w:sz w:val="26"/>
          <w:szCs w:val="26"/>
        </w:rPr>
      </w:pPr>
      <w:r w:rsidRPr="00981428">
        <w:rPr>
          <w:rFonts w:ascii="Times New Roman" w:hAnsi="Times New Roman" w:cs="Times New Roman"/>
          <w:sz w:val="26"/>
          <w:szCs w:val="26"/>
        </w:rPr>
        <w:t xml:space="preserve">расчетные показатели жилого фонда Синявинского городского поселения составят: </w:t>
      </w:r>
    </w:p>
    <w:p w:rsidR="000B5DED" w:rsidRPr="00981428" w:rsidRDefault="000B5DED" w:rsidP="00981428">
      <w:pPr>
        <w:pStyle w:val="ConsPlusNormal"/>
        <w:widowControl/>
        <w:numPr>
          <w:ilvl w:val="0"/>
          <w:numId w:val="36"/>
        </w:numPr>
        <w:adjustRightInd w:val="0"/>
        <w:ind w:left="851"/>
        <w:jc w:val="both"/>
        <w:rPr>
          <w:rFonts w:ascii="Times New Roman" w:hAnsi="Times New Roman" w:cs="Times New Roman"/>
          <w:b/>
          <w:sz w:val="26"/>
          <w:szCs w:val="26"/>
        </w:rPr>
      </w:pPr>
      <w:r w:rsidRPr="00981428">
        <w:rPr>
          <w:rFonts w:ascii="Times New Roman" w:hAnsi="Times New Roman" w:cs="Times New Roman"/>
          <w:b/>
          <w:sz w:val="26"/>
          <w:szCs w:val="26"/>
        </w:rPr>
        <w:t>на первую очередь (2020 г.)</w:t>
      </w:r>
    </w:p>
    <w:p w:rsidR="000B5DED" w:rsidRPr="00981428" w:rsidRDefault="000B5DED" w:rsidP="001E39BF">
      <w:pPr>
        <w:spacing w:after="0" w:line="240" w:lineRule="auto"/>
        <w:ind w:left="426" w:firstLine="283"/>
        <w:jc w:val="both"/>
        <w:rPr>
          <w:rFonts w:ascii="Times New Roman" w:hAnsi="Times New Roman"/>
          <w:sz w:val="26"/>
          <w:szCs w:val="26"/>
        </w:rPr>
      </w:pPr>
      <w:r w:rsidRPr="00981428">
        <w:rPr>
          <w:rFonts w:ascii="Times New Roman" w:hAnsi="Times New Roman"/>
          <w:sz w:val="26"/>
          <w:szCs w:val="26"/>
        </w:rPr>
        <w:t>Существующий сохраняемый жилой фонд составит:</w:t>
      </w:r>
    </w:p>
    <w:p w:rsidR="000B5DED" w:rsidRPr="00981428" w:rsidRDefault="000B5DED" w:rsidP="001E39BF">
      <w:pPr>
        <w:spacing w:after="0" w:line="240" w:lineRule="auto"/>
        <w:ind w:left="426" w:firstLine="283"/>
        <w:jc w:val="both"/>
        <w:rPr>
          <w:rFonts w:ascii="Times New Roman" w:hAnsi="Times New Roman"/>
          <w:sz w:val="26"/>
          <w:szCs w:val="26"/>
        </w:rPr>
      </w:pPr>
      <w:r w:rsidRPr="00981428">
        <w:rPr>
          <w:rFonts w:ascii="Times New Roman" w:hAnsi="Times New Roman"/>
          <w:sz w:val="26"/>
          <w:szCs w:val="26"/>
        </w:rPr>
        <w:t xml:space="preserve">152,80 – 4,38 = 148,42 тыс. м </w:t>
      </w:r>
      <w:r w:rsidRPr="00981428">
        <w:rPr>
          <w:rFonts w:ascii="Times New Roman" w:hAnsi="Times New Roman"/>
          <w:sz w:val="26"/>
          <w:szCs w:val="26"/>
          <w:vertAlign w:val="superscript"/>
        </w:rPr>
        <w:t xml:space="preserve">2   </w:t>
      </w:r>
      <w:r w:rsidRPr="00981428">
        <w:rPr>
          <w:rFonts w:ascii="Times New Roman" w:hAnsi="Times New Roman"/>
          <w:sz w:val="26"/>
          <w:szCs w:val="26"/>
        </w:rPr>
        <w:t xml:space="preserve"> общей площади</w:t>
      </w:r>
    </w:p>
    <w:p w:rsidR="000B5DED" w:rsidRPr="00981428" w:rsidRDefault="000B5DED" w:rsidP="001E39BF">
      <w:pPr>
        <w:spacing w:after="0" w:line="240" w:lineRule="auto"/>
        <w:ind w:left="426" w:firstLine="283"/>
        <w:jc w:val="both"/>
        <w:rPr>
          <w:rFonts w:ascii="Times New Roman" w:hAnsi="Times New Roman"/>
          <w:sz w:val="26"/>
          <w:szCs w:val="26"/>
        </w:rPr>
      </w:pPr>
      <w:r w:rsidRPr="00981428">
        <w:rPr>
          <w:rFonts w:ascii="Times New Roman" w:hAnsi="Times New Roman"/>
          <w:sz w:val="26"/>
          <w:szCs w:val="26"/>
        </w:rPr>
        <w:t xml:space="preserve">        где:      152,80 – существующий жилой фонд (тыс.  м</w:t>
      </w:r>
      <w:r w:rsidRPr="00981428">
        <w:rPr>
          <w:rFonts w:ascii="Times New Roman" w:hAnsi="Times New Roman"/>
          <w:sz w:val="26"/>
          <w:szCs w:val="26"/>
          <w:vertAlign w:val="superscript"/>
        </w:rPr>
        <w:t>2</w:t>
      </w:r>
      <w:r w:rsidRPr="00981428">
        <w:rPr>
          <w:rFonts w:ascii="Times New Roman" w:hAnsi="Times New Roman"/>
          <w:sz w:val="26"/>
          <w:szCs w:val="26"/>
        </w:rPr>
        <w:t xml:space="preserve"> общей площади);</w:t>
      </w:r>
    </w:p>
    <w:p w:rsidR="000B5DED" w:rsidRPr="00981428" w:rsidRDefault="000B5DED" w:rsidP="001E39BF">
      <w:pPr>
        <w:pStyle w:val="21"/>
        <w:spacing w:after="0" w:line="240" w:lineRule="auto"/>
        <w:ind w:left="426" w:firstLine="283"/>
        <w:jc w:val="both"/>
        <w:rPr>
          <w:rFonts w:ascii="Times New Roman" w:hAnsi="Times New Roman"/>
          <w:sz w:val="26"/>
          <w:szCs w:val="26"/>
        </w:rPr>
      </w:pPr>
      <w:r w:rsidRPr="00981428">
        <w:rPr>
          <w:rFonts w:ascii="Times New Roman" w:hAnsi="Times New Roman"/>
          <w:sz w:val="26"/>
          <w:szCs w:val="26"/>
        </w:rPr>
        <w:t xml:space="preserve">      </w:t>
      </w:r>
      <w:r w:rsidR="001E39BF">
        <w:rPr>
          <w:rFonts w:ascii="Times New Roman" w:hAnsi="Times New Roman"/>
          <w:sz w:val="26"/>
          <w:szCs w:val="26"/>
        </w:rPr>
        <w:t xml:space="preserve">              </w:t>
      </w:r>
      <w:r w:rsidRPr="00981428">
        <w:rPr>
          <w:rFonts w:ascii="Times New Roman" w:hAnsi="Times New Roman"/>
          <w:sz w:val="26"/>
          <w:szCs w:val="26"/>
        </w:rPr>
        <w:t xml:space="preserve"> 4,38  – убыль  жилого фонда за период (тыс. м</w:t>
      </w:r>
      <w:r w:rsidRPr="00981428">
        <w:rPr>
          <w:rFonts w:ascii="Times New Roman" w:hAnsi="Times New Roman"/>
          <w:sz w:val="26"/>
          <w:szCs w:val="26"/>
          <w:vertAlign w:val="superscript"/>
        </w:rPr>
        <w:t>2</w:t>
      </w:r>
      <w:r w:rsidRPr="00981428">
        <w:rPr>
          <w:rFonts w:ascii="Times New Roman" w:hAnsi="Times New Roman"/>
          <w:sz w:val="26"/>
          <w:szCs w:val="26"/>
        </w:rPr>
        <w:t xml:space="preserve"> общей площади)</w:t>
      </w:r>
    </w:p>
    <w:p w:rsidR="000B5DED" w:rsidRPr="00981428" w:rsidRDefault="000B5DED" w:rsidP="001E39BF">
      <w:pPr>
        <w:spacing w:after="0" w:line="240" w:lineRule="auto"/>
        <w:ind w:left="426" w:firstLine="283"/>
        <w:jc w:val="both"/>
        <w:rPr>
          <w:rFonts w:ascii="Times New Roman" w:hAnsi="Times New Roman"/>
          <w:sz w:val="26"/>
          <w:szCs w:val="26"/>
        </w:rPr>
      </w:pPr>
      <w:r w:rsidRPr="00981428">
        <w:rPr>
          <w:rFonts w:ascii="Times New Roman" w:hAnsi="Times New Roman"/>
          <w:sz w:val="26"/>
          <w:szCs w:val="26"/>
        </w:rPr>
        <w:t>Жилой фонд нового строительства составит 77,4 тыс. м</w:t>
      </w:r>
      <w:r w:rsidRPr="00981428">
        <w:rPr>
          <w:rFonts w:ascii="Times New Roman" w:hAnsi="Times New Roman"/>
          <w:sz w:val="26"/>
          <w:szCs w:val="26"/>
          <w:vertAlign w:val="superscript"/>
        </w:rPr>
        <w:t>2</w:t>
      </w:r>
    </w:p>
    <w:p w:rsidR="000B5DED" w:rsidRPr="00981428" w:rsidRDefault="000B5DED" w:rsidP="001E39BF">
      <w:pPr>
        <w:spacing w:after="0" w:line="240" w:lineRule="auto"/>
        <w:ind w:left="426" w:firstLine="283"/>
        <w:jc w:val="both"/>
        <w:rPr>
          <w:rFonts w:ascii="Times New Roman" w:hAnsi="Times New Roman"/>
          <w:sz w:val="26"/>
          <w:szCs w:val="26"/>
        </w:rPr>
      </w:pPr>
      <w:r w:rsidRPr="00981428">
        <w:rPr>
          <w:rFonts w:ascii="Times New Roman" w:hAnsi="Times New Roman"/>
          <w:sz w:val="26"/>
          <w:szCs w:val="26"/>
        </w:rPr>
        <w:t>Общее количество жилого фонда на первую очередь составит:</w:t>
      </w:r>
    </w:p>
    <w:p w:rsidR="000B5DED" w:rsidRPr="00981428" w:rsidRDefault="000B5DED" w:rsidP="001E39BF">
      <w:pPr>
        <w:spacing w:after="0" w:line="240" w:lineRule="auto"/>
        <w:ind w:left="426" w:firstLine="283"/>
        <w:jc w:val="both"/>
        <w:rPr>
          <w:rFonts w:ascii="Times New Roman" w:hAnsi="Times New Roman"/>
          <w:sz w:val="26"/>
          <w:szCs w:val="26"/>
        </w:rPr>
      </w:pPr>
      <w:r w:rsidRPr="00981428">
        <w:rPr>
          <w:rFonts w:ascii="Times New Roman" w:hAnsi="Times New Roman"/>
          <w:sz w:val="26"/>
          <w:szCs w:val="26"/>
        </w:rPr>
        <w:t xml:space="preserve"> </w:t>
      </w:r>
      <w:r w:rsidRPr="00981428">
        <w:rPr>
          <w:rFonts w:ascii="Times New Roman" w:hAnsi="Times New Roman"/>
          <w:sz w:val="26"/>
          <w:szCs w:val="26"/>
        </w:rPr>
        <w:tab/>
      </w:r>
      <w:r w:rsidRPr="00981428">
        <w:rPr>
          <w:rFonts w:ascii="Times New Roman" w:hAnsi="Times New Roman"/>
          <w:sz w:val="26"/>
          <w:szCs w:val="26"/>
        </w:rPr>
        <w:tab/>
        <w:t>148,42 + 77,4 = 225,82 тыс. м</w:t>
      </w:r>
      <w:r w:rsidRPr="00981428">
        <w:rPr>
          <w:rFonts w:ascii="Times New Roman" w:hAnsi="Times New Roman"/>
          <w:sz w:val="26"/>
          <w:szCs w:val="26"/>
          <w:vertAlign w:val="superscript"/>
        </w:rPr>
        <w:t>2</w:t>
      </w:r>
      <w:r w:rsidRPr="00981428">
        <w:rPr>
          <w:rFonts w:ascii="Times New Roman" w:hAnsi="Times New Roman"/>
          <w:sz w:val="26"/>
          <w:szCs w:val="26"/>
        </w:rPr>
        <w:t xml:space="preserve"> общей площади.</w:t>
      </w:r>
    </w:p>
    <w:p w:rsidR="000B5DED" w:rsidRPr="00981428" w:rsidRDefault="000B5DED" w:rsidP="00981428">
      <w:pPr>
        <w:pStyle w:val="ConsPlusNormal"/>
        <w:widowControl/>
        <w:numPr>
          <w:ilvl w:val="0"/>
          <w:numId w:val="18"/>
        </w:numPr>
        <w:adjustRightInd w:val="0"/>
        <w:ind w:left="0" w:firstLine="53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981428">
        <w:rPr>
          <w:rFonts w:ascii="Times New Roman" w:hAnsi="Times New Roman" w:cs="Times New Roman"/>
          <w:b/>
          <w:sz w:val="26"/>
          <w:szCs w:val="26"/>
        </w:rPr>
        <w:t>на расчетный срок (2040 г.)</w:t>
      </w:r>
    </w:p>
    <w:p w:rsidR="000B5DED" w:rsidRPr="00981428" w:rsidRDefault="000B5DED" w:rsidP="001E39BF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981428">
        <w:rPr>
          <w:rFonts w:ascii="Times New Roman" w:hAnsi="Times New Roman"/>
          <w:sz w:val="26"/>
          <w:szCs w:val="26"/>
        </w:rPr>
        <w:t>Существующий сохраняемый жилой фонд составит:</w:t>
      </w:r>
    </w:p>
    <w:p w:rsidR="000B5DED" w:rsidRPr="00981428" w:rsidRDefault="000B5DED" w:rsidP="001E39BF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981428">
        <w:rPr>
          <w:rFonts w:ascii="Times New Roman" w:hAnsi="Times New Roman"/>
          <w:sz w:val="26"/>
          <w:szCs w:val="26"/>
        </w:rPr>
        <w:t xml:space="preserve">225,82 –0 = 225,82 тыс. м </w:t>
      </w:r>
      <w:r w:rsidRPr="00981428">
        <w:rPr>
          <w:rFonts w:ascii="Times New Roman" w:hAnsi="Times New Roman"/>
          <w:sz w:val="26"/>
          <w:szCs w:val="26"/>
          <w:vertAlign w:val="superscript"/>
        </w:rPr>
        <w:t xml:space="preserve">2   </w:t>
      </w:r>
      <w:r w:rsidRPr="00981428">
        <w:rPr>
          <w:rFonts w:ascii="Times New Roman" w:hAnsi="Times New Roman"/>
          <w:sz w:val="26"/>
          <w:szCs w:val="26"/>
        </w:rPr>
        <w:t xml:space="preserve"> общей площади</w:t>
      </w:r>
    </w:p>
    <w:p w:rsidR="000B5DED" w:rsidRPr="00981428" w:rsidRDefault="000B5DED" w:rsidP="001E39BF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981428">
        <w:rPr>
          <w:rFonts w:ascii="Times New Roman" w:hAnsi="Times New Roman"/>
          <w:sz w:val="26"/>
          <w:szCs w:val="26"/>
        </w:rPr>
        <w:t xml:space="preserve">        где:      225,82 – существующий жилой фонд (тыс. м</w:t>
      </w:r>
      <w:r w:rsidRPr="00981428">
        <w:rPr>
          <w:rFonts w:ascii="Times New Roman" w:hAnsi="Times New Roman"/>
          <w:sz w:val="26"/>
          <w:szCs w:val="26"/>
          <w:vertAlign w:val="superscript"/>
        </w:rPr>
        <w:t>2</w:t>
      </w:r>
      <w:r w:rsidRPr="00981428">
        <w:rPr>
          <w:rFonts w:ascii="Times New Roman" w:hAnsi="Times New Roman"/>
          <w:sz w:val="26"/>
          <w:szCs w:val="26"/>
        </w:rPr>
        <w:t xml:space="preserve"> общей площади);</w:t>
      </w:r>
    </w:p>
    <w:p w:rsidR="000B5DED" w:rsidRPr="00981428" w:rsidRDefault="000B5DED" w:rsidP="001E39BF">
      <w:pPr>
        <w:pStyle w:val="21"/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 w:rsidRPr="00981428">
        <w:rPr>
          <w:rFonts w:ascii="Times New Roman" w:hAnsi="Times New Roman"/>
          <w:b/>
          <w:sz w:val="26"/>
          <w:szCs w:val="26"/>
        </w:rPr>
        <w:lastRenderedPageBreak/>
        <w:t xml:space="preserve">       </w:t>
      </w:r>
      <w:r w:rsidR="001E39BF">
        <w:rPr>
          <w:rFonts w:ascii="Times New Roman" w:hAnsi="Times New Roman"/>
          <w:b/>
          <w:sz w:val="26"/>
          <w:szCs w:val="26"/>
        </w:rPr>
        <w:t xml:space="preserve">             </w:t>
      </w:r>
      <w:r w:rsidRPr="00981428">
        <w:rPr>
          <w:rFonts w:ascii="Times New Roman" w:hAnsi="Times New Roman"/>
          <w:sz w:val="26"/>
          <w:szCs w:val="26"/>
        </w:rPr>
        <w:t>0  – убыль  жилого фонда за период (тыс. м</w:t>
      </w:r>
      <w:r w:rsidRPr="00981428">
        <w:rPr>
          <w:rFonts w:ascii="Times New Roman" w:hAnsi="Times New Roman"/>
          <w:sz w:val="26"/>
          <w:szCs w:val="26"/>
          <w:vertAlign w:val="superscript"/>
        </w:rPr>
        <w:t>2</w:t>
      </w:r>
      <w:r w:rsidRPr="00981428">
        <w:rPr>
          <w:rFonts w:ascii="Times New Roman" w:hAnsi="Times New Roman"/>
          <w:sz w:val="26"/>
          <w:szCs w:val="26"/>
        </w:rPr>
        <w:t xml:space="preserve"> общей площади)</w:t>
      </w:r>
    </w:p>
    <w:p w:rsidR="000B5DED" w:rsidRPr="00981428" w:rsidRDefault="000B5DED" w:rsidP="001E39BF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981428">
        <w:rPr>
          <w:rFonts w:ascii="Times New Roman" w:hAnsi="Times New Roman"/>
          <w:sz w:val="26"/>
          <w:szCs w:val="26"/>
        </w:rPr>
        <w:t>Жилой фонд нового строительства составит 55,02 тыс. м</w:t>
      </w:r>
      <w:r w:rsidRPr="00981428">
        <w:rPr>
          <w:rFonts w:ascii="Times New Roman" w:hAnsi="Times New Roman"/>
          <w:sz w:val="26"/>
          <w:szCs w:val="26"/>
          <w:vertAlign w:val="superscript"/>
        </w:rPr>
        <w:t>2</w:t>
      </w:r>
      <w:r w:rsidRPr="00981428">
        <w:rPr>
          <w:rFonts w:ascii="Times New Roman" w:hAnsi="Times New Roman"/>
          <w:sz w:val="26"/>
          <w:szCs w:val="26"/>
        </w:rPr>
        <w:t xml:space="preserve"> общей площади;</w:t>
      </w:r>
    </w:p>
    <w:p w:rsidR="000B5DED" w:rsidRPr="00981428" w:rsidRDefault="000B5DED" w:rsidP="001E39BF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981428">
        <w:rPr>
          <w:rFonts w:ascii="Times New Roman" w:hAnsi="Times New Roman"/>
          <w:sz w:val="26"/>
          <w:szCs w:val="26"/>
        </w:rPr>
        <w:t>Общее количество жилого фонда на расчетный срок составит:</w:t>
      </w:r>
    </w:p>
    <w:p w:rsidR="000B5DED" w:rsidRPr="00981428" w:rsidRDefault="000B5DED" w:rsidP="001E39BF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981428">
        <w:rPr>
          <w:rFonts w:ascii="Times New Roman" w:hAnsi="Times New Roman"/>
          <w:sz w:val="26"/>
          <w:szCs w:val="26"/>
        </w:rPr>
        <w:t xml:space="preserve"> </w:t>
      </w:r>
      <w:r w:rsidRPr="00981428">
        <w:rPr>
          <w:rFonts w:ascii="Times New Roman" w:hAnsi="Times New Roman"/>
          <w:sz w:val="26"/>
          <w:szCs w:val="26"/>
        </w:rPr>
        <w:tab/>
      </w:r>
      <w:r w:rsidRPr="00981428">
        <w:rPr>
          <w:rFonts w:ascii="Times New Roman" w:hAnsi="Times New Roman"/>
          <w:sz w:val="26"/>
          <w:szCs w:val="26"/>
        </w:rPr>
        <w:tab/>
        <w:t>225,82   + 55,02 = 280,84 тыс. м</w:t>
      </w:r>
      <w:r w:rsidRPr="00981428">
        <w:rPr>
          <w:rFonts w:ascii="Times New Roman" w:hAnsi="Times New Roman"/>
          <w:sz w:val="26"/>
          <w:szCs w:val="26"/>
          <w:vertAlign w:val="superscript"/>
        </w:rPr>
        <w:t>2</w:t>
      </w:r>
      <w:r w:rsidRPr="00981428">
        <w:rPr>
          <w:rFonts w:ascii="Times New Roman" w:hAnsi="Times New Roman"/>
          <w:sz w:val="26"/>
          <w:szCs w:val="26"/>
        </w:rPr>
        <w:t xml:space="preserve"> общей площади.</w:t>
      </w:r>
    </w:p>
    <w:p w:rsidR="000B5DED" w:rsidRPr="008C6DDD" w:rsidRDefault="000B5DED" w:rsidP="001E39BF">
      <w:pPr>
        <w:spacing w:line="240" w:lineRule="auto"/>
        <w:jc w:val="right"/>
        <w:rPr>
          <w:rFonts w:ascii="Times New Roman" w:hAnsi="Times New Roman"/>
        </w:rPr>
      </w:pPr>
      <w:r w:rsidRPr="008C6DDD">
        <w:rPr>
          <w:rFonts w:ascii="Times New Roman" w:hAnsi="Times New Roman"/>
        </w:rPr>
        <w:br w:type="page"/>
      </w:r>
    </w:p>
    <w:p w:rsidR="001E39BF" w:rsidRDefault="000B5DED" w:rsidP="001E39BF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  <w:r w:rsidRPr="001E39BF">
        <w:rPr>
          <w:rFonts w:ascii="Times New Roman" w:hAnsi="Times New Roman"/>
          <w:sz w:val="24"/>
          <w:szCs w:val="24"/>
        </w:rPr>
        <w:lastRenderedPageBreak/>
        <w:t>Распределение жилого фонда и населения города</w:t>
      </w:r>
    </w:p>
    <w:p w:rsidR="000B5DED" w:rsidRPr="001E39BF" w:rsidRDefault="000B5DED" w:rsidP="001E39BF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  <w:r w:rsidRPr="001E39BF">
        <w:rPr>
          <w:rFonts w:ascii="Times New Roman" w:hAnsi="Times New Roman"/>
          <w:sz w:val="24"/>
          <w:szCs w:val="24"/>
        </w:rPr>
        <w:t xml:space="preserve"> по периодам реализации генерального плана</w:t>
      </w:r>
    </w:p>
    <w:p w:rsidR="000B5DED" w:rsidRPr="008C6DDD" w:rsidRDefault="000B5DED" w:rsidP="000B5DED">
      <w:pPr>
        <w:jc w:val="center"/>
        <w:rPr>
          <w:rFonts w:ascii="Times New Roman" w:hAnsi="Times New Roman"/>
          <w:b/>
        </w:rPr>
      </w:pPr>
    </w:p>
    <w:tbl>
      <w:tblPr>
        <w:tblW w:w="7797" w:type="dxa"/>
        <w:jc w:val="center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65"/>
        <w:gridCol w:w="2126"/>
        <w:gridCol w:w="1701"/>
        <w:gridCol w:w="1701"/>
        <w:gridCol w:w="1704"/>
      </w:tblGrid>
      <w:tr w:rsidR="000B5DED" w:rsidRPr="008C6DDD" w:rsidTr="00FB1C27">
        <w:trPr>
          <w:jc w:val="center"/>
        </w:trPr>
        <w:tc>
          <w:tcPr>
            <w:tcW w:w="5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№№ п/п</w:t>
            </w:r>
          </w:p>
        </w:tc>
        <w:tc>
          <w:tcPr>
            <w:tcW w:w="2126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Наименование</w:t>
            </w:r>
          </w:p>
        </w:tc>
        <w:tc>
          <w:tcPr>
            <w:tcW w:w="170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Существующее положение</w:t>
            </w:r>
          </w:p>
        </w:tc>
        <w:tc>
          <w:tcPr>
            <w:tcW w:w="1701" w:type="dxa"/>
            <w:tcBorders>
              <w:top w:val="single" w:sz="12" w:space="0" w:color="auto"/>
              <w:bottom w:val="single" w:sz="12" w:space="0" w:color="auto"/>
              <w:right w:val="single" w:sz="6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 очередь реализации  генерального плана</w:t>
            </w:r>
          </w:p>
        </w:tc>
        <w:tc>
          <w:tcPr>
            <w:tcW w:w="1703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Расчетный срок</w:t>
            </w:r>
          </w:p>
        </w:tc>
      </w:tr>
      <w:tr w:rsidR="000B5DED" w:rsidRPr="008C6DDD" w:rsidTr="00FB1C27">
        <w:trPr>
          <w:jc w:val="center"/>
        </w:trPr>
        <w:tc>
          <w:tcPr>
            <w:tcW w:w="7796" w:type="dxa"/>
            <w:gridSpan w:val="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 Существующий сохраняемый жилой фонд</w:t>
            </w:r>
          </w:p>
        </w:tc>
      </w:tr>
      <w:tr w:rsidR="000B5DED" w:rsidRPr="008C6DDD" w:rsidTr="00FB1C27">
        <w:trPr>
          <w:trHeight w:val="782"/>
          <w:jc w:val="center"/>
        </w:trPr>
        <w:tc>
          <w:tcPr>
            <w:tcW w:w="565" w:type="dxa"/>
            <w:tcBorders>
              <w:left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1.1 </w:t>
            </w:r>
          </w:p>
        </w:tc>
        <w:tc>
          <w:tcPr>
            <w:tcW w:w="2126" w:type="dxa"/>
            <w:tcBorders>
              <w:right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Общая площадь жилых домов тыс. 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701" w:type="dxa"/>
            <w:tcBorders>
              <w:left w:val="single" w:sz="12" w:space="0" w:color="auto"/>
            </w:tcBorders>
          </w:tcPr>
          <w:p w:rsidR="000B5DED" w:rsidRPr="008C6DDD" w:rsidRDefault="000B5DED" w:rsidP="00FB1C27">
            <w:pPr>
              <w:ind w:left="-108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108,6 тыс. 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701" w:type="dxa"/>
            <w:tcBorders>
              <w:right w:val="single" w:sz="6" w:space="0" w:color="auto"/>
            </w:tcBorders>
          </w:tcPr>
          <w:p w:rsidR="000B5DED" w:rsidRPr="008C6DDD" w:rsidRDefault="000B5DED" w:rsidP="00FB1C27">
            <w:pPr>
              <w:ind w:left="-108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148,42 тыс. 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703" w:type="dxa"/>
            <w:tcBorders>
              <w:left w:val="single" w:sz="6" w:space="0" w:color="auto"/>
              <w:right w:val="single" w:sz="12" w:space="0" w:color="auto"/>
            </w:tcBorders>
          </w:tcPr>
          <w:p w:rsidR="000B5DED" w:rsidRPr="008C6DDD" w:rsidRDefault="000B5DED" w:rsidP="00FB1C27">
            <w:pPr>
              <w:ind w:left="-108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225,82 тыс. 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</w:p>
        </w:tc>
      </w:tr>
      <w:tr w:rsidR="000B5DED" w:rsidRPr="008C6DDD" w:rsidTr="00FB1C27">
        <w:trPr>
          <w:jc w:val="center"/>
        </w:trPr>
        <w:tc>
          <w:tcPr>
            <w:tcW w:w="565" w:type="dxa"/>
            <w:tcBorders>
              <w:left w:val="single" w:sz="12" w:space="0" w:color="auto"/>
              <w:bottom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1.2</w:t>
            </w:r>
          </w:p>
        </w:tc>
        <w:tc>
          <w:tcPr>
            <w:tcW w:w="2126" w:type="dxa"/>
            <w:tcBorders>
              <w:bottom w:val="single" w:sz="12" w:space="0" w:color="auto"/>
              <w:right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Численность населения тыс.чел.</w:t>
            </w:r>
          </w:p>
        </w:tc>
        <w:tc>
          <w:tcPr>
            <w:tcW w:w="1701" w:type="dxa"/>
            <w:tcBorders>
              <w:left w:val="single" w:sz="12" w:space="0" w:color="auto"/>
              <w:bottom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4,2 тыс.чел.</w:t>
            </w:r>
          </w:p>
        </w:tc>
        <w:tc>
          <w:tcPr>
            <w:tcW w:w="1701" w:type="dxa"/>
            <w:tcBorders>
              <w:bottom w:val="single" w:sz="12" w:space="0" w:color="auto"/>
              <w:right w:val="single" w:sz="6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4,42 тыс.чел.</w:t>
            </w:r>
          </w:p>
        </w:tc>
        <w:tc>
          <w:tcPr>
            <w:tcW w:w="1703" w:type="dxa"/>
            <w:tcBorders>
              <w:left w:val="single" w:sz="6" w:space="0" w:color="auto"/>
              <w:bottom w:val="single" w:sz="12" w:space="0" w:color="auto"/>
              <w:right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4,88 тыс.чел.</w:t>
            </w:r>
          </w:p>
        </w:tc>
      </w:tr>
      <w:tr w:rsidR="000B5DED" w:rsidRPr="008C6DDD" w:rsidTr="00FB1C27">
        <w:trPr>
          <w:jc w:val="center"/>
        </w:trPr>
        <w:tc>
          <w:tcPr>
            <w:tcW w:w="7796" w:type="dxa"/>
            <w:gridSpan w:val="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 Жилой фонд нового строительства</w:t>
            </w:r>
          </w:p>
        </w:tc>
      </w:tr>
      <w:tr w:rsidR="000B5DED" w:rsidRPr="008C6DDD" w:rsidTr="00FB1C27">
        <w:trPr>
          <w:jc w:val="center"/>
        </w:trPr>
        <w:tc>
          <w:tcPr>
            <w:tcW w:w="565" w:type="dxa"/>
            <w:tcBorders>
              <w:left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2.1</w:t>
            </w:r>
          </w:p>
        </w:tc>
        <w:tc>
          <w:tcPr>
            <w:tcW w:w="2126" w:type="dxa"/>
            <w:tcBorders>
              <w:right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Общая площадь жилых домов- тыс. 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701" w:type="dxa"/>
            <w:tcBorders>
              <w:left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Cs/>
              </w:rPr>
              <w:t xml:space="preserve">44,2 </w:t>
            </w:r>
            <w:r w:rsidRPr="008C6DDD">
              <w:rPr>
                <w:rFonts w:ascii="Times New Roman" w:hAnsi="Times New Roman"/>
              </w:rPr>
              <w:t>тыс. 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701" w:type="dxa"/>
            <w:tcBorders>
              <w:right w:val="single" w:sz="6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77,4 тыс. 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703" w:type="dxa"/>
            <w:tcBorders>
              <w:left w:val="single" w:sz="6" w:space="0" w:color="auto"/>
              <w:right w:val="single" w:sz="12" w:space="0" w:color="auto"/>
            </w:tcBorders>
          </w:tcPr>
          <w:p w:rsidR="000B5DED" w:rsidRPr="008C6DDD" w:rsidRDefault="000B5DED" w:rsidP="00FB1C27">
            <w:pPr>
              <w:ind w:left="-108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55,02 тыс.м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</w:p>
        </w:tc>
      </w:tr>
      <w:tr w:rsidR="000B5DED" w:rsidRPr="008C6DDD" w:rsidTr="00FB1C27">
        <w:trPr>
          <w:jc w:val="center"/>
        </w:trPr>
        <w:tc>
          <w:tcPr>
            <w:tcW w:w="565" w:type="dxa"/>
            <w:tcBorders>
              <w:left w:val="single" w:sz="12" w:space="0" w:color="auto"/>
              <w:bottom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2.2</w:t>
            </w:r>
          </w:p>
        </w:tc>
        <w:tc>
          <w:tcPr>
            <w:tcW w:w="2126" w:type="dxa"/>
            <w:tcBorders>
              <w:bottom w:val="single" w:sz="12" w:space="0" w:color="auto"/>
              <w:right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Численность населения- тыс.чел.</w:t>
            </w:r>
          </w:p>
        </w:tc>
        <w:tc>
          <w:tcPr>
            <w:tcW w:w="1701" w:type="dxa"/>
            <w:tcBorders>
              <w:left w:val="single" w:sz="12" w:space="0" w:color="auto"/>
              <w:bottom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1,8 тыс.чел.</w:t>
            </w:r>
          </w:p>
        </w:tc>
        <w:tc>
          <w:tcPr>
            <w:tcW w:w="1701" w:type="dxa"/>
            <w:tcBorders>
              <w:bottom w:val="single" w:sz="12" w:space="0" w:color="auto"/>
              <w:right w:val="single" w:sz="6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1,56 тыс.чел.</w:t>
            </w:r>
          </w:p>
        </w:tc>
        <w:tc>
          <w:tcPr>
            <w:tcW w:w="1703" w:type="dxa"/>
            <w:tcBorders>
              <w:left w:val="single" w:sz="6" w:space="0" w:color="auto"/>
              <w:bottom w:val="single" w:sz="12" w:space="0" w:color="auto"/>
              <w:right w:val="single" w:sz="12" w:space="0" w:color="auto"/>
            </w:tcBorders>
          </w:tcPr>
          <w:p w:rsidR="000B5DED" w:rsidRPr="008C6DDD" w:rsidRDefault="000B5DED" w:rsidP="00FB1C27">
            <w:pPr>
              <w:ind w:left="-108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1,12 тыс.чел.</w:t>
            </w:r>
          </w:p>
        </w:tc>
      </w:tr>
      <w:tr w:rsidR="000B5DED" w:rsidRPr="008C6DDD" w:rsidTr="00FB1C27">
        <w:trPr>
          <w:jc w:val="center"/>
        </w:trPr>
        <w:tc>
          <w:tcPr>
            <w:tcW w:w="7797" w:type="dxa"/>
            <w:gridSpan w:val="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 Жилой фонд в целом по городскому поселению</w:t>
            </w:r>
          </w:p>
        </w:tc>
      </w:tr>
      <w:tr w:rsidR="000B5DED" w:rsidRPr="008C6DDD" w:rsidTr="00FB1C27">
        <w:trPr>
          <w:jc w:val="center"/>
        </w:trPr>
        <w:tc>
          <w:tcPr>
            <w:tcW w:w="565" w:type="dxa"/>
            <w:tcBorders>
              <w:left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3.1</w:t>
            </w:r>
          </w:p>
        </w:tc>
        <w:tc>
          <w:tcPr>
            <w:tcW w:w="2126" w:type="dxa"/>
            <w:tcBorders>
              <w:right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Общая площадь жилых домов- тыс. 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701" w:type="dxa"/>
            <w:tcBorders>
              <w:left w:val="single" w:sz="12" w:space="0" w:color="auto"/>
            </w:tcBorders>
          </w:tcPr>
          <w:p w:rsidR="000B5DED" w:rsidRPr="008C6DDD" w:rsidRDefault="000B5DED" w:rsidP="00FB1C27">
            <w:pPr>
              <w:ind w:left="-108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152,8 тыс. 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701" w:type="dxa"/>
            <w:tcBorders>
              <w:right w:val="single" w:sz="6" w:space="0" w:color="auto"/>
            </w:tcBorders>
          </w:tcPr>
          <w:p w:rsidR="000B5DED" w:rsidRPr="008C6DDD" w:rsidRDefault="000B5DED" w:rsidP="00FB1C27">
            <w:pPr>
              <w:ind w:left="-108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225,82 тыс. 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703" w:type="dxa"/>
            <w:tcBorders>
              <w:left w:val="single" w:sz="6" w:space="0" w:color="auto"/>
              <w:right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280,84 тыс. 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</w:p>
        </w:tc>
      </w:tr>
      <w:tr w:rsidR="000B5DED" w:rsidRPr="008C6DDD" w:rsidTr="00FB1C27">
        <w:trPr>
          <w:jc w:val="center"/>
        </w:trPr>
        <w:tc>
          <w:tcPr>
            <w:tcW w:w="565" w:type="dxa"/>
            <w:tcBorders>
              <w:left w:val="single" w:sz="12" w:space="0" w:color="auto"/>
              <w:bottom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3.2</w:t>
            </w:r>
          </w:p>
        </w:tc>
        <w:tc>
          <w:tcPr>
            <w:tcW w:w="2126" w:type="dxa"/>
            <w:tcBorders>
              <w:bottom w:val="single" w:sz="12" w:space="0" w:color="auto"/>
              <w:right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Численность населения- тыс.чел.</w:t>
            </w:r>
          </w:p>
        </w:tc>
        <w:tc>
          <w:tcPr>
            <w:tcW w:w="1701" w:type="dxa"/>
            <w:tcBorders>
              <w:left w:val="single" w:sz="12" w:space="0" w:color="auto"/>
              <w:bottom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4,8 тыс.чел.</w:t>
            </w:r>
          </w:p>
        </w:tc>
        <w:tc>
          <w:tcPr>
            <w:tcW w:w="1701" w:type="dxa"/>
            <w:tcBorders>
              <w:bottom w:val="single" w:sz="12" w:space="0" w:color="auto"/>
              <w:right w:val="single" w:sz="6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5,23 тыс.чел.</w:t>
            </w:r>
          </w:p>
        </w:tc>
        <w:tc>
          <w:tcPr>
            <w:tcW w:w="1703" w:type="dxa"/>
            <w:tcBorders>
              <w:left w:val="single" w:sz="6" w:space="0" w:color="auto"/>
              <w:bottom w:val="single" w:sz="12" w:space="0" w:color="auto"/>
              <w:right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  <w:b/>
              </w:rPr>
            </w:pPr>
            <w:r w:rsidRPr="008C6DDD">
              <w:rPr>
                <w:rFonts w:ascii="Times New Roman" w:hAnsi="Times New Roman"/>
              </w:rPr>
              <w:t>6, 3 тыс.чел.</w:t>
            </w:r>
          </w:p>
        </w:tc>
      </w:tr>
    </w:tbl>
    <w:p w:rsidR="001E39BF" w:rsidRDefault="001E39BF" w:rsidP="000B5DED">
      <w:pPr>
        <w:rPr>
          <w:rFonts w:ascii="Times New Roman" w:hAnsi="Times New Roman"/>
        </w:rPr>
      </w:pPr>
    </w:p>
    <w:p w:rsidR="000B5DED" w:rsidRPr="001E39BF" w:rsidRDefault="000B5DED" w:rsidP="001E39BF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ПРИМЕЧАНИЕ:  Данные на 1 очередь реализации генерального плана и  расчетный срок округлены.</w:t>
      </w:r>
    </w:p>
    <w:p w:rsidR="001E39BF" w:rsidRDefault="001E39BF" w:rsidP="001E39BF">
      <w:pPr>
        <w:pStyle w:val="CM3"/>
        <w:spacing w:line="240" w:lineRule="auto"/>
        <w:jc w:val="center"/>
        <w:rPr>
          <w:b/>
          <w:bCs/>
          <w:sz w:val="26"/>
          <w:szCs w:val="26"/>
        </w:rPr>
      </w:pPr>
    </w:p>
    <w:p w:rsidR="000B5DED" w:rsidRDefault="000B5DED" w:rsidP="001E39BF">
      <w:pPr>
        <w:pStyle w:val="CM3"/>
        <w:spacing w:line="240" w:lineRule="auto"/>
        <w:jc w:val="center"/>
        <w:rPr>
          <w:b/>
          <w:bCs/>
          <w:sz w:val="26"/>
          <w:szCs w:val="26"/>
        </w:rPr>
      </w:pPr>
      <w:r w:rsidRPr="001E39BF">
        <w:rPr>
          <w:b/>
          <w:bCs/>
          <w:sz w:val="26"/>
          <w:szCs w:val="26"/>
        </w:rPr>
        <w:t>Вариант интенсивного развития</w:t>
      </w:r>
    </w:p>
    <w:p w:rsidR="001E39BF" w:rsidRPr="001E39BF" w:rsidRDefault="001E39BF" w:rsidP="001E39BF">
      <w:pPr>
        <w:rPr>
          <w:lang w:eastAsia="ru-RU"/>
        </w:rPr>
      </w:pPr>
    </w:p>
    <w:p w:rsidR="000B5DED" w:rsidRPr="001E39BF" w:rsidRDefault="000B5DED" w:rsidP="001E39BF">
      <w:pPr>
        <w:pStyle w:val="ConsPlusNormal"/>
        <w:widowControl/>
        <w:jc w:val="both"/>
        <w:rPr>
          <w:rFonts w:ascii="Times New Roman" w:hAnsi="Times New Roman" w:cs="Times New Roman"/>
          <w:sz w:val="26"/>
          <w:szCs w:val="26"/>
        </w:rPr>
      </w:pPr>
      <w:r w:rsidRPr="001E39BF">
        <w:rPr>
          <w:rFonts w:ascii="Times New Roman" w:hAnsi="Times New Roman" w:cs="Times New Roman"/>
          <w:sz w:val="26"/>
          <w:szCs w:val="26"/>
        </w:rPr>
        <w:t xml:space="preserve">расчетные показатели жилого фонда Синявинского городского поселения составят: </w:t>
      </w:r>
    </w:p>
    <w:p w:rsidR="000B5DED" w:rsidRPr="001E39BF" w:rsidRDefault="000B5DED" w:rsidP="001E39BF">
      <w:pPr>
        <w:tabs>
          <w:tab w:val="num" w:pos="851"/>
        </w:tabs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 xml:space="preserve">Генеральным планом Синявинского городского поселения рассмотрены два варианта функционального зонирования территории городского поселения на основе двух сценариев социального- экономического развития Кировского муниципального района предложенных: </w:t>
      </w:r>
    </w:p>
    <w:p w:rsidR="000B5DED" w:rsidRPr="001E39BF" w:rsidRDefault="000B5DED" w:rsidP="001E39BF">
      <w:pPr>
        <w:pStyle w:val="ConsPlusNormal"/>
        <w:widowControl/>
        <w:numPr>
          <w:ilvl w:val="0"/>
          <w:numId w:val="19"/>
        </w:numPr>
        <w:adjustRightInd w:val="0"/>
        <w:ind w:left="0" w:firstLine="851"/>
        <w:jc w:val="both"/>
        <w:rPr>
          <w:rFonts w:ascii="Times New Roman" w:hAnsi="Times New Roman" w:cs="Times New Roman"/>
          <w:b/>
          <w:sz w:val="26"/>
          <w:szCs w:val="26"/>
        </w:rPr>
      </w:pPr>
      <w:r w:rsidRPr="001E39BF">
        <w:rPr>
          <w:rFonts w:ascii="Times New Roman" w:hAnsi="Times New Roman" w:cs="Times New Roman"/>
          <w:b/>
          <w:sz w:val="26"/>
          <w:szCs w:val="26"/>
        </w:rPr>
        <w:t>на первую очередь (2020 г.)</w:t>
      </w:r>
    </w:p>
    <w:p w:rsidR="000B5DED" w:rsidRPr="001E39BF" w:rsidRDefault="000B5DED" w:rsidP="001E39BF">
      <w:pPr>
        <w:autoSpaceDE w:val="0"/>
        <w:autoSpaceDN w:val="0"/>
        <w:adjustRightInd w:val="0"/>
        <w:spacing w:after="0" w:line="240" w:lineRule="auto"/>
        <w:ind w:left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Существующий сохраняемый жилой фонд составит:</w:t>
      </w:r>
    </w:p>
    <w:p w:rsidR="000B5DED" w:rsidRPr="001E39BF" w:rsidRDefault="000B5DED" w:rsidP="001E39BF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lastRenderedPageBreak/>
        <w:t>152,80 – 4,38 = 148,42 тыс. м</w:t>
      </w:r>
      <w:r w:rsidRPr="001E39BF">
        <w:rPr>
          <w:rFonts w:ascii="Times New Roman" w:hAnsi="Times New Roman"/>
          <w:sz w:val="26"/>
          <w:szCs w:val="26"/>
          <w:vertAlign w:val="superscript"/>
        </w:rPr>
        <w:t>2</w:t>
      </w:r>
      <w:r w:rsidRPr="001E39BF">
        <w:rPr>
          <w:rFonts w:ascii="Times New Roman" w:hAnsi="Times New Roman"/>
          <w:sz w:val="26"/>
          <w:szCs w:val="26"/>
        </w:rPr>
        <w:t xml:space="preserve"> общей площади</w:t>
      </w:r>
    </w:p>
    <w:p w:rsidR="000B5DED" w:rsidRPr="001E39BF" w:rsidRDefault="000B5DED" w:rsidP="001E39BF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 xml:space="preserve">        где:      152,80 – существующий жилой фонд (тыс. м</w:t>
      </w:r>
      <w:r w:rsidRPr="001E39BF">
        <w:rPr>
          <w:rFonts w:ascii="Times New Roman" w:hAnsi="Times New Roman"/>
          <w:sz w:val="26"/>
          <w:szCs w:val="26"/>
          <w:vertAlign w:val="superscript"/>
        </w:rPr>
        <w:t>2</w:t>
      </w:r>
      <w:r w:rsidRPr="001E39BF">
        <w:rPr>
          <w:rFonts w:ascii="Times New Roman" w:hAnsi="Times New Roman"/>
          <w:sz w:val="26"/>
          <w:szCs w:val="26"/>
        </w:rPr>
        <w:t xml:space="preserve"> общей площади);</w:t>
      </w:r>
    </w:p>
    <w:p w:rsidR="000B5DED" w:rsidRPr="001E39BF" w:rsidRDefault="000B5DED" w:rsidP="001E39BF">
      <w:pPr>
        <w:pStyle w:val="21"/>
        <w:spacing w:after="0" w:line="240" w:lineRule="auto"/>
        <w:ind w:left="0" w:firstLine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 xml:space="preserve">       4,38  – убыль  жилого фонда за период (тыс. м</w:t>
      </w:r>
      <w:r w:rsidRPr="001E39BF">
        <w:rPr>
          <w:rFonts w:ascii="Times New Roman" w:hAnsi="Times New Roman"/>
          <w:sz w:val="26"/>
          <w:szCs w:val="26"/>
          <w:vertAlign w:val="superscript"/>
        </w:rPr>
        <w:t>2</w:t>
      </w:r>
      <w:r w:rsidRPr="001E39BF">
        <w:rPr>
          <w:rFonts w:ascii="Times New Roman" w:hAnsi="Times New Roman"/>
          <w:sz w:val="26"/>
          <w:szCs w:val="26"/>
        </w:rPr>
        <w:t xml:space="preserve"> общей площади)</w:t>
      </w:r>
    </w:p>
    <w:p w:rsidR="000B5DED" w:rsidRPr="001E39BF" w:rsidRDefault="000B5DED" w:rsidP="001E39BF">
      <w:pPr>
        <w:spacing w:after="0" w:line="240" w:lineRule="auto"/>
        <w:ind w:left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Жилой фонд нового строительства составит 88,4 тыс. м</w:t>
      </w:r>
      <w:r w:rsidRPr="001E39BF">
        <w:rPr>
          <w:rFonts w:ascii="Times New Roman" w:hAnsi="Times New Roman"/>
          <w:sz w:val="26"/>
          <w:szCs w:val="26"/>
          <w:vertAlign w:val="superscript"/>
        </w:rPr>
        <w:t>2</w:t>
      </w:r>
    </w:p>
    <w:p w:rsidR="000B5DED" w:rsidRPr="001E39BF" w:rsidRDefault="000B5DED" w:rsidP="001E39BF">
      <w:pPr>
        <w:spacing w:after="0" w:line="240" w:lineRule="auto"/>
        <w:ind w:left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Общее количество жилого фонда на первую очередь составит:</w:t>
      </w:r>
    </w:p>
    <w:p w:rsidR="000B5DED" w:rsidRPr="001E39BF" w:rsidRDefault="000B5DED" w:rsidP="001E39BF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 xml:space="preserve"> </w:t>
      </w:r>
      <w:r w:rsidRPr="001E39BF">
        <w:rPr>
          <w:rFonts w:ascii="Times New Roman" w:hAnsi="Times New Roman"/>
          <w:sz w:val="26"/>
          <w:szCs w:val="26"/>
        </w:rPr>
        <w:tab/>
      </w:r>
      <w:r w:rsidRPr="001E39BF">
        <w:rPr>
          <w:rFonts w:ascii="Times New Roman" w:hAnsi="Times New Roman"/>
          <w:sz w:val="26"/>
          <w:szCs w:val="26"/>
        </w:rPr>
        <w:tab/>
        <w:t>148,42 + 88,4 = 236,82 тыс. м</w:t>
      </w:r>
      <w:r w:rsidRPr="001E39BF">
        <w:rPr>
          <w:rFonts w:ascii="Times New Roman" w:hAnsi="Times New Roman"/>
          <w:sz w:val="26"/>
          <w:szCs w:val="26"/>
          <w:vertAlign w:val="superscript"/>
        </w:rPr>
        <w:t>2</w:t>
      </w:r>
      <w:r w:rsidRPr="001E39BF">
        <w:rPr>
          <w:rFonts w:ascii="Times New Roman" w:hAnsi="Times New Roman"/>
          <w:sz w:val="26"/>
          <w:szCs w:val="26"/>
        </w:rPr>
        <w:t xml:space="preserve"> общей площади.</w:t>
      </w:r>
    </w:p>
    <w:p w:rsidR="000B5DED" w:rsidRPr="001E39BF" w:rsidRDefault="000B5DED" w:rsidP="001E39BF">
      <w:pPr>
        <w:pStyle w:val="ConsPlusNormal"/>
        <w:widowControl/>
        <w:numPr>
          <w:ilvl w:val="0"/>
          <w:numId w:val="19"/>
        </w:numPr>
        <w:adjustRightInd w:val="0"/>
        <w:ind w:left="0" w:firstLine="851"/>
        <w:jc w:val="both"/>
        <w:rPr>
          <w:rFonts w:ascii="Times New Roman" w:hAnsi="Times New Roman" w:cs="Times New Roman"/>
          <w:b/>
          <w:sz w:val="26"/>
          <w:szCs w:val="26"/>
        </w:rPr>
      </w:pPr>
      <w:r w:rsidRPr="001E39BF">
        <w:rPr>
          <w:rFonts w:ascii="Times New Roman" w:hAnsi="Times New Roman" w:cs="Times New Roman"/>
          <w:b/>
          <w:sz w:val="26"/>
          <w:szCs w:val="26"/>
        </w:rPr>
        <w:t>на расчетный срок (2040 г.)</w:t>
      </w:r>
    </w:p>
    <w:p w:rsidR="000B5DED" w:rsidRPr="001E39BF" w:rsidRDefault="000B5DED" w:rsidP="001E39BF">
      <w:pPr>
        <w:autoSpaceDE w:val="0"/>
        <w:autoSpaceDN w:val="0"/>
        <w:adjustRightInd w:val="0"/>
        <w:spacing w:after="0" w:line="240" w:lineRule="auto"/>
        <w:ind w:left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Существующий сохраняемый жилой фонд составит:</w:t>
      </w:r>
    </w:p>
    <w:p w:rsidR="000B5DED" w:rsidRPr="001E39BF" w:rsidRDefault="000B5DED" w:rsidP="001E39BF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236,82 –0 = 236,82 тыс. м</w:t>
      </w:r>
      <w:r w:rsidRPr="001E39BF">
        <w:rPr>
          <w:rFonts w:ascii="Times New Roman" w:hAnsi="Times New Roman"/>
          <w:sz w:val="26"/>
          <w:szCs w:val="26"/>
          <w:vertAlign w:val="superscript"/>
        </w:rPr>
        <w:t>2</w:t>
      </w:r>
      <w:r w:rsidRPr="001E39BF">
        <w:rPr>
          <w:rFonts w:ascii="Times New Roman" w:hAnsi="Times New Roman"/>
          <w:sz w:val="26"/>
          <w:szCs w:val="26"/>
        </w:rPr>
        <w:t xml:space="preserve"> общей площади</w:t>
      </w:r>
    </w:p>
    <w:p w:rsidR="000B5DED" w:rsidRPr="001E39BF" w:rsidRDefault="000B5DED" w:rsidP="001E39BF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 xml:space="preserve">        где:      236,82 – существующий жилой фонд (тыс. м</w:t>
      </w:r>
      <w:r w:rsidRPr="001E39BF">
        <w:rPr>
          <w:rFonts w:ascii="Times New Roman" w:hAnsi="Times New Roman"/>
          <w:sz w:val="26"/>
          <w:szCs w:val="26"/>
          <w:vertAlign w:val="superscript"/>
        </w:rPr>
        <w:t>2</w:t>
      </w:r>
      <w:r w:rsidRPr="001E39BF">
        <w:rPr>
          <w:rFonts w:ascii="Times New Roman" w:hAnsi="Times New Roman"/>
          <w:sz w:val="26"/>
          <w:szCs w:val="26"/>
        </w:rPr>
        <w:t xml:space="preserve"> общей площади);</w:t>
      </w:r>
    </w:p>
    <w:p w:rsidR="000B5DED" w:rsidRPr="001E39BF" w:rsidRDefault="000B5DED" w:rsidP="001E39BF">
      <w:pPr>
        <w:pStyle w:val="21"/>
        <w:spacing w:after="0" w:line="240" w:lineRule="auto"/>
        <w:ind w:left="0" w:firstLine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b/>
          <w:sz w:val="26"/>
          <w:szCs w:val="26"/>
        </w:rPr>
        <w:t xml:space="preserve">       </w:t>
      </w:r>
      <w:r w:rsidRPr="001E39BF">
        <w:rPr>
          <w:rFonts w:ascii="Times New Roman" w:hAnsi="Times New Roman"/>
          <w:sz w:val="26"/>
          <w:szCs w:val="26"/>
        </w:rPr>
        <w:t>0  – убыль  жилого фонда за период (тыс. м</w:t>
      </w:r>
      <w:r w:rsidRPr="001E39BF">
        <w:rPr>
          <w:rFonts w:ascii="Times New Roman" w:hAnsi="Times New Roman"/>
          <w:sz w:val="26"/>
          <w:szCs w:val="26"/>
          <w:vertAlign w:val="superscript"/>
        </w:rPr>
        <w:t>2</w:t>
      </w:r>
      <w:r w:rsidRPr="001E39BF">
        <w:rPr>
          <w:rFonts w:ascii="Times New Roman" w:hAnsi="Times New Roman"/>
          <w:sz w:val="26"/>
          <w:szCs w:val="26"/>
        </w:rPr>
        <w:t xml:space="preserve"> общей площади)</w:t>
      </w:r>
    </w:p>
    <w:p w:rsidR="000B5DED" w:rsidRPr="001E39BF" w:rsidRDefault="000B5DED" w:rsidP="001E39BF">
      <w:pPr>
        <w:spacing w:after="0" w:line="240" w:lineRule="auto"/>
        <w:ind w:left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Жилой фонд нового строительства составит 70,02 тыс. м</w:t>
      </w:r>
      <w:r w:rsidRPr="001E39BF">
        <w:rPr>
          <w:rFonts w:ascii="Times New Roman" w:hAnsi="Times New Roman"/>
          <w:sz w:val="26"/>
          <w:szCs w:val="26"/>
          <w:vertAlign w:val="superscript"/>
        </w:rPr>
        <w:t>2</w:t>
      </w:r>
      <w:r w:rsidRPr="001E39BF">
        <w:rPr>
          <w:rFonts w:ascii="Times New Roman" w:hAnsi="Times New Roman"/>
          <w:sz w:val="26"/>
          <w:szCs w:val="26"/>
        </w:rPr>
        <w:t xml:space="preserve"> общей площади;</w:t>
      </w:r>
    </w:p>
    <w:p w:rsidR="000B5DED" w:rsidRPr="001E39BF" w:rsidRDefault="000B5DED" w:rsidP="001E39BF">
      <w:pPr>
        <w:spacing w:after="0" w:line="240" w:lineRule="auto"/>
        <w:ind w:left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Общее количество жилого фонда на расчетный срок составит:</w:t>
      </w:r>
    </w:p>
    <w:p w:rsidR="000B5DED" w:rsidRPr="001E39BF" w:rsidRDefault="000B5DED" w:rsidP="001E39BF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 xml:space="preserve"> </w:t>
      </w:r>
      <w:r w:rsidRPr="001E39BF">
        <w:rPr>
          <w:rFonts w:ascii="Times New Roman" w:hAnsi="Times New Roman"/>
          <w:sz w:val="26"/>
          <w:szCs w:val="26"/>
        </w:rPr>
        <w:tab/>
      </w:r>
      <w:r w:rsidRPr="001E39BF">
        <w:rPr>
          <w:rFonts w:ascii="Times New Roman" w:hAnsi="Times New Roman"/>
          <w:sz w:val="26"/>
          <w:szCs w:val="26"/>
        </w:rPr>
        <w:tab/>
        <w:t>236,82   + 70,02 = 306,84 тыс. м</w:t>
      </w:r>
      <w:r w:rsidRPr="001E39BF">
        <w:rPr>
          <w:rFonts w:ascii="Times New Roman" w:hAnsi="Times New Roman"/>
          <w:sz w:val="26"/>
          <w:szCs w:val="26"/>
          <w:vertAlign w:val="superscript"/>
        </w:rPr>
        <w:t>2</w:t>
      </w:r>
      <w:r w:rsidRPr="001E39BF">
        <w:rPr>
          <w:rFonts w:ascii="Times New Roman" w:hAnsi="Times New Roman"/>
          <w:sz w:val="26"/>
          <w:szCs w:val="26"/>
        </w:rPr>
        <w:t xml:space="preserve"> общей площади.</w:t>
      </w:r>
    </w:p>
    <w:p w:rsidR="001E39BF" w:rsidRPr="001E262D" w:rsidRDefault="000B5DED" w:rsidP="001E262D">
      <w:pPr>
        <w:spacing w:after="0" w:line="360" w:lineRule="auto"/>
        <w:ind w:firstLine="851"/>
        <w:jc w:val="center"/>
        <w:rPr>
          <w:rFonts w:ascii="Times New Roman" w:hAnsi="Times New Roman"/>
          <w:b/>
          <w:sz w:val="24"/>
          <w:szCs w:val="24"/>
        </w:rPr>
      </w:pPr>
      <w:r w:rsidRPr="008C6DDD">
        <w:rPr>
          <w:rFonts w:ascii="Times New Roman" w:hAnsi="Times New Roman"/>
        </w:rPr>
        <w:br w:type="page"/>
      </w:r>
      <w:r w:rsidRPr="001E262D">
        <w:rPr>
          <w:rFonts w:ascii="Times New Roman" w:hAnsi="Times New Roman"/>
          <w:b/>
          <w:sz w:val="24"/>
          <w:szCs w:val="24"/>
        </w:rPr>
        <w:lastRenderedPageBreak/>
        <w:t>Распределение жилого фонда и населения города</w:t>
      </w:r>
    </w:p>
    <w:p w:rsidR="000B5DED" w:rsidRDefault="000B5DED" w:rsidP="001E262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1E262D">
        <w:rPr>
          <w:rFonts w:ascii="Times New Roman" w:hAnsi="Times New Roman"/>
          <w:b/>
          <w:sz w:val="24"/>
          <w:szCs w:val="24"/>
        </w:rPr>
        <w:t>по периодам реализации</w:t>
      </w:r>
    </w:p>
    <w:p w:rsidR="001E262D" w:rsidRPr="001E262D" w:rsidRDefault="001E262D" w:rsidP="001E262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7797" w:type="dxa"/>
        <w:jc w:val="center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65"/>
        <w:gridCol w:w="2126"/>
        <w:gridCol w:w="1701"/>
        <w:gridCol w:w="1701"/>
        <w:gridCol w:w="1704"/>
      </w:tblGrid>
      <w:tr w:rsidR="000B5DED" w:rsidRPr="008C6DDD" w:rsidTr="00FB1C27">
        <w:trPr>
          <w:jc w:val="center"/>
        </w:trPr>
        <w:tc>
          <w:tcPr>
            <w:tcW w:w="5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№№ п/п</w:t>
            </w:r>
          </w:p>
        </w:tc>
        <w:tc>
          <w:tcPr>
            <w:tcW w:w="2126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Наименование</w:t>
            </w:r>
          </w:p>
        </w:tc>
        <w:tc>
          <w:tcPr>
            <w:tcW w:w="170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Существующее положение</w:t>
            </w:r>
          </w:p>
        </w:tc>
        <w:tc>
          <w:tcPr>
            <w:tcW w:w="1701" w:type="dxa"/>
            <w:tcBorders>
              <w:top w:val="single" w:sz="12" w:space="0" w:color="auto"/>
              <w:bottom w:val="single" w:sz="12" w:space="0" w:color="auto"/>
              <w:right w:val="single" w:sz="6" w:space="0" w:color="auto"/>
            </w:tcBorders>
          </w:tcPr>
          <w:p w:rsidR="000B5DED" w:rsidRPr="008C6DDD" w:rsidRDefault="000B5DED" w:rsidP="001E262D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 очередь реализации  -2020г.</w:t>
            </w:r>
          </w:p>
        </w:tc>
        <w:tc>
          <w:tcPr>
            <w:tcW w:w="1703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Расчетный срок - 2040г.</w:t>
            </w:r>
          </w:p>
        </w:tc>
      </w:tr>
      <w:tr w:rsidR="000B5DED" w:rsidRPr="008C6DDD" w:rsidTr="00FB1C27">
        <w:trPr>
          <w:jc w:val="center"/>
        </w:trPr>
        <w:tc>
          <w:tcPr>
            <w:tcW w:w="7796" w:type="dxa"/>
            <w:gridSpan w:val="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 Существующий сохраняемый жилой фонд</w:t>
            </w:r>
          </w:p>
        </w:tc>
      </w:tr>
      <w:tr w:rsidR="000B5DED" w:rsidRPr="008C6DDD" w:rsidTr="00FB1C27">
        <w:trPr>
          <w:trHeight w:val="782"/>
          <w:jc w:val="center"/>
        </w:trPr>
        <w:tc>
          <w:tcPr>
            <w:tcW w:w="565" w:type="dxa"/>
            <w:tcBorders>
              <w:left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1.1 </w:t>
            </w:r>
          </w:p>
        </w:tc>
        <w:tc>
          <w:tcPr>
            <w:tcW w:w="2126" w:type="dxa"/>
            <w:tcBorders>
              <w:right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Общая площадь жилых домов тыс. 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701" w:type="dxa"/>
            <w:tcBorders>
              <w:left w:val="single" w:sz="12" w:space="0" w:color="auto"/>
            </w:tcBorders>
          </w:tcPr>
          <w:p w:rsidR="000B5DED" w:rsidRPr="008C6DDD" w:rsidRDefault="000B5DED" w:rsidP="00FB1C27">
            <w:pPr>
              <w:ind w:left="-108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108,6 тыс. 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701" w:type="dxa"/>
            <w:tcBorders>
              <w:right w:val="single" w:sz="6" w:space="0" w:color="auto"/>
            </w:tcBorders>
          </w:tcPr>
          <w:p w:rsidR="000B5DED" w:rsidRPr="008C6DDD" w:rsidRDefault="000B5DED" w:rsidP="00FB1C27">
            <w:pPr>
              <w:ind w:left="-108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148,42 тыс. 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703" w:type="dxa"/>
            <w:tcBorders>
              <w:left w:val="single" w:sz="6" w:space="0" w:color="auto"/>
              <w:right w:val="single" w:sz="12" w:space="0" w:color="auto"/>
            </w:tcBorders>
          </w:tcPr>
          <w:p w:rsidR="000B5DED" w:rsidRPr="008C6DDD" w:rsidRDefault="000B5DED" w:rsidP="00FB1C27">
            <w:pPr>
              <w:ind w:left="-108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236,82 тыс. 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</w:p>
        </w:tc>
      </w:tr>
      <w:tr w:rsidR="000B5DED" w:rsidRPr="008C6DDD" w:rsidTr="00FB1C27">
        <w:trPr>
          <w:jc w:val="center"/>
        </w:trPr>
        <w:tc>
          <w:tcPr>
            <w:tcW w:w="565" w:type="dxa"/>
            <w:tcBorders>
              <w:left w:val="single" w:sz="12" w:space="0" w:color="auto"/>
              <w:bottom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1.2</w:t>
            </w:r>
          </w:p>
        </w:tc>
        <w:tc>
          <w:tcPr>
            <w:tcW w:w="2126" w:type="dxa"/>
            <w:tcBorders>
              <w:bottom w:val="single" w:sz="12" w:space="0" w:color="auto"/>
              <w:right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Численность населения тыс.чел.</w:t>
            </w:r>
          </w:p>
        </w:tc>
        <w:tc>
          <w:tcPr>
            <w:tcW w:w="1701" w:type="dxa"/>
            <w:tcBorders>
              <w:left w:val="single" w:sz="12" w:space="0" w:color="auto"/>
              <w:bottom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4,2 тыс.чел.</w:t>
            </w:r>
          </w:p>
        </w:tc>
        <w:tc>
          <w:tcPr>
            <w:tcW w:w="1701" w:type="dxa"/>
            <w:tcBorders>
              <w:bottom w:val="single" w:sz="12" w:space="0" w:color="auto"/>
              <w:right w:val="single" w:sz="6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4,42 тыс.чел.</w:t>
            </w:r>
          </w:p>
        </w:tc>
        <w:tc>
          <w:tcPr>
            <w:tcW w:w="1703" w:type="dxa"/>
            <w:tcBorders>
              <w:left w:val="single" w:sz="6" w:space="0" w:color="auto"/>
              <w:bottom w:val="single" w:sz="12" w:space="0" w:color="auto"/>
              <w:right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4,88 тыс.чел.</w:t>
            </w:r>
          </w:p>
        </w:tc>
      </w:tr>
      <w:tr w:rsidR="000B5DED" w:rsidRPr="008C6DDD" w:rsidTr="00FB1C27">
        <w:trPr>
          <w:jc w:val="center"/>
        </w:trPr>
        <w:tc>
          <w:tcPr>
            <w:tcW w:w="7796" w:type="dxa"/>
            <w:gridSpan w:val="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 Жилой фонд нового строительства</w:t>
            </w:r>
          </w:p>
        </w:tc>
      </w:tr>
      <w:tr w:rsidR="000B5DED" w:rsidRPr="008C6DDD" w:rsidTr="00FB1C27">
        <w:trPr>
          <w:jc w:val="center"/>
        </w:trPr>
        <w:tc>
          <w:tcPr>
            <w:tcW w:w="565" w:type="dxa"/>
            <w:tcBorders>
              <w:left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2.1</w:t>
            </w:r>
          </w:p>
        </w:tc>
        <w:tc>
          <w:tcPr>
            <w:tcW w:w="2126" w:type="dxa"/>
            <w:tcBorders>
              <w:right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Общая площадь жилых домов- тыс. 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701" w:type="dxa"/>
            <w:tcBorders>
              <w:left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Cs/>
              </w:rPr>
              <w:t xml:space="preserve">44,2 </w:t>
            </w:r>
            <w:r w:rsidRPr="008C6DDD">
              <w:rPr>
                <w:rFonts w:ascii="Times New Roman" w:hAnsi="Times New Roman"/>
              </w:rPr>
              <w:t>тыс. 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701" w:type="dxa"/>
            <w:tcBorders>
              <w:right w:val="single" w:sz="6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88,4 тыс. 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703" w:type="dxa"/>
            <w:tcBorders>
              <w:left w:val="single" w:sz="6" w:space="0" w:color="auto"/>
              <w:right w:val="single" w:sz="12" w:space="0" w:color="auto"/>
            </w:tcBorders>
          </w:tcPr>
          <w:p w:rsidR="000B5DED" w:rsidRPr="008C6DDD" w:rsidRDefault="000B5DED" w:rsidP="00FB1C27">
            <w:pPr>
              <w:ind w:left="-108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70,02 тыс.м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</w:p>
        </w:tc>
      </w:tr>
      <w:tr w:rsidR="000B5DED" w:rsidRPr="008C6DDD" w:rsidTr="00FB1C27">
        <w:trPr>
          <w:jc w:val="center"/>
        </w:trPr>
        <w:tc>
          <w:tcPr>
            <w:tcW w:w="565" w:type="dxa"/>
            <w:tcBorders>
              <w:left w:val="single" w:sz="12" w:space="0" w:color="auto"/>
              <w:bottom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2.2</w:t>
            </w:r>
          </w:p>
        </w:tc>
        <w:tc>
          <w:tcPr>
            <w:tcW w:w="2126" w:type="dxa"/>
            <w:tcBorders>
              <w:bottom w:val="single" w:sz="12" w:space="0" w:color="auto"/>
              <w:right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Численность населения- тыс.чел.</w:t>
            </w:r>
          </w:p>
        </w:tc>
        <w:tc>
          <w:tcPr>
            <w:tcW w:w="1701" w:type="dxa"/>
            <w:tcBorders>
              <w:left w:val="single" w:sz="12" w:space="0" w:color="auto"/>
              <w:bottom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1,8 тыс.чел.</w:t>
            </w:r>
          </w:p>
        </w:tc>
        <w:tc>
          <w:tcPr>
            <w:tcW w:w="1701" w:type="dxa"/>
            <w:tcBorders>
              <w:bottom w:val="single" w:sz="12" w:space="0" w:color="auto"/>
              <w:right w:val="single" w:sz="6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1,81 тыс.чел.</w:t>
            </w:r>
          </w:p>
        </w:tc>
        <w:tc>
          <w:tcPr>
            <w:tcW w:w="1703" w:type="dxa"/>
            <w:tcBorders>
              <w:left w:val="single" w:sz="6" w:space="0" w:color="auto"/>
              <w:bottom w:val="single" w:sz="12" w:space="0" w:color="auto"/>
              <w:right w:val="single" w:sz="12" w:space="0" w:color="auto"/>
            </w:tcBorders>
          </w:tcPr>
          <w:p w:rsidR="000B5DED" w:rsidRPr="008C6DDD" w:rsidRDefault="000B5DED" w:rsidP="00FB1C27">
            <w:pPr>
              <w:ind w:left="-108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1,42 тыс.чел.</w:t>
            </w:r>
          </w:p>
        </w:tc>
      </w:tr>
      <w:tr w:rsidR="000B5DED" w:rsidRPr="008C6DDD" w:rsidTr="00FB1C27">
        <w:trPr>
          <w:jc w:val="center"/>
        </w:trPr>
        <w:tc>
          <w:tcPr>
            <w:tcW w:w="7797" w:type="dxa"/>
            <w:gridSpan w:val="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 Жилой фонд в целом по городскому поселению</w:t>
            </w:r>
          </w:p>
        </w:tc>
      </w:tr>
      <w:tr w:rsidR="000B5DED" w:rsidRPr="008C6DDD" w:rsidTr="00FB1C27">
        <w:trPr>
          <w:jc w:val="center"/>
        </w:trPr>
        <w:tc>
          <w:tcPr>
            <w:tcW w:w="565" w:type="dxa"/>
            <w:tcBorders>
              <w:left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3.1</w:t>
            </w:r>
          </w:p>
        </w:tc>
        <w:tc>
          <w:tcPr>
            <w:tcW w:w="2126" w:type="dxa"/>
            <w:tcBorders>
              <w:right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Общая площадь жилых домов- тыс. 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701" w:type="dxa"/>
            <w:tcBorders>
              <w:left w:val="single" w:sz="12" w:space="0" w:color="auto"/>
            </w:tcBorders>
          </w:tcPr>
          <w:p w:rsidR="000B5DED" w:rsidRPr="008C6DDD" w:rsidRDefault="000B5DED" w:rsidP="00FB1C27">
            <w:pPr>
              <w:ind w:left="-108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152,8 тыс. 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701" w:type="dxa"/>
            <w:tcBorders>
              <w:right w:val="single" w:sz="6" w:space="0" w:color="auto"/>
            </w:tcBorders>
          </w:tcPr>
          <w:p w:rsidR="000B5DED" w:rsidRPr="008C6DDD" w:rsidRDefault="000B5DED" w:rsidP="00FB1C27">
            <w:pPr>
              <w:ind w:left="-108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236,82 тыс. 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703" w:type="dxa"/>
            <w:tcBorders>
              <w:left w:val="single" w:sz="6" w:space="0" w:color="auto"/>
              <w:right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306,84 тыс. 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</w:p>
        </w:tc>
      </w:tr>
      <w:tr w:rsidR="000B5DED" w:rsidRPr="008C6DDD" w:rsidTr="00FB1C27">
        <w:trPr>
          <w:jc w:val="center"/>
        </w:trPr>
        <w:tc>
          <w:tcPr>
            <w:tcW w:w="565" w:type="dxa"/>
            <w:tcBorders>
              <w:left w:val="single" w:sz="12" w:space="0" w:color="auto"/>
              <w:bottom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3.2</w:t>
            </w:r>
          </w:p>
        </w:tc>
        <w:tc>
          <w:tcPr>
            <w:tcW w:w="2126" w:type="dxa"/>
            <w:tcBorders>
              <w:bottom w:val="single" w:sz="12" w:space="0" w:color="auto"/>
              <w:right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Численность населения- тыс.чел.</w:t>
            </w:r>
          </w:p>
        </w:tc>
        <w:tc>
          <w:tcPr>
            <w:tcW w:w="1701" w:type="dxa"/>
            <w:tcBorders>
              <w:left w:val="single" w:sz="12" w:space="0" w:color="auto"/>
              <w:bottom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4,8 тыс.чел.</w:t>
            </w:r>
          </w:p>
        </w:tc>
        <w:tc>
          <w:tcPr>
            <w:tcW w:w="1701" w:type="dxa"/>
            <w:tcBorders>
              <w:bottom w:val="single" w:sz="12" w:space="0" w:color="auto"/>
              <w:right w:val="single" w:sz="6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5,23 тыс.чел.</w:t>
            </w:r>
          </w:p>
        </w:tc>
        <w:tc>
          <w:tcPr>
            <w:tcW w:w="1703" w:type="dxa"/>
            <w:tcBorders>
              <w:left w:val="single" w:sz="6" w:space="0" w:color="auto"/>
              <w:bottom w:val="single" w:sz="12" w:space="0" w:color="auto"/>
              <w:right w:val="single" w:sz="12" w:space="0" w:color="auto"/>
            </w:tcBorders>
          </w:tcPr>
          <w:p w:rsidR="000B5DED" w:rsidRPr="008C6DDD" w:rsidRDefault="000B5DED" w:rsidP="00FB1C27">
            <w:pPr>
              <w:rPr>
                <w:rFonts w:ascii="Times New Roman" w:hAnsi="Times New Roman"/>
                <w:b/>
              </w:rPr>
            </w:pPr>
            <w:r w:rsidRPr="008C6DDD">
              <w:rPr>
                <w:rFonts w:ascii="Times New Roman" w:hAnsi="Times New Roman"/>
              </w:rPr>
              <w:t>6,30 тыс.чел.</w:t>
            </w:r>
          </w:p>
        </w:tc>
      </w:tr>
    </w:tbl>
    <w:p w:rsidR="000B5DED" w:rsidRDefault="000B5DED" w:rsidP="001E39BF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Реализация мероприятий по осуществлению жилищного строительства позволит обеспечить условия для создания жилья различных уровней комфортности со следующими расчетными показателями жилищной обеспеченности для городской поселок Синявино (территория 1).</w:t>
      </w:r>
    </w:p>
    <w:p w:rsidR="001E262D" w:rsidRDefault="001E262D" w:rsidP="001E39BF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616"/>
        <w:gridCol w:w="5530"/>
      </w:tblGrid>
      <w:tr w:rsidR="000B5DED" w:rsidRPr="008C6DDD" w:rsidTr="00FB1C27">
        <w:tc>
          <w:tcPr>
            <w:tcW w:w="361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B5DED" w:rsidRPr="008C6DDD" w:rsidRDefault="000B5DED" w:rsidP="00FB1C27">
            <w:pPr>
              <w:widowControl w:val="0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Уровень комфортности жилья</w:t>
            </w:r>
          </w:p>
        </w:tc>
        <w:tc>
          <w:tcPr>
            <w:tcW w:w="553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B5DED" w:rsidRPr="008C6DDD" w:rsidRDefault="000B5DED" w:rsidP="00FB1C27">
            <w:pPr>
              <w:widowControl w:val="0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Расчетный показатель обеспеченности общей площадью жилых помещений, 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на 1 человека</w:t>
            </w:r>
          </w:p>
        </w:tc>
      </w:tr>
      <w:tr w:rsidR="000B5DED" w:rsidRPr="008C6DDD" w:rsidTr="00FB1C27">
        <w:tc>
          <w:tcPr>
            <w:tcW w:w="3616" w:type="dxa"/>
            <w:tcBorders>
              <w:top w:val="single" w:sz="12" w:space="0" w:color="auto"/>
              <w:left w:val="single" w:sz="12" w:space="0" w:color="auto"/>
            </w:tcBorders>
          </w:tcPr>
          <w:p w:rsidR="000B5DED" w:rsidRPr="008C6DDD" w:rsidRDefault="000B5DED" w:rsidP="00FB1C27">
            <w:pPr>
              <w:widowControl w:val="0"/>
              <w:jc w:val="both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Высококомфортное </w:t>
            </w:r>
          </w:p>
        </w:tc>
        <w:tc>
          <w:tcPr>
            <w:tcW w:w="5530" w:type="dxa"/>
            <w:tcBorders>
              <w:top w:val="single" w:sz="12" w:space="0" w:color="auto"/>
              <w:right w:val="single" w:sz="12" w:space="0" w:color="auto"/>
            </w:tcBorders>
          </w:tcPr>
          <w:p w:rsidR="000B5DED" w:rsidRPr="008C6DDD" w:rsidRDefault="000B5DED" w:rsidP="00FB1C27">
            <w:pPr>
              <w:widowControl w:val="0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от 45 (без ограничений)</w:t>
            </w:r>
          </w:p>
        </w:tc>
      </w:tr>
      <w:tr w:rsidR="000B5DED" w:rsidRPr="008C6DDD" w:rsidTr="00FB1C27">
        <w:tc>
          <w:tcPr>
            <w:tcW w:w="3616" w:type="dxa"/>
            <w:tcBorders>
              <w:left w:val="single" w:sz="12" w:space="0" w:color="auto"/>
            </w:tcBorders>
          </w:tcPr>
          <w:p w:rsidR="000B5DED" w:rsidRPr="008C6DDD" w:rsidRDefault="000B5DED" w:rsidP="00FB1C27">
            <w:pPr>
              <w:widowControl w:val="0"/>
              <w:jc w:val="both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Комфортное </w:t>
            </w:r>
          </w:p>
        </w:tc>
        <w:tc>
          <w:tcPr>
            <w:tcW w:w="5530" w:type="dxa"/>
            <w:tcBorders>
              <w:right w:val="single" w:sz="12" w:space="0" w:color="auto"/>
            </w:tcBorders>
          </w:tcPr>
          <w:p w:rsidR="000B5DED" w:rsidRPr="008C6DDD" w:rsidRDefault="000B5DED" w:rsidP="00FB1C27">
            <w:pPr>
              <w:widowControl w:val="0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от 30 до 45</w:t>
            </w:r>
          </w:p>
        </w:tc>
      </w:tr>
      <w:tr w:rsidR="000B5DED" w:rsidRPr="008C6DDD" w:rsidTr="00FB1C27">
        <w:tc>
          <w:tcPr>
            <w:tcW w:w="3616" w:type="dxa"/>
            <w:tcBorders>
              <w:left w:val="single" w:sz="12" w:space="0" w:color="auto"/>
            </w:tcBorders>
          </w:tcPr>
          <w:p w:rsidR="000B5DED" w:rsidRPr="008C6DDD" w:rsidRDefault="000B5DED" w:rsidP="00FB1C27">
            <w:pPr>
              <w:widowControl w:val="0"/>
              <w:jc w:val="both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Массовое </w:t>
            </w:r>
          </w:p>
        </w:tc>
        <w:tc>
          <w:tcPr>
            <w:tcW w:w="5530" w:type="dxa"/>
            <w:tcBorders>
              <w:right w:val="single" w:sz="12" w:space="0" w:color="auto"/>
            </w:tcBorders>
          </w:tcPr>
          <w:p w:rsidR="000B5DED" w:rsidRPr="008C6DDD" w:rsidRDefault="000B5DED" w:rsidP="00FB1C27">
            <w:pPr>
              <w:widowControl w:val="0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от 27,7 до 30</w:t>
            </w:r>
          </w:p>
        </w:tc>
      </w:tr>
      <w:tr w:rsidR="000B5DED" w:rsidRPr="008C6DDD" w:rsidTr="00FB1C27">
        <w:tc>
          <w:tcPr>
            <w:tcW w:w="3616" w:type="dxa"/>
            <w:tcBorders>
              <w:left w:val="single" w:sz="12" w:space="0" w:color="auto"/>
            </w:tcBorders>
          </w:tcPr>
          <w:p w:rsidR="000B5DED" w:rsidRPr="008C6DDD" w:rsidRDefault="000B5DED" w:rsidP="00FB1C27">
            <w:pPr>
              <w:widowControl w:val="0"/>
              <w:jc w:val="both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Социальное </w:t>
            </w:r>
          </w:p>
        </w:tc>
        <w:tc>
          <w:tcPr>
            <w:tcW w:w="5530" w:type="dxa"/>
            <w:tcBorders>
              <w:right w:val="single" w:sz="12" w:space="0" w:color="auto"/>
            </w:tcBorders>
          </w:tcPr>
          <w:p w:rsidR="000B5DED" w:rsidRPr="008C6DDD" w:rsidRDefault="000B5DED" w:rsidP="00FB1C27">
            <w:pPr>
              <w:widowControl w:val="0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18 (на перспективу – в соответствии с законодательством)</w:t>
            </w:r>
          </w:p>
        </w:tc>
      </w:tr>
      <w:tr w:rsidR="000B5DED" w:rsidRPr="008C6DDD" w:rsidTr="00FB1C27">
        <w:tc>
          <w:tcPr>
            <w:tcW w:w="3616" w:type="dxa"/>
            <w:tcBorders>
              <w:left w:val="single" w:sz="12" w:space="0" w:color="auto"/>
              <w:bottom w:val="single" w:sz="12" w:space="0" w:color="auto"/>
            </w:tcBorders>
          </w:tcPr>
          <w:p w:rsidR="000B5DED" w:rsidRPr="008C6DDD" w:rsidRDefault="000B5DED" w:rsidP="00FB1C27">
            <w:pPr>
              <w:widowControl w:val="0"/>
              <w:jc w:val="both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Специализированное </w:t>
            </w:r>
          </w:p>
        </w:tc>
        <w:tc>
          <w:tcPr>
            <w:tcW w:w="5530" w:type="dxa"/>
            <w:tcBorders>
              <w:bottom w:val="single" w:sz="12" w:space="0" w:color="auto"/>
              <w:right w:val="single" w:sz="12" w:space="0" w:color="auto"/>
            </w:tcBorders>
          </w:tcPr>
          <w:p w:rsidR="000B5DED" w:rsidRPr="008C6DDD" w:rsidRDefault="000B5DED" w:rsidP="00FB1C27">
            <w:pPr>
              <w:widowControl w:val="0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в соответствии со специальными нормами и правилами</w:t>
            </w:r>
          </w:p>
        </w:tc>
      </w:tr>
    </w:tbl>
    <w:p w:rsidR="002E7F5C" w:rsidRDefault="002E7F5C" w:rsidP="001E39BF">
      <w:pPr>
        <w:spacing w:after="0" w:line="240" w:lineRule="auto"/>
        <w:ind w:left="5" w:firstLine="538"/>
        <w:jc w:val="center"/>
        <w:rPr>
          <w:rFonts w:ascii="Times New Roman" w:eastAsia="Times New Roman" w:hAnsi="Times New Roman"/>
          <w:b/>
          <w:bCs/>
          <w:color w:val="000000"/>
          <w:sz w:val="26"/>
          <w:szCs w:val="26"/>
        </w:rPr>
      </w:pPr>
      <w:r w:rsidRPr="001E39BF">
        <w:rPr>
          <w:rFonts w:ascii="Times New Roman" w:hAnsi="Times New Roman"/>
          <w:b/>
          <w:bCs/>
          <w:color w:val="000000"/>
          <w:spacing w:val="-2"/>
          <w:sz w:val="26"/>
          <w:szCs w:val="26"/>
        </w:rPr>
        <w:lastRenderedPageBreak/>
        <w:t xml:space="preserve">6. </w:t>
      </w:r>
      <w:r w:rsidRPr="001E39BF">
        <w:rPr>
          <w:rFonts w:ascii="Times New Roman" w:eastAsia="Times New Roman" w:hAnsi="Times New Roman"/>
          <w:b/>
          <w:bCs/>
          <w:color w:val="000000"/>
          <w:spacing w:val="-2"/>
          <w:sz w:val="26"/>
          <w:szCs w:val="26"/>
        </w:rPr>
        <w:t xml:space="preserve">Современное состояние систем коммунальной инфраструктуры и </w:t>
      </w:r>
      <w:r w:rsidRPr="001E39BF">
        <w:rPr>
          <w:rFonts w:ascii="Times New Roman" w:eastAsia="Times New Roman" w:hAnsi="Times New Roman"/>
          <w:b/>
          <w:bCs/>
          <w:color w:val="000000"/>
          <w:spacing w:val="13"/>
          <w:sz w:val="26"/>
          <w:szCs w:val="26"/>
        </w:rPr>
        <w:t xml:space="preserve">инфраструктурный потенциал муниципального образования </w:t>
      </w:r>
      <w:r w:rsidRPr="001E39BF">
        <w:rPr>
          <w:rFonts w:ascii="Times New Roman" w:eastAsia="Times New Roman" w:hAnsi="Times New Roman"/>
          <w:b/>
          <w:bCs/>
          <w:color w:val="000000"/>
          <w:sz w:val="26"/>
          <w:szCs w:val="26"/>
        </w:rPr>
        <w:t>Синявинское городское поселение</w:t>
      </w:r>
      <w:r w:rsidR="001E39BF">
        <w:rPr>
          <w:rFonts w:ascii="Times New Roman" w:eastAsia="Times New Roman" w:hAnsi="Times New Roman"/>
          <w:b/>
          <w:bCs/>
          <w:color w:val="000000"/>
          <w:sz w:val="26"/>
          <w:szCs w:val="26"/>
        </w:rPr>
        <w:t>.</w:t>
      </w:r>
    </w:p>
    <w:p w:rsidR="001E39BF" w:rsidRPr="001E39BF" w:rsidRDefault="001E39BF" w:rsidP="001E39BF">
      <w:pPr>
        <w:spacing w:after="0" w:line="240" w:lineRule="auto"/>
        <w:ind w:left="5" w:firstLine="538"/>
        <w:jc w:val="both"/>
        <w:rPr>
          <w:rFonts w:ascii="Times New Roman" w:hAnsi="Times New Roman"/>
          <w:sz w:val="26"/>
          <w:szCs w:val="26"/>
        </w:rPr>
      </w:pPr>
    </w:p>
    <w:p w:rsidR="007847D7" w:rsidRPr="001E39BF" w:rsidRDefault="007847D7" w:rsidP="001E39BF">
      <w:pPr>
        <w:spacing w:after="0" w:line="240" w:lineRule="auto"/>
        <w:ind w:firstLine="840"/>
        <w:jc w:val="both"/>
        <w:rPr>
          <w:rFonts w:ascii="Times New Roman" w:eastAsia="Times New Roman" w:hAnsi="Times New Roman"/>
          <w:i/>
          <w:color w:val="000000"/>
          <w:sz w:val="26"/>
          <w:szCs w:val="26"/>
        </w:rPr>
      </w:pPr>
      <w:r w:rsidRPr="001E39BF">
        <w:rPr>
          <w:rFonts w:ascii="Times New Roman" w:eastAsia="Times New Roman" w:hAnsi="Times New Roman"/>
          <w:i/>
          <w:color w:val="000000"/>
          <w:sz w:val="26"/>
          <w:szCs w:val="26"/>
        </w:rPr>
        <w:t>Водоснабжение:</w:t>
      </w:r>
    </w:p>
    <w:p w:rsidR="002E7F5C" w:rsidRPr="001E39BF" w:rsidRDefault="002E7F5C" w:rsidP="001E39BF">
      <w:pPr>
        <w:spacing w:after="0" w:line="240" w:lineRule="auto"/>
        <w:ind w:firstLine="840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eastAsia="Times New Roman" w:hAnsi="Times New Roman"/>
          <w:color w:val="000000"/>
          <w:sz w:val="26"/>
          <w:szCs w:val="26"/>
        </w:rPr>
        <w:t xml:space="preserve">Источником хозяйственно-питьевого водоснабжения потребителей </w:t>
      </w:r>
      <w:r w:rsidRPr="001E39BF">
        <w:rPr>
          <w:rFonts w:ascii="Times New Roman" w:eastAsia="Times New Roman" w:hAnsi="Times New Roman"/>
          <w:color w:val="000000"/>
          <w:spacing w:val="4"/>
          <w:sz w:val="26"/>
          <w:szCs w:val="26"/>
        </w:rPr>
        <w:t xml:space="preserve">Синявинского городского поселения является поверхностный водозабор </w:t>
      </w:r>
      <w:r w:rsidRPr="001E39BF">
        <w:rPr>
          <w:rFonts w:ascii="Times New Roman" w:eastAsia="Times New Roman" w:hAnsi="Times New Roman"/>
          <w:color w:val="000000"/>
          <w:spacing w:val="8"/>
          <w:sz w:val="26"/>
          <w:szCs w:val="26"/>
        </w:rPr>
        <w:t xml:space="preserve">города Кировска (город Кировск, ул. Северная, д. 8). Проектная </w:t>
      </w:r>
      <w:r w:rsidRPr="001E39BF">
        <w:rPr>
          <w:rFonts w:ascii="Times New Roman" w:eastAsia="Times New Roman" w:hAnsi="Times New Roman"/>
          <w:color w:val="000000"/>
          <w:spacing w:val="3"/>
          <w:sz w:val="26"/>
          <w:szCs w:val="26"/>
        </w:rPr>
        <w:t xml:space="preserve">производительность водопроводных очистных сооружений водозабора </w:t>
      </w:r>
      <w:r w:rsidRPr="001E39BF">
        <w:rPr>
          <w:rFonts w:ascii="Times New Roman" w:eastAsia="Times New Roman" w:hAnsi="Times New Roman"/>
          <w:color w:val="000000"/>
          <w:sz w:val="26"/>
          <w:szCs w:val="26"/>
        </w:rPr>
        <w:t xml:space="preserve">составляет 12,5 тыс. мЗ/сутки. Вода из реки Нева забирается водоприемными </w:t>
      </w:r>
      <w:r w:rsidRPr="001E39BF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 xml:space="preserve">оголовками по самотечным линиям диаметром 500 мм, поступает в насосную </w:t>
      </w:r>
      <w:r w:rsidRPr="001E39BF">
        <w:rPr>
          <w:rFonts w:ascii="Times New Roman" w:eastAsia="Times New Roman" w:hAnsi="Times New Roman"/>
          <w:color w:val="000000"/>
          <w:sz w:val="26"/>
          <w:szCs w:val="26"/>
        </w:rPr>
        <w:t xml:space="preserve">станцию </w:t>
      </w:r>
      <w:r w:rsidRPr="001E39BF">
        <w:rPr>
          <w:rFonts w:ascii="Times New Roman" w:eastAsia="Times New Roman" w:hAnsi="Times New Roman"/>
          <w:color w:val="000000"/>
          <w:sz w:val="26"/>
          <w:szCs w:val="26"/>
          <w:lang w:val="en-US"/>
        </w:rPr>
        <w:t>I</w:t>
      </w:r>
      <w:r w:rsidRPr="001E39BF">
        <w:rPr>
          <w:rFonts w:ascii="Times New Roman" w:eastAsia="Times New Roman" w:hAnsi="Times New Roman"/>
          <w:color w:val="000000"/>
          <w:sz w:val="26"/>
          <w:szCs w:val="26"/>
        </w:rPr>
        <w:t xml:space="preserve"> подъема (принадлежит ЗАО «Птицефабрика «Северная»), и далее </w:t>
      </w:r>
      <w:r w:rsidRPr="001E39BF">
        <w:rPr>
          <w:rFonts w:ascii="Times New Roman" w:eastAsia="Times New Roman" w:hAnsi="Times New Roman"/>
          <w:color w:val="000000"/>
          <w:spacing w:val="-1"/>
          <w:sz w:val="26"/>
          <w:szCs w:val="26"/>
        </w:rPr>
        <w:t xml:space="preserve">подается по водоводу диаметром 500 мм на водоочистную станцию, где вода </w:t>
      </w:r>
      <w:r w:rsidRPr="001E39BF">
        <w:rPr>
          <w:rFonts w:ascii="Times New Roman" w:eastAsia="Times New Roman" w:hAnsi="Times New Roman"/>
          <w:color w:val="000000"/>
          <w:sz w:val="26"/>
          <w:szCs w:val="26"/>
        </w:rPr>
        <w:t xml:space="preserve">подвергается очистке и обеззараживанию до качества, соответствующего </w:t>
      </w:r>
      <w:r w:rsidRPr="001E39BF">
        <w:rPr>
          <w:rFonts w:ascii="Times New Roman" w:eastAsia="Times New Roman" w:hAnsi="Times New Roman"/>
          <w:color w:val="000000"/>
          <w:spacing w:val="-6"/>
          <w:sz w:val="26"/>
          <w:szCs w:val="26"/>
        </w:rPr>
        <w:t>СанПиН.</w:t>
      </w:r>
    </w:p>
    <w:p w:rsidR="002E7F5C" w:rsidRPr="001E39BF" w:rsidRDefault="002E7F5C" w:rsidP="001E39BF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6"/>
          <w:szCs w:val="26"/>
        </w:rPr>
        <w:sectPr w:rsidR="002E7F5C" w:rsidRPr="001E39BF">
          <w:pgSz w:w="11909" w:h="16834"/>
          <w:pgMar w:top="1054" w:right="845" w:bottom="360" w:left="1709" w:header="720" w:footer="720" w:gutter="0"/>
          <w:cols w:space="60"/>
          <w:noEndnote/>
        </w:sectPr>
      </w:pPr>
    </w:p>
    <w:p w:rsidR="0094506A" w:rsidRPr="001E262D" w:rsidRDefault="0094506A" w:rsidP="001E39B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1E262D">
        <w:rPr>
          <w:rFonts w:ascii="Times New Roman" w:hAnsi="Times New Roman"/>
          <w:b/>
          <w:sz w:val="24"/>
          <w:szCs w:val="24"/>
        </w:rPr>
        <w:lastRenderedPageBreak/>
        <w:t>Отчет по физико-химическим, микробиологическим</w:t>
      </w:r>
    </w:p>
    <w:p w:rsidR="0094506A" w:rsidRPr="001E262D" w:rsidRDefault="0094506A" w:rsidP="001E39B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1E262D">
        <w:rPr>
          <w:rFonts w:ascii="Times New Roman" w:hAnsi="Times New Roman"/>
          <w:b/>
          <w:sz w:val="24"/>
          <w:szCs w:val="24"/>
        </w:rPr>
        <w:t xml:space="preserve">показателям качества воды за I квартал </w:t>
      </w:r>
      <w:smartTag w:uri="urn:schemas-microsoft-com:office:smarttags" w:element="metricconverter">
        <w:smartTagPr>
          <w:attr w:name="ProductID" w:val="2012 г"/>
        </w:smartTagPr>
        <w:r w:rsidRPr="001E262D">
          <w:rPr>
            <w:rFonts w:ascii="Times New Roman" w:hAnsi="Times New Roman"/>
            <w:b/>
            <w:sz w:val="24"/>
            <w:szCs w:val="24"/>
          </w:rPr>
          <w:t>2012 г</w:t>
        </w:r>
      </w:smartTag>
      <w:r w:rsidRPr="001E262D">
        <w:rPr>
          <w:rFonts w:ascii="Times New Roman" w:hAnsi="Times New Roman"/>
          <w:b/>
          <w:sz w:val="24"/>
          <w:szCs w:val="24"/>
        </w:rPr>
        <w:t>.</w:t>
      </w:r>
    </w:p>
    <w:p w:rsidR="0094506A" w:rsidRPr="001E262D" w:rsidRDefault="0094506A" w:rsidP="001E39B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1E262D">
        <w:rPr>
          <w:rFonts w:ascii="Times New Roman" w:hAnsi="Times New Roman"/>
          <w:b/>
          <w:sz w:val="24"/>
          <w:szCs w:val="24"/>
        </w:rPr>
        <w:t>по ВОС г.Кировск- Синявино  ООО «Водоканал птицефабрики «Синявинская»</w:t>
      </w:r>
    </w:p>
    <w:p w:rsidR="001E39BF" w:rsidRPr="001E39BF" w:rsidRDefault="001E39BF" w:rsidP="001E39BF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W w:w="14283" w:type="dxa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534"/>
        <w:gridCol w:w="2017"/>
        <w:gridCol w:w="284"/>
        <w:gridCol w:w="1276"/>
        <w:gridCol w:w="425"/>
        <w:gridCol w:w="567"/>
        <w:gridCol w:w="567"/>
        <w:gridCol w:w="709"/>
        <w:gridCol w:w="425"/>
        <w:gridCol w:w="850"/>
        <w:gridCol w:w="426"/>
        <w:gridCol w:w="850"/>
        <w:gridCol w:w="284"/>
        <w:gridCol w:w="1100"/>
        <w:gridCol w:w="34"/>
        <w:gridCol w:w="1242"/>
        <w:gridCol w:w="33"/>
        <w:gridCol w:w="1243"/>
        <w:gridCol w:w="33"/>
        <w:gridCol w:w="1384"/>
      </w:tblGrid>
      <w:tr w:rsidR="0094506A" w:rsidRPr="008C6DDD" w:rsidTr="0094506A">
        <w:tc>
          <w:tcPr>
            <w:tcW w:w="534" w:type="dxa"/>
            <w:vMerge w:val="restart"/>
            <w:tcBorders>
              <w:top w:val="single" w:sz="12" w:space="0" w:color="auto"/>
              <w:lef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№</w:t>
            </w:r>
          </w:p>
          <w:p w:rsidR="0094506A" w:rsidRPr="008C6DDD" w:rsidRDefault="0094506A" w:rsidP="0094506A">
            <w:pPr>
              <w:rPr>
                <w:rFonts w:ascii="Times New Roman" w:hAnsi="Times New Roman"/>
                <w:lang w:val="en-US"/>
              </w:rPr>
            </w:pPr>
            <w:r w:rsidRPr="008C6DDD">
              <w:rPr>
                <w:rFonts w:ascii="Times New Roman" w:hAnsi="Times New Roman"/>
              </w:rPr>
              <w:t>п</w:t>
            </w:r>
            <w:r w:rsidRPr="008C6DDD">
              <w:rPr>
                <w:rFonts w:ascii="Times New Roman" w:hAnsi="Times New Roman"/>
                <w:lang w:val="en-US"/>
              </w:rPr>
              <w:t>/</w:t>
            </w:r>
            <w:r w:rsidRPr="008C6DDD">
              <w:rPr>
                <w:rFonts w:ascii="Times New Roman" w:hAnsi="Times New Roman"/>
              </w:rPr>
              <w:t>п</w:t>
            </w:r>
          </w:p>
        </w:tc>
        <w:tc>
          <w:tcPr>
            <w:tcW w:w="2301" w:type="dxa"/>
            <w:gridSpan w:val="2"/>
            <w:vMerge w:val="restart"/>
            <w:tcBorders>
              <w:top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Ингредиенты</w:t>
            </w:r>
          </w:p>
        </w:tc>
        <w:tc>
          <w:tcPr>
            <w:tcW w:w="1701" w:type="dxa"/>
            <w:gridSpan w:val="2"/>
            <w:vMerge w:val="restart"/>
            <w:tcBorders>
              <w:top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Ед. изм.</w:t>
            </w:r>
          </w:p>
        </w:tc>
        <w:tc>
          <w:tcPr>
            <w:tcW w:w="2268" w:type="dxa"/>
            <w:gridSpan w:val="4"/>
            <w:tcBorders>
              <w:top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январь</w:t>
            </w:r>
          </w:p>
        </w:tc>
        <w:tc>
          <w:tcPr>
            <w:tcW w:w="2410" w:type="dxa"/>
            <w:gridSpan w:val="4"/>
            <w:tcBorders>
              <w:top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февраль</w:t>
            </w:r>
          </w:p>
        </w:tc>
        <w:tc>
          <w:tcPr>
            <w:tcW w:w="2376" w:type="dxa"/>
            <w:gridSpan w:val="3"/>
            <w:tcBorders>
              <w:top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март</w:t>
            </w:r>
          </w:p>
        </w:tc>
        <w:tc>
          <w:tcPr>
            <w:tcW w:w="2693" w:type="dxa"/>
            <w:gridSpan w:val="4"/>
            <w:tcBorders>
              <w:top w:val="single" w:sz="12" w:space="0" w:color="auto"/>
              <w:righ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Среднекварт.</w:t>
            </w:r>
          </w:p>
        </w:tc>
      </w:tr>
      <w:tr w:rsidR="0094506A" w:rsidRPr="008C6DDD" w:rsidTr="0094506A">
        <w:tc>
          <w:tcPr>
            <w:tcW w:w="534" w:type="dxa"/>
            <w:vMerge/>
            <w:tcBorders>
              <w:left w:val="single" w:sz="12" w:space="0" w:color="auto"/>
              <w:bottom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</w:p>
        </w:tc>
        <w:tc>
          <w:tcPr>
            <w:tcW w:w="2301" w:type="dxa"/>
            <w:gridSpan w:val="2"/>
            <w:vMerge/>
            <w:tcBorders>
              <w:bottom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</w:p>
        </w:tc>
        <w:tc>
          <w:tcPr>
            <w:tcW w:w="1701" w:type="dxa"/>
            <w:gridSpan w:val="2"/>
            <w:vMerge/>
            <w:tcBorders>
              <w:bottom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</w:p>
        </w:tc>
        <w:tc>
          <w:tcPr>
            <w:tcW w:w="1134" w:type="dxa"/>
            <w:gridSpan w:val="2"/>
            <w:tcBorders>
              <w:bottom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р. Нева</w:t>
            </w:r>
          </w:p>
        </w:tc>
        <w:tc>
          <w:tcPr>
            <w:tcW w:w="1134" w:type="dxa"/>
            <w:gridSpan w:val="2"/>
            <w:tcBorders>
              <w:bottom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РЧВ</w:t>
            </w:r>
          </w:p>
        </w:tc>
        <w:tc>
          <w:tcPr>
            <w:tcW w:w="1276" w:type="dxa"/>
            <w:gridSpan w:val="2"/>
            <w:tcBorders>
              <w:bottom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р. Нева</w:t>
            </w:r>
          </w:p>
        </w:tc>
        <w:tc>
          <w:tcPr>
            <w:tcW w:w="1134" w:type="dxa"/>
            <w:gridSpan w:val="2"/>
            <w:tcBorders>
              <w:bottom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РЧВ</w:t>
            </w:r>
          </w:p>
        </w:tc>
        <w:tc>
          <w:tcPr>
            <w:tcW w:w="1100" w:type="dxa"/>
            <w:tcBorders>
              <w:bottom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р. Нева</w:t>
            </w:r>
          </w:p>
        </w:tc>
        <w:tc>
          <w:tcPr>
            <w:tcW w:w="1276" w:type="dxa"/>
            <w:gridSpan w:val="2"/>
            <w:tcBorders>
              <w:bottom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РЧВ</w:t>
            </w:r>
          </w:p>
        </w:tc>
        <w:tc>
          <w:tcPr>
            <w:tcW w:w="1276" w:type="dxa"/>
            <w:gridSpan w:val="2"/>
            <w:tcBorders>
              <w:bottom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р. Нева</w:t>
            </w:r>
          </w:p>
        </w:tc>
        <w:tc>
          <w:tcPr>
            <w:tcW w:w="1417" w:type="dxa"/>
            <w:gridSpan w:val="2"/>
            <w:tcBorders>
              <w:bottom w:val="single" w:sz="12" w:space="0" w:color="auto"/>
              <w:righ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РЧВ</w:t>
            </w:r>
          </w:p>
        </w:tc>
      </w:tr>
      <w:tr w:rsidR="0094506A" w:rsidRPr="008C6DDD" w:rsidTr="0094506A">
        <w:tc>
          <w:tcPr>
            <w:tcW w:w="53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2301" w:type="dxa"/>
            <w:gridSpan w:val="2"/>
            <w:tcBorders>
              <w:top w:val="single" w:sz="12" w:space="0" w:color="auto"/>
              <w:bottom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</w:t>
            </w:r>
          </w:p>
        </w:tc>
        <w:tc>
          <w:tcPr>
            <w:tcW w:w="1701" w:type="dxa"/>
            <w:gridSpan w:val="2"/>
            <w:tcBorders>
              <w:top w:val="single" w:sz="12" w:space="0" w:color="auto"/>
              <w:bottom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</w:t>
            </w:r>
          </w:p>
        </w:tc>
        <w:tc>
          <w:tcPr>
            <w:tcW w:w="1134" w:type="dxa"/>
            <w:gridSpan w:val="2"/>
            <w:tcBorders>
              <w:top w:val="single" w:sz="12" w:space="0" w:color="auto"/>
              <w:bottom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</w:t>
            </w:r>
          </w:p>
        </w:tc>
        <w:tc>
          <w:tcPr>
            <w:tcW w:w="1134" w:type="dxa"/>
            <w:gridSpan w:val="2"/>
            <w:tcBorders>
              <w:top w:val="single" w:sz="12" w:space="0" w:color="auto"/>
              <w:bottom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</w:t>
            </w:r>
          </w:p>
        </w:tc>
        <w:tc>
          <w:tcPr>
            <w:tcW w:w="1276" w:type="dxa"/>
            <w:gridSpan w:val="2"/>
            <w:tcBorders>
              <w:top w:val="single" w:sz="12" w:space="0" w:color="auto"/>
              <w:bottom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</w:t>
            </w:r>
          </w:p>
        </w:tc>
        <w:tc>
          <w:tcPr>
            <w:tcW w:w="1134" w:type="dxa"/>
            <w:gridSpan w:val="2"/>
            <w:tcBorders>
              <w:top w:val="single" w:sz="12" w:space="0" w:color="auto"/>
              <w:bottom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</w:t>
            </w:r>
          </w:p>
        </w:tc>
        <w:tc>
          <w:tcPr>
            <w:tcW w:w="1100" w:type="dxa"/>
            <w:tcBorders>
              <w:top w:val="single" w:sz="12" w:space="0" w:color="auto"/>
              <w:bottom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</w:t>
            </w:r>
          </w:p>
        </w:tc>
        <w:tc>
          <w:tcPr>
            <w:tcW w:w="1276" w:type="dxa"/>
            <w:gridSpan w:val="2"/>
            <w:tcBorders>
              <w:top w:val="single" w:sz="12" w:space="0" w:color="auto"/>
              <w:bottom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</w:t>
            </w:r>
          </w:p>
        </w:tc>
        <w:tc>
          <w:tcPr>
            <w:tcW w:w="1276" w:type="dxa"/>
            <w:gridSpan w:val="2"/>
            <w:tcBorders>
              <w:top w:val="single" w:sz="12" w:space="0" w:color="auto"/>
              <w:bottom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10</w:t>
            </w:r>
          </w:p>
        </w:tc>
        <w:tc>
          <w:tcPr>
            <w:tcW w:w="1417" w:type="dxa"/>
            <w:gridSpan w:val="2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</w:t>
            </w:r>
          </w:p>
        </w:tc>
      </w:tr>
      <w:tr w:rsidR="0094506A" w:rsidRPr="008C6DDD" w:rsidTr="0094506A">
        <w:tc>
          <w:tcPr>
            <w:tcW w:w="534" w:type="dxa"/>
            <w:tcBorders>
              <w:top w:val="single" w:sz="12" w:space="0" w:color="auto"/>
              <w:lef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2301" w:type="dxa"/>
            <w:gridSpan w:val="2"/>
            <w:tcBorders>
              <w:top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Вкус</w:t>
            </w:r>
          </w:p>
        </w:tc>
        <w:tc>
          <w:tcPr>
            <w:tcW w:w="1701" w:type="dxa"/>
            <w:gridSpan w:val="2"/>
            <w:tcBorders>
              <w:top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Балл</w:t>
            </w:r>
          </w:p>
        </w:tc>
        <w:tc>
          <w:tcPr>
            <w:tcW w:w="1134" w:type="dxa"/>
            <w:gridSpan w:val="2"/>
            <w:tcBorders>
              <w:top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</w:t>
            </w:r>
          </w:p>
        </w:tc>
        <w:tc>
          <w:tcPr>
            <w:tcW w:w="1134" w:type="dxa"/>
            <w:gridSpan w:val="2"/>
            <w:tcBorders>
              <w:top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</w:t>
            </w:r>
          </w:p>
        </w:tc>
        <w:tc>
          <w:tcPr>
            <w:tcW w:w="1276" w:type="dxa"/>
            <w:gridSpan w:val="2"/>
            <w:tcBorders>
              <w:top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</w:t>
            </w:r>
          </w:p>
        </w:tc>
        <w:tc>
          <w:tcPr>
            <w:tcW w:w="1134" w:type="dxa"/>
            <w:gridSpan w:val="2"/>
            <w:tcBorders>
              <w:top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</w:t>
            </w:r>
          </w:p>
        </w:tc>
        <w:tc>
          <w:tcPr>
            <w:tcW w:w="1100" w:type="dxa"/>
            <w:tcBorders>
              <w:top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</w:t>
            </w:r>
          </w:p>
        </w:tc>
        <w:tc>
          <w:tcPr>
            <w:tcW w:w="1276" w:type="dxa"/>
            <w:gridSpan w:val="2"/>
            <w:tcBorders>
              <w:top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</w:t>
            </w:r>
          </w:p>
        </w:tc>
        <w:tc>
          <w:tcPr>
            <w:tcW w:w="1276" w:type="dxa"/>
            <w:gridSpan w:val="2"/>
            <w:tcBorders>
              <w:top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</w:t>
            </w:r>
          </w:p>
        </w:tc>
        <w:tc>
          <w:tcPr>
            <w:tcW w:w="1417" w:type="dxa"/>
            <w:gridSpan w:val="2"/>
            <w:tcBorders>
              <w:top w:val="single" w:sz="12" w:space="0" w:color="auto"/>
              <w:righ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</w:t>
            </w:r>
          </w:p>
        </w:tc>
      </w:tr>
      <w:tr w:rsidR="0094506A" w:rsidRPr="008C6DDD" w:rsidTr="0094506A">
        <w:tc>
          <w:tcPr>
            <w:tcW w:w="534" w:type="dxa"/>
            <w:tcBorders>
              <w:lef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</w:t>
            </w:r>
          </w:p>
        </w:tc>
        <w:tc>
          <w:tcPr>
            <w:tcW w:w="2301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Запах</w:t>
            </w:r>
          </w:p>
        </w:tc>
        <w:tc>
          <w:tcPr>
            <w:tcW w:w="1701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Балл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</w:t>
            </w:r>
          </w:p>
        </w:tc>
        <w:tc>
          <w:tcPr>
            <w:tcW w:w="1100" w:type="dxa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</w:t>
            </w:r>
          </w:p>
        </w:tc>
        <w:tc>
          <w:tcPr>
            <w:tcW w:w="1417" w:type="dxa"/>
            <w:gridSpan w:val="2"/>
            <w:tcBorders>
              <w:righ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</w:t>
            </w:r>
          </w:p>
        </w:tc>
      </w:tr>
      <w:tr w:rsidR="0094506A" w:rsidRPr="008C6DDD" w:rsidTr="0094506A">
        <w:tc>
          <w:tcPr>
            <w:tcW w:w="534" w:type="dxa"/>
            <w:tcBorders>
              <w:lef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</w:t>
            </w:r>
          </w:p>
        </w:tc>
        <w:tc>
          <w:tcPr>
            <w:tcW w:w="2301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Цветность</w:t>
            </w:r>
          </w:p>
        </w:tc>
        <w:tc>
          <w:tcPr>
            <w:tcW w:w="1701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Градус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34,6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23,8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41,0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28,0</w:t>
            </w:r>
          </w:p>
        </w:tc>
        <w:tc>
          <w:tcPr>
            <w:tcW w:w="1100" w:type="dxa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37,2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26,3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37,5</w:t>
            </w:r>
          </w:p>
        </w:tc>
        <w:tc>
          <w:tcPr>
            <w:tcW w:w="1417" w:type="dxa"/>
            <w:gridSpan w:val="2"/>
            <w:tcBorders>
              <w:righ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26,0</w:t>
            </w:r>
          </w:p>
        </w:tc>
      </w:tr>
      <w:tr w:rsidR="0094506A" w:rsidRPr="008C6DDD" w:rsidTr="0094506A">
        <w:tc>
          <w:tcPr>
            <w:tcW w:w="534" w:type="dxa"/>
            <w:tcBorders>
              <w:lef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</w:t>
            </w:r>
          </w:p>
        </w:tc>
        <w:tc>
          <w:tcPr>
            <w:tcW w:w="2301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Мутность</w:t>
            </w:r>
          </w:p>
        </w:tc>
        <w:tc>
          <w:tcPr>
            <w:tcW w:w="1701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Мг/дм</w:t>
            </w:r>
            <w:r w:rsidRPr="008C6DDD">
              <w:rPr>
                <w:rFonts w:ascii="Times New Roman" w:hAnsi="Times New Roman"/>
                <w:vertAlign w:val="superscript"/>
              </w:rPr>
              <w:t>3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2,5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1,4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2,7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1,5</w:t>
            </w:r>
          </w:p>
        </w:tc>
        <w:tc>
          <w:tcPr>
            <w:tcW w:w="1100" w:type="dxa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2,2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1,2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2,5</w:t>
            </w:r>
          </w:p>
        </w:tc>
        <w:tc>
          <w:tcPr>
            <w:tcW w:w="1417" w:type="dxa"/>
            <w:gridSpan w:val="2"/>
            <w:tcBorders>
              <w:righ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1,4</w:t>
            </w:r>
          </w:p>
        </w:tc>
      </w:tr>
      <w:tr w:rsidR="0094506A" w:rsidRPr="008C6DDD" w:rsidTr="0094506A">
        <w:tc>
          <w:tcPr>
            <w:tcW w:w="534" w:type="dxa"/>
            <w:tcBorders>
              <w:lef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</w:t>
            </w:r>
          </w:p>
        </w:tc>
        <w:tc>
          <w:tcPr>
            <w:tcW w:w="2301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Температура</w:t>
            </w:r>
          </w:p>
        </w:tc>
        <w:tc>
          <w:tcPr>
            <w:tcW w:w="1701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Градус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1,3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3,0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1,2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2,5</w:t>
            </w:r>
          </w:p>
        </w:tc>
        <w:tc>
          <w:tcPr>
            <w:tcW w:w="1100" w:type="dxa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1,3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3,2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1,3</w:t>
            </w:r>
          </w:p>
        </w:tc>
        <w:tc>
          <w:tcPr>
            <w:tcW w:w="1417" w:type="dxa"/>
            <w:gridSpan w:val="2"/>
            <w:tcBorders>
              <w:righ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2,9</w:t>
            </w:r>
          </w:p>
        </w:tc>
      </w:tr>
      <w:tr w:rsidR="0094506A" w:rsidRPr="008C6DDD" w:rsidTr="0094506A">
        <w:tc>
          <w:tcPr>
            <w:tcW w:w="534" w:type="dxa"/>
            <w:tcBorders>
              <w:lef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</w:t>
            </w:r>
          </w:p>
        </w:tc>
        <w:tc>
          <w:tcPr>
            <w:tcW w:w="2301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рН</w:t>
            </w:r>
          </w:p>
        </w:tc>
        <w:tc>
          <w:tcPr>
            <w:tcW w:w="1701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Ед. рН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7,63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7,94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7,65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7,91</w:t>
            </w:r>
          </w:p>
        </w:tc>
        <w:tc>
          <w:tcPr>
            <w:tcW w:w="1100" w:type="dxa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7,6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7,8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7,6</w:t>
            </w:r>
          </w:p>
        </w:tc>
        <w:tc>
          <w:tcPr>
            <w:tcW w:w="1417" w:type="dxa"/>
            <w:gridSpan w:val="2"/>
            <w:tcBorders>
              <w:righ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7,9</w:t>
            </w:r>
          </w:p>
        </w:tc>
      </w:tr>
      <w:tr w:rsidR="0094506A" w:rsidRPr="008C6DDD" w:rsidTr="0094506A">
        <w:tc>
          <w:tcPr>
            <w:tcW w:w="534" w:type="dxa"/>
            <w:tcBorders>
              <w:lef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</w:t>
            </w:r>
          </w:p>
        </w:tc>
        <w:tc>
          <w:tcPr>
            <w:tcW w:w="2301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Щелочность</w:t>
            </w:r>
          </w:p>
        </w:tc>
        <w:tc>
          <w:tcPr>
            <w:tcW w:w="1701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Моль/ дм</w:t>
            </w:r>
            <w:r w:rsidRPr="008C6DDD">
              <w:rPr>
                <w:rFonts w:ascii="Times New Roman" w:hAnsi="Times New Roman"/>
                <w:vertAlign w:val="superscript"/>
              </w:rPr>
              <w:t>3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0,81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0,79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0,79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0,84</w:t>
            </w:r>
          </w:p>
        </w:tc>
        <w:tc>
          <w:tcPr>
            <w:tcW w:w="1100" w:type="dxa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0,79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0,85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0,8</w:t>
            </w:r>
          </w:p>
        </w:tc>
        <w:tc>
          <w:tcPr>
            <w:tcW w:w="1417" w:type="dxa"/>
            <w:gridSpan w:val="2"/>
            <w:tcBorders>
              <w:righ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0,83</w:t>
            </w:r>
          </w:p>
        </w:tc>
      </w:tr>
      <w:tr w:rsidR="0094506A" w:rsidRPr="008C6DDD" w:rsidTr="0094506A">
        <w:tc>
          <w:tcPr>
            <w:tcW w:w="534" w:type="dxa"/>
            <w:tcBorders>
              <w:lef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</w:t>
            </w:r>
          </w:p>
        </w:tc>
        <w:tc>
          <w:tcPr>
            <w:tcW w:w="2301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Жесткость</w:t>
            </w:r>
          </w:p>
        </w:tc>
        <w:tc>
          <w:tcPr>
            <w:tcW w:w="1701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  <w:vertAlign w:val="superscript"/>
              </w:rPr>
            </w:pPr>
            <w:r w:rsidRPr="008C6DDD">
              <w:rPr>
                <w:rFonts w:ascii="Times New Roman" w:hAnsi="Times New Roman"/>
              </w:rPr>
              <w:t>Ж</w:t>
            </w:r>
            <w:r w:rsidRPr="008C6DDD">
              <w:rPr>
                <w:rFonts w:ascii="Times New Roman" w:hAnsi="Times New Roman"/>
                <w:vertAlign w:val="superscript"/>
              </w:rPr>
              <w:t>0?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0,68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0,63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0,76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0,73</w:t>
            </w:r>
          </w:p>
        </w:tc>
        <w:tc>
          <w:tcPr>
            <w:tcW w:w="1100" w:type="dxa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0,78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0,73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0,74</w:t>
            </w:r>
          </w:p>
        </w:tc>
        <w:tc>
          <w:tcPr>
            <w:tcW w:w="1417" w:type="dxa"/>
            <w:gridSpan w:val="2"/>
            <w:tcBorders>
              <w:righ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0,70</w:t>
            </w:r>
          </w:p>
        </w:tc>
      </w:tr>
      <w:tr w:rsidR="0094506A" w:rsidRPr="008C6DDD" w:rsidTr="0094506A">
        <w:tc>
          <w:tcPr>
            <w:tcW w:w="534" w:type="dxa"/>
            <w:tcBorders>
              <w:lef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</w:t>
            </w:r>
          </w:p>
        </w:tc>
        <w:tc>
          <w:tcPr>
            <w:tcW w:w="2301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Сухой остаток</w:t>
            </w:r>
          </w:p>
        </w:tc>
        <w:tc>
          <w:tcPr>
            <w:tcW w:w="1701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Мг/дм</w:t>
            </w:r>
            <w:r w:rsidRPr="008C6DDD">
              <w:rPr>
                <w:rFonts w:ascii="Times New Roman" w:hAnsi="Times New Roman"/>
                <w:vertAlign w:val="superscript"/>
              </w:rPr>
              <w:t>3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83,6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68,4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94,4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78,6</w:t>
            </w:r>
          </w:p>
        </w:tc>
        <w:tc>
          <w:tcPr>
            <w:tcW w:w="1100" w:type="dxa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87,8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79,2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88,6</w:t>
            </w:r>
          </w:p>
        </w:tc>
        <w:tc>
          <w:tcPr>
            <w:tcW w:w="1417" w:type="dxa"/>
            <w:gridSpan w:val="2"/>
            <w:tcBorders>
              <w:righ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75,4</w:t>
            </w:r>
          </w:p>
        </w:tc>
      </w:tr>
      <w:tr w:rsidR="0094506A" w:rsidRPr="008C6DDD" w:rsidTr="0094506A">
        <w:tc>
          <w:tcPr>
            <w:tcW w:w="534" w:type="dxa"/>
            <w:tcBorders>
              <w:lef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10</w:t>
            </w:r>
          </w:p>
        </w:tc>
        <w:tc>
          <w:tcPr>
            <w:tcW w:w="2301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Взвеш. Вещества</w:t>
            </w:r>
          </w:p>
        </w:tc>
        <w:tc>
          <w:tcPr>
            <w:tcW w:w="1701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Мг/дм</w:t>
            </w:r>
            <w:r w:rsidRPr="008C6DDD">
              <w:rPr>
                <w:rFonts w:ascii="Times New Roman" w:hAnsi="Times New Roman"/>
                <w:vertAlign w:val="superscript"/>
              </w:rPr>
              <w:t>3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4,05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2,35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7,5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3,6</w:t>
            </w:r>
          </w:p>
        </w:tc>
        <w:tc>
          <w:tcPr>
            <w:tcW w:w="1100" w:type="dxa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3,25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1,8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4,9</w:t>
            </w:r>
          </w:p>
        </w:tc>
        <w:tc>
          <w:tcPr>
            <w:tcW w:w="1417" w:type="dxa"/>
            <w:gridSpan w:val="2"/>
            <w:tcBorders>
              <w:righ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2,6</w:t>
            </w:r>
          </w:p>
        </w:tc>
      </w:tr>
      <w:tr w:rsidR="0094506A" w:rsidRPr="008C6DDD" w:rsidTr="0094506A">
        <w:tc>
          <w:tcPr>
            <w:tcW w:w="534" w:type="dxa"/>
            <w:tcBorders>
              <w:lef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</w:t>
            </w:r>
          </w:p>
        </w:tc>
        <w:tc>
          <w:tcPr>
            <w:tcW w:w="2301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Окисляемость</w:t>
            </w:r>
          </w:p>
        </w:tc>
        <w:tc>
          <w:tcPr>
            <w:tcW w:w="1701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МгО/дм</w:t>
            </w:r>
            <w:r w:rsidRPr="008C6DDD">
              <w:rPr>
                <w:rFonts w:ascii="Times New Roman" w:hAnsi="Times New Roman"/>
                <w:vertAlign w:val="superscript"/>
              </w:rPr>
              <w:t>3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6,8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6,0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7,2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6,5</w:t>
            </w:r>
          </w:p>
        </w:tc>
        <w:tc>
          <w:tcPr>
            <w:tcW w:w="1100" w:type="dxa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7,0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6,5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7,0</w:t>
            </w:r>
          </w:p>
        </w:tc>
        <w:tc>
          <w:tcPr>
            <w:tcW w:w="1417" w:type="dxa"/>
            <w:gridSpan w:val="2"/>
            <w:tcBorders>
              <w:righ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6,3</w:t>
            </w:r>
          </w:p>
        </w:tc>
      </w:tr>
      <w:tr w:rsidR="0094506A" w:rsidRPr="008C6DDD" w:rsidTr="0094506A">
        <w:tc>
          <w:tcPr>
            <w:tcW w:w="534" w:type="dxa"/>
            <w:tcBorders>
              <w:lef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12</w:t>
            </w:r>
          </w:p>
        </w:tc>
        <w:tc>
          <w:tcPr>
            <w:tcW w:w="2301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Хлориды</w:t>
            </w:r>
          </w:p>
        </w:tc>
        <w:tc>
          <w:tcPr>
            <w:tcW w:w="1701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Мг/дм</w:t>
            </w:r>
            <w:r w:rsidRPr="008C6DDD">
              <w:rPr>
                <w:rFonts w:ascii="Times New Roman" w:hAnsi="Times New Roman"/>
                <w:vertAlign w:val="superscript"/>
              </w:rPr>
              <w:t>3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  <w:lang w:val="en-US"/>
              </w:rPr>
            </w:pPr>
            <w:r w:rsidRPr="008C6DDD">
              <w:rPr>
                <w:rFonts w:ascii="Times New Roman" w:hAnsi="Times New Roman"/>
                <w:lang w:val="en-US"/>
              </w:rPr>
              <w:t>&lt;10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10,5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lang w:val="en-US"/>
              </w:rPr>
              <w:t>&lt;10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lang w:val="en-US"/>
              </w:rPr>
              <w:t>10</w:t>
            </w:r>
            <w:r w:rsidRPr="008C6DDD">
              <w:rPr>
                <w:rFonts w:ascii="Times New Roman" w:hAnsi="Times New Roman"/>
              </w:rPr>
              <w:t>,3</w:t>
            </w:r>
          </w:p>
        </w:tc>
        <w:tc>
          <w:tcPr>
            <w:tcW w:w="1100" w:type="dxa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lang w:val="en-US"/>
              </w:rPr>
              <w:t>&lt;10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11,7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lang w:val="en-US"/>
              </w:rPr>
              <w:t>&lt;10</w:t>
            </w:r>
          </w:p>
        </w:tc>
        <w:tc>
          <w:tcPr>
            <w:tcW w:w="1417" w:type="dxa"/>
            <w:gridSpan w:val="2"/>
            <w:tcBorders>
              <w:righ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10,8</w:t>
            </w:r>
          </w:p>
        </w:tc>
      </w:tr>
      <w:tr w:rsidR="0094506A" w:rsidRPr="008C6DDD" w:rsidTr="0094506A">
        <w:tc>
          <w:tcPr>
            <w:tcW w:w="534" w:type="dxa"/>
            <w:tcBorders>
              <w:lef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lastRenderedPageBreak/>
              <w:t>13</w:t>
            </w:r>
          </w:p>
        </w:tc>
        <w:tc>
          <w:tcPr>
            <w:tcW w:w="2301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Азот аммония</w:t>
            </w:r>
          </w:p>
        </w:tc>
        <w:tc>
          <w:tcPr>
            <w:tcW w:w="1701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Мг/дм</w:t>
            </w:r>
            <w:r w:rsidRPr="008C6DDD">
              <w:rPr>
                <w:rFonts w:ascii="Times New Roman" w:hAnsi="Times New Roman"/>
                <w:vertAlign w:val="superscript"/>
              </w:rPr>
              <w:t>3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0,51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0,39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0,62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0,49</w:t>
            </w:r>
          </w:p>
        </w:tc>
        <w:tc>
          <w:tcPr>
            <w:tcW w:w="1100" w:type="dxa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0,59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0,45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0,57</w:t>
            </w:r>
          </w:p>
        </w:tc>
        <w:tc>
          <w:tcPr>
            <w:tcW w:w="1417" w:type="dxa"/>
            <w:gridSpan w:val="2"/>
            <w:tcBorders>
              <w:righ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0,44</w:t>
            </w:r>
          </w:p>
        </w:tc>
      </w:tr>
      <w:tr w:rsidR="0094506A" w:rsidRPr="008C6DDD" w:rsidTr="0094506A">
        <w:tc>
          <w:tcPr>
            <w:tcW w:w="534" w:type="dxa"/>
            <w:tcBorders>
              <w:lef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14</w:t>
            </w:r>
          </w:p>
        </w:tc>
        <w:tc>
          <w:tcPr>
            <w:tcW w:w="2301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Нитраты</w:t>
            </w:r>
          </w:p>
        </w:tc>
        <w:tc>
          <w:tcPr>
            <w:tcW w:w="1701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Мг/дм</w:t>
            </w:r>
            <w:r w:rsidRPr="008C6DDD">
              <w:rPr>
                <w:rFonts w:ascii="Times New Roman" w:hAnsi="Times New Roman"/>
                <w:vertAlign w:val="superscript"/>
              </w:rPr>
              <w:t>3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1,14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0,89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1,19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0,91</w:t>
            </w:r>
          </w:p>
        </w:tc>
        <w:tc>
          <w:tcPr>
            <w:tcW w:w="1100" w:type="dxa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1,11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0,81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1,15</w:t>
            </w:r>
          </w:p>
        </w:tc>
        <w:tc>
          <w:tcPr>
            <w:tcW w:w="1417" w:type="dxa"/>
            <w:gridSpan w:val="2"/>
            <w:tcBorders>
              <w:righ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0,87</w:t>
            </w:r>
          </w:p>
        </w:tc>
      </w:tr>
      <w:tr w:rsidR="0094506A" w:rsidRPr="008C6DDD" w:rsidTr="0094506A">
        <w:tc>
          <w:tcPr>
            <w:tcW w:w="534" w:type="dxa"/>
            <w:tcBorders>
              <w:lef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</w:t>
            </w:r>
          </w:p>
        </w:tc>
        <w:tc>
          <w:tcPr>
            <w:tcW w:w="2301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Нитриты</w:t>
            </w:r>
          </w:p>
        </w:tc>
        <w:tc>
          <w:tcPr>
            <w:tcW w:w="1701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Мг/дм</w:t>
            </w:r>
            <w:r w:rsidRPr="008C6DDD">
              <w:rPr>
                <w:rFonts w:ascii="Times New Roman" w:hAnsi="Times New Roman"/>
                <w:vertAlign w:val="superscript"/>
              </w:rPr>
              <w:t>3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0,013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0,009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0,016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0,007</w:t>
            </w:r>
          </w:p>
        </w:tc>
        <w:tc>
          <w:tcPr>
            <w:tcW w:w="1100" w:type="dxa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0,017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0,009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0,015</w:t>
            </w:r>
          </w:p>
        </w:tc>
        <w:tc>
          <w:tcPr>
            <w:tcW w:w="1417" w:type="dxa"/>
            <w:gridSpan w:val="2"/>
            <w:tcBorders>
              <w:righ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0,0083</w:t>
            </w:r>
          </w:p>
        </w:tc>
      </w:tr>
      <w:tr w:rsidR="0094506A" w:rsidRPr="008C6DDD" w:rsidTr="0094506A">
        <w:tc>
          <w:tcPr>
            <w:tcW w:w="534" w:type="dxa"/>
            <w:tcBorders>
              <w:lef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16</w:t>
            </w:r>
          </w:p>
        </w:tc>
        <w:tc>
          <w:tcPr>
            <w:tcW w:w="2301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Железо</w:t>
            </w:r>
          </w:p>
        </w:tc>
        <w:tc>
          <w:tcPr>
            <w:tcW w:w="1701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Мг/дм</w:t>
            </w:r>
            <w:r w:rsidRPr="008C6DDD">
              <w:rPr>
                <w:rFonts w:ascii="Times New Roman" w:hAnsi="Times New Roman"/>
                <w:vertAlign w:val="superscript"/>
              </w:rPr>
              <w:t>3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0,30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0,20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0,44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0,20</w:t>
            </w:r>
          </w:p>
        </w:tc>
        <w:tc>
          <w:tcPr>
            <w:tcW w:w="1100" w:type="dxa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0,40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0,22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0,39</w:t>
            </w:r>
          </w:p>
        </w:tc>
        <w:tc>
          <w:tcPr>
            <w:tcW w:w="1417" w:type="dxa"/>
            <w:gridSpan w:val="2"/>
            <w:tcBorders>
              <w:righ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0,24</w:t>
            </w:r>
          </w:p>
        </w:tc>
      </w:tr>
      <w:tr w:rsidR="0094506A" w:rsidRPr="008C6DDD" w:rsidTr="0094506A">
        <w:tc>
          <w:tcPr>
            <w:tcW w:w="534" w:type="dxa"/>
            <w:tcBorders>
              <w:lef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17</w:t>
            </w:r>
          </w:p>
        </w:tc>
        <w:tc>
          <w:tcPr>
            <w:tcW w:w="2301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Медь</w:t>
            </w:r>
          </w:p>
        </w:tc>
        <w:tc>
          <w:tcPr>
            <w:tcW w:w="1701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Мг/дм</w:t>
            </w:r>
            <w:r w:rsidRPr="008C6DDD">
              <w:rPr>
                <w:rFonts w:ascii="Times New Roman" w:hAnsi="Times New Roman"/>
                <w:vertAlign w:val="superscript"/>
              </w:rPr>
              <w:t>3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0,11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0,10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0,09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0,11</w:t>
            </w:r>
          </w:p>
        </w:tc>
        <w:tc>
          <w:tcPr>
            <w:tcW w:w="1100" w:type="dxa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0,10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0,105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0,10</w:t>
            </w:r>
          </w:p>
        </w:tc>
        <w:tc>
          <w:tcPr>
            <w:tcW w:w="1417" w:type="dxa"/>
            <w:gridSpan w:val="2"/>
            <w:tcBorders>
              <w:righ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0,105</w:t>
            </w:r>
          </w:p>
        </w:tc>
      </w:tr>
      <w:tr w:rsidR="0094506A" w:rsidRPr="008C6DDD" w:rsidTr="0094506A">
        <w:tc>
          <w:tcPr>
            <w:tcW w:w="534" w:type="dxa"/>
            <w:tcBorders>
              <w:lef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18</w:t>
            </w:r>
          </w:p>
        </w:tc>
        <w:tc>
          <w:tcPr>
            <w:tcW w:w="2301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Сульфаты</w:t>
            </w:r>
          </w:p>
        </w:tc>
        <w:tc>
          <w:tcPr>
            <w:tcW w:w="1701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Мг/дм</w:t>
            </w:r>
            <w:r w:rsidRPr="008C6DDD">
              <w:rPr>
                <w:rFonts w:ascii="Times New Roman" w:hAnsi="Times New Roman"/>
                <w:vertAlign w:val="superscript"/>
              </w:rPr>
              <w:t>3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9,2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9,9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7,8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8,2</w:t>
            </w:r>
          </w:p>
        </w:tc>
        <w:tc>
          <w:tcPr>
            <w:tcW w:w="1100" w:type="dxa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10,2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9,9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9,1</w:t>
            </w:r>
          </w:p>
        </w:tc>
        <w:tc>
          <w:tcPr>
            <w:tcW w:w="1417" w:type="dxa"/>
            <w:gridSpan w:val="2"/>
            <w:tcBorders>
              <w:righ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9,3</w:t>
            </w:r>
          </w:p>
        </w:tc>
      </w:tr>
      <w:tr w:rsidR="0094506A" w:rsidRPr="008C6DDD" w:rsidTr="0094506A">
        <w:tc>
          <w:tcPr>
            <w:tcW w:w="534" w:type="dxa"/>
            <w:tcBorders>
              <w:lef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19</w:t>
            </w:r>
          </w:p>
        </w:tc>
        <w:tc>
          <w:tcPr>
            <w:tcW w:w="2301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Фенольный индекс</w:t>
            </w:r>
          </w:p>
        </w:tc>
        <w:tc>
          <w:tcPr>
            <w:tcW w:w="1701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Мг/дм</w:t>
            </w:r>
            <w:r w:rsidRPr="008C6DDD">
              <w:rPr>
                <w:rFonts w:ascii="Times New Roman" w:hAnsi="Times New Roman"/>
                <w:vertAlign w:val="superscript"/>
              </w:rPr>
              <w:t>3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lang w:val="en-US"/>
              </w:rPr>
              <w:t>&lt;</w:t>
            </w:r>
            <w:r w:rsidRPr="008C6DDD">
              <w:rPr>
                <w:rFonts w:ascii="Times New Roman" w:hAnsi="Times New Roman"/>
              </w:rPr>
              <w:t>0,002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lang w:val="en-US"/>
              </w:rPr>
              <w:t>&lt;</w:t>
            </w:r>
            <w:r w:rsidRPr="008C6DDD">
              <w:rPr>
                <w:rFonts w:ascii="Times New Roman" w:hAnsi="Times New Roman"/>
              </w:rPr>
              <w:t>0,002</w:t>
            </w:r>
          </w:p>
        </w:tc>
        <w:tc>
          <w:tcPr>
            <w:tcW w:w="1100" w:type="dxa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lang w:val="en-US"/>
              </w:rPr>
              <w:t>&lt;</w:t>
            </w:r>
            <w:r w:rsidRPr="008C6DDD">
              <w:rPr>
                <w:rFonts w:ascii="Times New Roman" w:hAnsi="Times New Roman"/>
              </w:rPr>
              <w:t>0,002</w:t>
            </w:r>
          </w:p>
        </w:tc>
        <w:tc>
          <w:tcPr>
            <w:tcW w:w="1417" w:type="dxa"/>
            <w:gridSpan w:val="2"/>
            <w:tcBorders>
              <w:righ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lang w:val="en-US"/>
              </w:rPr>
              <w:t>&lt;</w:t>
            </w:r>
            <w:r w:rsidRPr="008C6DDD">
              <w:rPr>
                <w:rFonts w:ascii="Times New Roman" w:hAnsi="Times New Roman"/>
              </w:rPr>
              <w:t>0,002</w:t>
            </w:r>
          </w:p>
        </w:tc>
      </w:tr>
      <w:tr w:rsidR="0094506A" w:rsidRPr="008C6DDD" w:rsidTr="0094506A">
        <w:tc>
          <w:tcPr>
            <w:tcW w:w="534" w:type="dxa"/>
            <w:tcBorders>
              <w:lef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20</w:t>
            </w:r>
          </w:p>
        </w:tc>
        <w:tc>
          <w:tcPr>
            <w:tcW w:w="2301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Нефтепродукты</w:t>
            </w:r>
          </w:p>
        </w:tc>
        <w:tc>
          <w:tcPr>
            <w:tcW w:w="1701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Мг/дм</w:t>
            </w:r>
            <w:r w:rsidRPr="008C6DDD">
              <w:rPr>
                <w:rFonts w:ascii="Times New Roman" w:hAnsi="Times New Roman"/>
                <w:vertAlign w:val="superscript"/>
              </w:rPr>
              <w:t>3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0,12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0,07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0,083</w:t>
            </w:r>
          </w:p>
        </w:tc>
        <w:tc>
          <w:tcPr>
            <w:tcW w:w="1134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0,072</w:t>
            </w:r>
          </w:p>
        </w:tc>
        <w:tc>
          <w:tcPr>
            <w:tcW w:w="1100" w:type="dxa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0,093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0,088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0,099</w:t>
            </w:r>
          </w:p>
        </w:tc>
        <w:tc>
          <w:tcPr>
            <w:tcW w:w="1417" w:type="dxa"/>
            <w:gridSpan w:val="2"/>
            <w:tcBorders>
              <w:righ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0,077</w:t>
            </w:r>
          </w:p>
        </w:tc>
      </w:tr>
      <w:tr w:rsidR="0094506A" w:rsidRPr="008C6DDD" w:rsidTr="0094506A">
        <w:tc>
          <w:tcPr>
            <w:tcW w:w="534" w:type="dxa"/>
            <w:tcBorders>
              <w:left w:val="single" w:sz="12" w:space="0" w:color="auto"/>
              <w:bottom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</w:t>
            </w:r>
          </w:p>
        </w:tc>
        <w:tc>
          <w:tcPr>
            <w:tcW w:w="2301" w:type="dxa"/>
            <w:gridSpan w:val="2"/>
            <w:tcBorders>
              <w:bottom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Хлор свободный</w:t>
            </w:r>
          </w:p>
        </w:tc>
        <w:tc>
          <w:tcPr>
            <w:tcW w:w="1701" w:type="dxa"/>
            <w:gridSpan w:val="2"/>
            <w:tcBorders>
              <w:bottom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Мг/дм</w:t>
            </w:r>
            <w:r w:rsidRPr="008C6DDD">
              <w:rPr>
                <w:rFonts w:ascii="Times New Roman" w:hAnsi="Times New Roman"/>
                <w:vertAlign w:val="superscript"/>
              </w:rPr>
              <w:t>3</w:t>
            </w:r>
          </w:p>
        </w:tc>
        <w:tc>
          <w:tcPr>
            <w:tcW w:w="1134" w:type="dxa"/>
            <w:gridSpan w:val="2"/>
            <w:tcBorders>
              <w:bottom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</w:p>
        </w:tc>
        <w:tc>
          <w:tcPr>
            <w:tcW w:w="1134" w:type="dxa"/>
            <w:gridSpan w:val="2"/>
            <w:tcBorders>
              <w:bottom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1,2</w:t>
            </w:r>
          </w:p>
        </w:tc>
        <w:tc>
          <w:tcPr>
            <w:tcW w:w="1276" w:type="dxa"/>
            <w:gridSpan w:val="2"/>
            <w:tcBorders>
              <w:bottom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</w:p>
        </w:tc>
        <w:tc>
          <w:tcPr>
            <w:tcW w:w="1134" w:type="dxa"/>
            <w:gridSpan w:val="2"/>
            <w:tcBorders>
              <w:bottom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1,2</w:t>
            </w:r>
          </w:p>
        </w:tc>
        <w:tc>
          <w:tcPr>
            <w:tcW w:w="1100" w:type="dxa"/>
            <w:tcBorders>
              <w:bottom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</w:p>
        </w:tc>
        <w:tc>
          <w:tcPr>
            <w:tcW w:w="1276" w:type="dxa"/>
            <w:gridSpan w:val="2"/>
            <w:tcBorders>
              <w:bottom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1,2</w:t>
            </w:r>
          </w:p>
        </w:tc>
        <w:tc>
          <w:tcPr>
            <w:tcW w:w="1276" w:type="dxa"/>
            <w:gridSpan w:val="2"/>
            <w:tcBorders>
              <w:bottom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</w:p>
        </w:tc>
        <w:tc>
          <w:tcPr>
            <w:tcW w:w="1417" w:type="dxa"/>
            <w:gridSpan w:val="2"/>
            <w:tcBorders>
              <w:bottom w:val="single" w:sz="12" w:space="0" w:color="auto"/>
              <w:righ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1,2</w:t>
            </w:r>
          </w:p>
        </w:tc>
      </w:tr>
      <w:tr w:rsidR="0094506A" w:rsidRPr="008C6DDD" w:rsidTr="0094506A">
        <w:tc>
          <w:tcPr>
            <w:tcW w:w="14283" w:type="dxa"/>
            <w:gridSpan w:val="20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94506A" w:rsidRPr="008C6DDD" w:rsidRDefault="0094506A" w:rsidP="0094506A">
            <w:pPr>
              <w:jc w:val="center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Микробиологические показатели качества воды</w:t>
            </w:r>
          </w:p>
        </w:tc>
      </w:tr>
      <w:tr w:rsidR="0094506A" w:rsidRPr="008C6DDD" w:rsidTr="0094506A">
        <w:tc>
          <w:tcPr>
            <w:tcW w:w="534" w:type="dxa"/>
            <w:tcBorders>
              <w:lef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22</w:t>
            </w:r>
          </w:p>
        </w:tc>
        <w:tc>
          <w:tcPr>
            <w:tcW w:w="2017" w:type="dxa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ОКБ</w:t>
            </w:r>
          </w:p>
        </w:tc>
        <w:tc>
          <w:tcPr>
            <w:tcW w:w="1560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КОЕ/100мл</w:t>
            </w:r>
          </w:p>
        </w:tc>
        <w:tc>
          <w:tcPr>
            <w:tcW w:w="992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отс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отс</w:t>
            </w:r>
          </w:p>
        </w:tc>
        <w:tc>
          <w:tcPr>
            <w:tcW w:w="1275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60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отс</w:t>
            </w:r>
          </w:p>
        </w:tc>
        <w:tc>
          <w:tcPr>
            <w:tcW w:w="1418" w:type="dxa"/>
            <w:gridSpan w:val="3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300</w:t>
            </w:r>
          </w:p>
        </w:tc>
        <w:tc>
          <w:tcPr>
            <w:tcW w:w="1275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отс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180</w:t>
            </w:r>
          </w:p>
        </w:tc>
        <w:tc>
          <w:tcPr>
            <w:tcW w:w="1384" w:type="dxa"/>
            <w:tcBorders>
              <w:righ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отс</w:t>
            </w:r>
          </w:p>
        </w:tc>
      </w:tr>
      <w:tr w:rsidR="0094506A" w:rsidRPr="008C6DDD" w:rsidTr="0094506A">
        <w:tc>
          <w:tcPr>
            <w:tcW w:w="534" w:type="dxa"/>
            <w:tcBorders>
              <w:lef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23</w:t>
            </w:r>
          </w:p>
        </w:tc>
        <w:tc>
          <w:tcPr>
            <w:tcW w:w="2017" w:type="dxa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ТКБ</w:t>
            </w:r>
          </w:p>
        </w:tc>
        <w:tc>
          <w:tcPr>
            <w:tcW w:w="1560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КОЕ/100мл</w:t>
            </w:r>
          </w:p>
        </w:tc>
        <w:tc>
          <w:tcPr>
            <w:tcW w:w="992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отс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отс</w:t>
            </w:r>
          </w:p>
        </w:tc>
        <w:tc>
          <w:tcPr>
            <w:tcW w:w="1275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60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отс</w:t>
            </w:r>
          </w:p>
        </w:tc>
        <w:tc>
          <w:tcPr>
            <w:tcW w:w="1418" w:type="dxa"/>
            <w:gridSpan w:val="3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300</w:t>
            </w:r>
          </w:p>
        </w:tc>
        <w:tc>
          <w:tcPr>
            <w:tcW w:w="1275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отс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180</w:t>
            </w:r>
          </w:p>
        </w:tc>
        <w:tc>
          <w:tcPr>
            <w:tcW w:w="1384" w:type="dxa"/>
            <w:tcBorders>
              <w:righ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отс</w:t>
            </w:r>
          </w:p>
        </w:tc>
      </w:tr>
      <w:tr w:rsidR="0094506A" w:rsidRPr="008C6DDD" w:rsidTr="0094506A">
        <w:tc>
          <w:tcPr>
            <w:tcW w:w="534" w:type="dxa"/>
            <w:tcBorders>
              <w:lef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24</w:t>
            </w:r>
          </w:p>
        </w:tc>
        <w:tc>
          <w:tcPr>
            <w:tcW w:w="2017" w:type="dxa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ОМЧ</w:t>
            </w:r>
          </w:p>
        </w:tc>
        <w:tc>
          <w:tcPr>
            <w:tcW w:w="1560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Ч.Б./1мл</w:t>
            </w:r>
          </w:p>
        </w:tc>
        <w:tc>
          <w:tcPr>
            <w:tcW w:w="992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</w:t>
            </w:r>
          </w:p>
        </w:tc>
        <w:tc>
          <w:tcPr>
            <w:tcW w:w="1275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</w:t>
            </w:r>
          </w:p>
        </w:tc>
        <w:tc>
          <w:tcPr>
            <w:tcW w:w="1418" w:type="dxa"/>
            <w:gridSpan w:val="3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</w:p>
        </w:tc>
        <w:tc>
          <w:tcPr>
            <w:tcW w:w="1275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</w:p>
        </w:tc>
        <w:tc>
          <w:tcPr>
            <w:tcW w:w="1384" w:type="dxa"/>
            <w:tcBorders>
              <w:righ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3,3</w:t>
            </w:r>
          </w:p>
        </w:tc>
      </w:tr>
      <w:tr w:rsidR="0094506A" w:rsidRPr="008C6DDD" w:rsidTr="0094506A">
        <w:tc>
          <w:tcPr>
            <w:tcW w:w="534" w:type="dxa"/>
            <w:tcBorders>
              <w:lef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25</w:t>
            </w:r>
          </w:p>
        </w:tc>
        <w:tc>
          <w:tcPr>
            <w:tcW w:w="2017" w:type="dxa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Коли-фаги</w:t>
            </w:r>
          </w:p>
        </w:tc>
        <w:tc>
          <w:tcPr>
            <w:tcW w:w="1560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БОЕ/100мл</w:t>
            </w:r>
          </w:p>
        </w:tc>
        <w:tc>
          <w:tcPr>
            <w:tcW w:w="992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отс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отс</w:t>
            </w:r>
          </w:p>
        </w:tc>
        <w:tc>
          <w:tcPr>
            <w:tcW w:w="1275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отс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отс</w:t>
            </w:r>
          </w:p>
        </w:tc>
        <w:tc>
          <w:tcPr>
            <w:tcW w:w="1418" w:type="dxa"/>
            <w:gridSpan w:val="3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отс</w:t>
            </w:r>
          </w:p>
        </w:tc>
        <w:tc>
          <w:tcPr>
            <w:tcW w:w="1275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отс</w:t>
            </w: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отс</w:t>
            </w:r>
          </w:p>
        </w:tc>
        <w:tc>
          <w:tcPr>
            <w:tcW w:w="1384" w:type="dxa"/>
            <w:tcBorders>
              <w:righ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отс</w:t>
            </w:r>
          </w:p>
        </w:tc>
      </w:tr>
      <w:tr w:rsidR="0094506A" w:rsidRPr="008C6DDD" w:rsidTr="0094506A">
        <w:tc>
          <w:tcPr>
            <w:tcW w:w="534" w:type="dxa"/>
            <w:tcBorders>
              <w:lef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26</w:t>
            </w:r>
          </w:p>
        </w:tc>
        <w:tc>
          <w:tcPr>
            <w:tcW w:w="2017" w:type="dxa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СРК</w:t>
            </w:r>
          </w:p>
        </w:tc>
        <w:tc>
          <w:tcPr>
            <w:tcW w:w="1560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Ч.Б./20мл</w:t>
            </w:r>
          </w:p>
        </w:tc>
        <w:tc>
          <w:tcPr>
            <w:tcW w:w="992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</w:p>
        </w:tc>
        <w:tc>
          <w:tcPr>
            <w:tcW w:w="1275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отс</w:t>
            </w:r>
          </w:p>
        </w:tc>
        <w:tc>
          <w:tcPr>
            <w:tcW w:w="1418" w:type="dxa"/>
            <w:gridSpan w:val="3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</w:p>
        </w:tc>
        <w:tc>
          <w:tcPr>
            <w:tcW w:w="1275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</w:p>
        </w:tc>
        <w:tc>
          <w:tcPr>
            <w:tcW w:w="1276" w:type="dxa"/>
            <w:gridSpan w:val="2"/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</w:p>
        </w:tc>
        <w:tc>
          <w:tcPr>
            <w:tcW w:w="1384" w:type="dxa"/>
            <w:tcBorders>
              <w:righ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отс</w:t>
            </w:r>
          </w:p>
        </w:tc>
      </w:tr>
      <w:tr w:rsidR="0094506A" w:rsidRPr="008C6DDD" w:rsidTr="0094506A">
        <w:trPr>
          <w:trHeight w:val="343"/>
        </w:trPr>
        <w:tc>
          <w:tcPr>
            <w:tcW w:w="534" w:type="dxa"/>
            <w:tcBorders>
              <w:left w:val="single" w:sz="12" w:space="0" w:color="auto"/>
              <w:bottom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27</w:t>
            </w:r>
          </w:p>
        </w:tc>
        <w:tc>
          <w:tcPr>
            <w:tcW w:w="2017" w:type="dxa"/>
            <w:tcBorders>
              <w:bottom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Возбудители кишечных инфекц.</w:t>
            </w:r>
          </w:p>
        </w:tc>
        <w:tc>
          <w:tcPr>
            <w:tcW w:w="1560" w:type="dxa"/>
            <w:gridSpan w:val="2"/>
            <w:tcBorders>
              <w:bottom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</w:p>
        </w:tc>
        <w:tc>
          <w:tcPr>
            <w:tcW w:w="992" w:type="dxa"/>
            <w:gridSpan w:val="2"/>
            <w:tcBorders>
              <w:bottom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отс</w:t>
            </w:r>
          </w:p>
        </w:tc>
        <w:tc>
          <w:tcPr>
            <w:tcW w:w="1276" w:type="dxa"/>
            <w:gridSpan w:val="2"/>
            <w:tcBorders>
              <w:bottom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</w:p>
        </w:tc>
        <w:tc>
          <w:tcPr>
            <w:tcW w:w="1275" w:type="dxa"/>
            <w:gridSpan w:val="2"/>
            <w:tcBorders>
              <w:bottom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отс</w:t>
            </w:r>
          </w:p>
        </w:tc>
        <w:tc>
          <w:tcPr>
            <w:tcW w:w="1276" w:type="dxa"/>
            <w:gridSpan w:val="2"/>
            <w:tcBorders>
              <w:bottom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</w:p>
        </w:tc>
        <w:tc>
          <w:tcPr>
            <w:tcW w:w="1418" w:type="dxa"/>
            <w:gridSpan w:val="3"/>
            <w:tcBorders>
              <w:bottom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отс</w:t>
            </w:r>
          </w:p>
        </w:tc>
        <w:tc>
          <w:tcPr>
            <w:tcW w:w="1275" w:type="dxa"/>
            <w:gridSpan w:val="2"/>
            <w:tcBorders>
              <w:bottom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</w:p>
        </w:tc>
        <w:tc>
          <w:tcPr>
            <w:tcW w:w="1276" w:type="dxa"/>
            <w:gridSpan w:val="2"/>
            <w:tcBorders>
              <w:bottom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отс</w:t>
            </w:r>
          </w:p>
        </w:tc>
        <w:tc>
          <w:tcPr>
            <w:tcW w:w="1384" w:type="dxa"/>
            <w:tcBorders>
              <w:bottom w:val="single" w:sz="12" w:space="0" w:color="auto"/>
              <w:right w:val="single" w:sz="12" w:space="0" w:color="auto"/>
            </w:tcBorders>
          </w:tcPr>
          <w:p w:rsidR="0094506A" w:rsidRPr="008C6DDD" w:rsidRDefault="0094506A" w:rsidP="0094506A">
            <w:pPr>
              <w:rPr>
                <w:rFonts w:ascii="Times New Roman" w:hAnsi="Times New Roman"/>
              </w:rPr>
            </w:pPr>
          </w:p>
        </w:tc>
      </w:tr>
    </w:tbl>
    <w:p w:rsidR="0094506A" w:rsidRPr="008C6DDD" w:rsidRDefault="0094506A" w:rsidP="0094506A">
      <w:pPr>
        <w:tabs>
          <w:tab w:val="left" w:pos="709"/>
        </w:tabs>
        <w:ind w:firstLine="851"/>
        <w:jc w:val="both"/>
        <w:rPr>
          <w:rFonts w:ascii="Times New Roman" w:hAnsi="Times New Roman"/>
        </w:rPr>
        <w:sectPr w:rsidR="0094506A" w:rsidRPr="008C6DDD" w:rsidSect="0094506A">
          <w:pgSz w:w="16838" w:h="11906" w:orient="landscape" w:code="9"/>
          <w:pgMar w:top="1701" w:right="1134" w:bottom="851" w:left="1134" w:header="709" w:footer="709" w:gutter="0"/>
          <w:cols w:space="708"/>
          <w:docGrid w:linePitch="360"/>
        </w:sectPr>
      </w:pPr>
    </w:p>
    <w:p w:rsidR="00305F93" w:rsidRPr="001E39BF" w:rsidRDefault="00305F93" w:rsidP="001E39BF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lastRenderedPageBreak/>
        <w:t>Из резервуаров вода насосом марки 1Д 200/90 подается по стальному водоводу Ду=400 мм с давлением 6-9 кгс/кв.см потребителям Синявинского и Приладожского городских поселений. Производительность насосной станции 2-го подъема составляет 19 тыс м</w:t>
      </w:r>
      <w:r w:rsidRPr="001E39BF">
        <w:rPr>
          <w:rFonts w:ascii="Times New Roman" w:hAnsi="Times New Roman"/>
          <w:sz w:val="26"/>
          <w:szCs w:val="26"/>
          <w:vertAlign w:val="superscript"/>
        </w:rPr>
        <w:t>3</w:t>
      </w:r>
      <w:r w:rsidRPr="001E39BF">
        <w:rPr>
          <w:rFonts w:ascii="Times New Roman" w:hAnsi="Times New Roman"/>
          <w:sz w:val="26"/>
          <w:szCs w:val="26"/>
        </w:rPr>
        <w:t>/сутки или 6935 тыс. м</w:t>
      </w:r>
      <w:r w:rsidRPr="001E39BF">
        <w:rPr>
          <w:rFonts w:ascii="Times New Roman" w:hAnsi="Times New Roman"/>
          <w:sz w:val="26"/>
          <w:szCs w:val="26"/>
          <w:vertAlign w:val="superscript"/>
        </w:rPr>
        <w:t>3</w:t>
      </w:r>
      <w:r w:rsidRPr="001E39BF">
        <w:rPr>
          <w:rFonts w:ascii="Times New Roman" w:hAnsi="Times New Roman"/>
          <w:sz w:val="26"/>
          <w:szCs w:val="26"/>
        </w:rPr>
        <w:t>/год.</w:t>
      </w:r>
    </w:p>
    <w:p w:rsidR="00305F93" w:rsidRPr="001E39BF" w:rsidRDefault="00305F93" w:rsidP="001E39BF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Обеспечение потребителей городского поселения питьевой водой осуществляется посредством транзитного водовода, проложенного вдоль трассы М - 18, и проходящего через все поселение с запада на  восток.</w:t>
      </w:r>
    </w:p>
    <w:p w:rsidR="00305F93" w:rsidRPr="001E39BF" w:rsidRDefault="00305F93" w:rsidP="001E39BF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Систему водоснабжения Синявинского городского поселения можно разделить на 2 технологические зоны:</w:t>
      </w:r>
    </w:p>
    <w:p w:rsidR="00305F93" w:rsidRPr="001E39BF" w:rsidRDefault="00305F93" w:rsidP="001E262D">
      <w:pPr>
        <w:numPr>
          <w:ilvl w:val="0"/>
          <w:numId w:val="24"/>
        </w:numPr>
        <w:tabs>
          <w:tab w:val="left" w:pos="709"/>
        </w:tabs>
        <w:autoSpaceDE w:val="0"/>
        <w:autoSpaceDN w:val="0"/>
        <w:adjustRightInd w:val="0"/>
        <w:spacing w:after="0" w:line="240" w:lineRule="auto"/>
        <w:ind w:left="0" w:firstLine="993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Зона I – г.п. Синявино (территория 1), источник врезка в магистральный водопровод из г. Кировск. 2 резервуара чистой воды общей емкостью 500 м3 с обеспечением питьевой воды потребителей, подключенных к водораспределительной станции, в случаях перебоев подачи холодной воды из г. Кировск;</w:t>
      </w:r>
    </w:p>
    <w:p w:rsidR="00305F93" w:rsidRPr="001E39BF" w:rsidRDefault="00305F93" w:rsidP="001E262D">
      <w:pPr>
        <w:numPr>
          <w:ilvl w:val="0"/>
          <w:numId w:val="24"/>
        </w:numPr>
        <w:tabs>
          <w:tab w:val="left" w:pos="709"/>
        </w:tabs>
        <w:autoSpaceDE w:val="0"/>
        <w:autoSpaceDN w:val="0"/>
        <w:adjustRightInd w:val="0"/>
        <w:spacing w:after="0" w:line="240" w:lineRule="auto"/>
        <w:ind w:left="0" w:firstLine="993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Зона II – г.п. Синявино (территория 2), источник врезка в магистральный водопровод из г. Кировск с обеспечением питьевой воды потребителей, подключенных к водораспределительной станции.</w:t>
      </w:r>
    </w:p>
    <w:p w:rsidR="00305F93" w:rsidRPr="001E39BF" w:rsidRDefault="00305F93" w:rsidP="001E39BF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 xml:space="preserve">Основным потребителем воды является ЗАО "Птицефабрика "Северная". Небольшая часть потребителей на территории садоводств не имеют централизованных систем водоснабжения и обеспечиваются водой посредством индивидуальных колодцев. </w:t>
      </w:r>
    </w:p>
    <w:p w:rsidR="00305F93" w:rsidRPr="001E39BF" w:rsidRDefault="00305F93" w:rsidP="001E39BF">
      <w:pPr>
        <w:spacing w:after="0" w:line="240" w:lineRule="auto"/>
        <w:ind w:firstLine="709"/>
        <w:jc w:val="center"/>
        <w:rPr>
          <w:rFonts w:ascii="Times New Roman" w:hAnsi="Times New Roman"/>
          <w:i/>
          <w:sz w:val="26"/>
          <w:szCs w:val="26"/>
        </w:rPr>
      </w:pPr>
      <w:r w:rsidRPr="001E39BF">
        <w:rPr>
          <w:rFonts w:ascii="Times New Roman" w:hAnsi="Times New Roman"/>
          <w:i/>
          <w:sz w:val="26"/>
          <w:szCs w:val="26"/>
        </w:rPr>
        <w:t>Водоснабжение г.п. Синявино (территория 1)</w:t>
      </w:r>
    </w:p>
    <w:p w:rsidR="00305F93" w:rsidRPr="001E39BF" w:rsidRDefault="00305F93" w:rsidP="001E39BF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Водоснабжение осуществляется из города Кировск. Врезка осуществлена в магистральную сеть водопровода рядом с котельной и автодорогой М18 (врезка со счетчиком). Имеются два резервуара чистой воды объемом по 250 м</w:t>
      </w:r>
      <w:r w:rsidRPr="001E39BF">
        <w:rPr>
          <w:rFonts w:ascii="Times New Roman" w:hAnsi="Times New Roman"/>
          <w:sz w:val="26"/>
          <w:szCs w:val="26"/>
          <w:vertAlign w:val="superscript"/>
        </w:rPr>
        <w:t>3</w:t>
      </w:r>
      <w:r w:rsidRPr="001E39BF">
        <w:rPr>
          <w:rFonts w:ascii="Times New Roman" w:hAnsi="Times New Roman"/>
          <w:sz w:val="26"/>
          <w:szCs w:val="26"/>
        </w:rPr>
        <w:t xml:space="preserve"> на случай перебоев подачи воды из г. Кировска. Для использования резервуаров предусмотрена распределительная станция.</w:t>
      </w:r>
    </w:p>
    <w:p w:rsidR="00305F93" w:rsidRPr="001E39BF" w:rsidRDefault="00305F93" w:rsidP="001E39BF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В распределительной станции установлены три насоса (1 раб. + 2 рез.) К 80-50-200- С- У3. В течение 2013 года станция г.п. Синявино (территория 1) передала в сеть 138,136 тыс.м</w:t>
      </w:r>
      <w:r w:rsidRPr="001E39BF">
        <w:rPr>
          <w:rFonts w:ascii="Times New Roman" w:hAnsi="Times New Roman"/>
          <w:sz w:val="26"/>
          <w:szCs w:val="26"/>
          <w:vertAlign w:val="superscript"/>
        </w:rPr>
        <w:t>3</w:t>
      </w:r>
      <w:r w:rsidRPr="001E39BF">
        <w:rPr>
          <w:rFonts w:ascii="Times New Roman" w:hAnsi="Times New Roman"/>
          <w:sz w:val="26"/>
          <w:szCs w:val="26"/>
        </w:rPr>
        <w:t xml:space="preserve"> воды.</w:t>
      </w:r>
    </w:p>
    <w:p w:rsidR="00305F93" w:rsidRPr="001E39BF" w:rsidRDefault="00305F93" w:rsidP="001E39BF">
      <w:pPr>
        <w:spacing w:after="0" w:line="240" w:lineRule="auto"/>
        <w:ind w:firstLine="709"/>
        <w:jc w:val="center"/>
        <w:rPr>
          <w:rFonts w:ascii="Times New Roman" w:hAnsi="Times New Roman"/>
          <w:i/>
          <w:sz w:val="26"/>
          <w:szCs w:val="26"/>
        </w:rPr>
      </w:pPr>
      <w:r w:rsidRPr="001E39BF">
        <w:rPr>
          <w:rFonts w:ascii="Times New Roman" w:hAnsi="Times New Roman"/>
          <w:i/>
          <w:sz w:val="26"/>
          <w:szCs w:val="26"/>
        </w:rPr>
        <w:t>Водоснабжение г.п. Синявино (территория 2)</w:t>
      </w:r>
    </w:p>
    <w:p w:rsidR="00305F93" w:rsidRPr="001E39BF" w:rsidRDefault="00305F93" w:rsidP="001E39BF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Водоснабжение осуществляется из города Кировск. Врезка осуществлена в магистральную сеть водопровода рядом с автодорогой М18 (врезка со счетчиком). Вода поступает на водораспределительную станцию, где установлены два насоса К 20/30.</w:t>
      </w:r>
    </w:p>
    <w:p w:rsidR="00305F93" w:rsidRPr="001E39BF" w:rsidRDefault="00305F93" w:rsidP="001E39BF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Водораспределительная станция</w:t>
      </w:r>
      <w:r w:rsidRPr="001E39BF">
        <w:rPr>
          <w:rFonts w:ascii="Times New Roman" w:hAnsi="Times New Roman"/>
          <w:b/>
          <w:sz w:val="26"/>
          <w:szCs w:val="26"/>
        </w:rPr>
        <w:t xml:space="preserve"> </w:t>
      </w:r>
      <w:r w:rsidRPr="001E39BF">
        <w:rPr>
          <w:rFonts w:ascii="Times New Roman" w:hAnsi="Times New Roman"/>
          <w:sz w:val="26"/>
          <w:szCs w:val="26"/>
        </w:rPr>
        <w:t>работает постоянно, так как не хватает давления в магистральном водопроводе из г. Кировск. Станция г.п. Синявино (территория 2) в течение 2013 года передала в сеть 11,86 тыс.м</w:t>
      </w:r>
      <w:r w:rsidRPr="001E39BF">
        <w:rPr>
          <w:rFonts w:ascii="Times New Roman" w:hAnsi="Times New Roman"/>
          <w:sz w:val="26"/>
          <w:szCs w:val="26"/>
          <w:vertAlign w:val="superscript"/>
        </w:rPr>
        <w:t>3</w:t>
      </w:r>
      <w:r w:rsidRPr="001E39BF">
        <w:rPr>
          <w:rFonts w:ascii="Times New Roman" w:hAnsi="Times New Roman"/>
          <w:sz w:val="26"/>
          <w:szCs w:val="26"/>
        </w:rPr>
        <w:t>.</w:t>
      </w:r>
    </w:p>
    <w:p w:rsidR="00305F93" w:rsidRPr="001E39BF" w:rsidRDefault="00305F93" w:rsidP="001E39BF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Основными проблемами системы водоснабжения являются:</w:t>
      </w:r>
    </w:p>
    <w:p w:rsidR="00305F93" w:rsidRPr="001E39BF" w:rsidRDefault="00305F93" w:rsidP="001E39BF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• высокий процент износа сетей (порядка 90%);</w:t>
      </w:r>
    </w:p>
    <w:p w:rsidR="00305F93" w:rsidRPr="001E39BF" w:rsidRDefault="00305F93" w:rsidP="001E39BF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• потери воды (порядка 23%) при ее транспортировке до потребителя, что характеризует техническое состояние водопроводной сети населенных пунктов;</w:t>
      </w:r>
    </w:p>
    <w:p w:rsidR="00305F93" w:rsidRPr="001E39BF" w:rsidRDefault="00305F93" w:rsidP="001E39BF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•в местах водоразбора вода не соответствует требованиям СанПиН 2.41074-01 «Питьевая вода. Гигиенические требования к качеству питьевой воды централизованных систем питьевого водоснабжения. Контроль качества» по показателям цветность и железо.</w:t>
      </w:r>
    </w:p>
    <w:p w:rsidR="0094506A" w:rsidRPr="001E39BF" w:rsidRDefault="0094506A" w:rsidP="001E39BF">
      <w:pPr>
        <w:tabs>
          <w:tab w:val="left" w:pos="709"/>
        </w:tabs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 xml:space="preserve">Схема водоснабжения потребителей городского поселения обусловлена почти полным отсутствием ресурсов подземных вод пригодных по качественным </w:t>
      </w:r>
      <w:r w:rsidRPr="001E39BF">
        <w:rPr>
          <w:rFonts w:ascii="Times New Roman" w:hAnsi="Times New Roman"/>
          <w:sz w:val="26"/>
          <w:szCs w:val="26"/>
        </w:rPr>
        <w:lastRenderedPageBreak/>
        <w:t xml:space="preserve">показателям для хозяйственно-питьевого водоснабжения на территории Синявинского городского поселения. </w:t>
      </w:r>
    </w:p>
    <w:p w:rsidR="0094506A" w:rsidRPr="001E39BF" w:rsidRDefault="0094506A" w:rsidP="001E39BF">
      <w:pPr>
        <w:tabs>
          <w:tab w:val="left" w:pos="709"/>
        </w:tabs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 xml:space="preserve">Общая протяженность водопроводных сетей на территории поселения составляет </w:t>
      </w:r>
      <w:smartTag w:uri="urn:schemas-microsoft-com:office:smarttags" w:element="metricconverter">
        <w:smartTagPr>
          <w:attr w:name="ProductID" w:val="13,5 км"/>
        </w:smartTagPr>
        <w:r w:rsidRPr="001E39BF">
          <w:rPr>
            <w:rFonts w:ascii="Times New Roman" w:hAnsi="Times New Roman"/>
            <w:sz w:val="26"/>
            <w:szCs w:val="26"/>
          </w:rPr>
          <w:t>13,5 км</w:t>
        </w:r>
      </w:smartTag>
      <w:r w:rsidRPr="001E39BF">
        <w:rPr>
          <w:rFonts w:ascii="Times New Roman" w:hAnsi="Times New Roman"/>
          <w:sz w:val="26"/>
          <w:szCs w:val="26"/>
        </w:rPr>
        <w:t>. Требуется реконструкция участков сетей водоснабжения для обеспечения надежности системы водоснабжения Синявинского городского поселения (территория 1 – 1 км; территория 2 – 0,5 км).</w:t>
      </w:r>
    </w:p>
    <w:p w:rsidR="0094506A" w:rsidRPr="001E39BF" w:rsidRDefault="0094506A" w:rsidP="001E39BF">
      <w:pPr>
        <w:tabs>
          <w:tab w:val="left" w:pos="709"/>
        </w:tabs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Износ сетей составляет 90%.</w:t>
      </w:r>
    </w:p>
    <w:p w:rsidR="0094506A" w:rsidRPr="001E39BF" w:rsidRDefault="0094506A" w:rsidP="001E39BF">
      <w:pPr>
        <w:tabs>
          <w:tab w:val="left" w:pos="709"/>
        </w:tabs>
        <w:spacing w:after="0" w:line="240" w:lineRule="auto"/>
        <w:jc w:val="center"/>
        <w:rPr>
          <w:rFonts w:ascii="Times New Roman" w:hAnsi="Times New Roman"/>
          <w:b/>
          <w:i/>
          <w:sz w:val="26"/>
          <w:szCs w:val="26"/>
        </w:rPr>
      </w:pPr>
      <w:r w:rsidRPr="001E39BF">
        <w:rPr>
          <w:rFonts w:ascii="Times New Roman" w:hAnsi="Times New Roman"/>
          <w:b/>
          <w:i/>
          <w:sz w:val="26"/>
          <w:szCs w:val="26"/>
        </w:rPr>
        <w:t>Оценка современного состояния</w:t>
      </w:r>
    </w:p>
    <w:p w:rsidR="0094506A" w:rsidRPr="001E39BF" w:rsidRDefault="0094506A" w:rsidP="001E39BF">
      <w:pPr>
        <w:spacing w:after="0" w:line="240" w:lineRule="auto"/>
        <w:ind w:firstLine="907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В настоящее время объекты коммунальной инфраструктуры Синявинского городского поселения имеют значительный износ инженерных сетей и сооружений, что приводит к авариям на коммунальных объектах, в результате чего страдает население и экология Кировского муниципального района.</w:t>
      </w:r>
    </w:p>
    <w:p w:rsidR="0094506A" w:rsidRPr="001E39BF" w:rsidRDefault="0094506A" w:rsidP="001E39BF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Отмечается несоответствие фактического объема инвестиций в модернизацию объектов коммунальной инфраструктуры их минимальным потребностям.</w:t>
      </w:r>
    </w:p>
    <w:p w:rsidR="0094506A" w:rsidRPr="001E39BF" w:rsidRDefault="0094506A" w:rsidP="001E39BF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Планово-предупредительный ремонт сетей и оборудования систем коммунального хозяйства в значительной степени уступает место аварийно-восстановительным работам. Это ведет к снижению надежности работы объектов коммунальной инфраструктуры.</w:t>
      </w:r>
    </w:p>
    <w:p w:rsidR="0094506A" w:rsidRPr="001E39BF" w:rsidRDefault="0094506A" w:rsidP="001E39BF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Значительные потери воды в процессе транспортировки до потребителей приводят к неэффективному использованию природных ресурсов. Потери составляют 23 %.</w:t>
      </w:r>
    </w:p>
    <w:p w:rsidR="0094506A" w:rsidRPr="001E39BF" w:rsidRDefault="0094506A" w:rsidP="001E39BF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Сооружения очистки и подготовки воды в Синявинском городском поселении отсутствуют. Водоподготовка не производится.</w:t>
      </w:r>
    </w:p>
    <w:p w:rsidR="00FF03F4" w:rsidRPr="001E39BF" w:rsidRDefault="00FF03F4" w:rsidP="001E39BF">
      <w:pPr>
        <w:tabs>
          <w:tab w:val="left" w:pos="709"/>
        </w:tabs>
        <w:spacing w:after="0" w:line="240" w:lineRule="auto"/>
        <w:jc w:val="center"/>
        <w:rPr>
          <w:rFonts w:ascii="Times New Roman" w:hAnsi="Times New Roman"/>
          <w:b/>
          <w:i/>
          <w:sz w:val="26"/>
          <w:szCs w:val="26"/>
        </w:rPr>
      </w:pPr>
      <w:r w:rsidRPr="001E39BF">
        <w:rPr>
          <w:rFonts w:ascii="Times New Roman" w:hAnsi="Times New Roman"/>
          <w:b/>
          <w:i/>
          <w:sz w:val="26"/>
          <w:szCs w:val="26"/>
        </w:rPr>
        <w:t>Расчетный расход воды</w:t>
      </w:r>
    </w:p>
    <w:p w:rsidR="00FF03F4" w:rsidRPr="001E39BF" w:rsidRDefault="00FF03F4" w:rsidP="001E39BF">
      <w:pPr>
        <w:tabs>
          <w:tab w:val="left" w:pos="709"/>
        </w:tabs>
        <w:spacing w:after="0" w:line="240" w:lineRule="auto"/>
        <w:ind w:firstLine="851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 xml:space="preserve">На территории Синявинского городского поселения определены территории для размещения индивидуального, малоэтажного и среднеэтажного, многоэтажного жилищного строительства, а также объектов общественно-деловой застройки в городском поселке Синявино (территория 1 и территория 2). </w:t>
      </w:r>
    </w:p>
    <w:p w:rsidR="00FF03F4" w:rsidRPr="001E39BF" w:rsidRDefault="00FF03F4" w:rsidP="001E39BF">
      <w:pPr>
        <w:tabs>
          <w:tab w:val="left" w:pos="709"/>
        </w:tabs>
        <w:spacing w:after="0" w:line="240" w:lineRule="auto"/>
        <w:ind w:firstLine="851"/>
        <w:jc w:val="both"/>
        <w:rPr>
          <w:rFonts w:ascii="Times New Roman" w:hAnsi="Times New Roman"/>
          <w:bCs/>
          <w:sz w:val="26"/>
          <w:szCs w:val="26"/>
        </w:rPr>
      </w:pPr>
      <w:r w:rsidRPr="001E39BF">
        <w:rPr>
          <w:rFonts w:ascii="Times New Roman" w:hAnsi="Times New Roman"/>
          <w:bCs/>
          <w:sz w:val="26"/>
          <w:szCs w:val="26"/>
        </w:rPr>
        <w:t xml:space="preserve">Централизованными системами водоснабжения обеспечиваются все объекты жилищно-коммунального сектора (ЖКС), объекты общественно-деловой застройки, производственные предприятия и сельхозпредприятия на территории поселения. </w:t>
      </w:r>
    </w:p>
    <w:p w:rsidR="00FF03F4" w:rsidRPr="001E39BF" w:rsidRDefault="00FF03F4" w:rsidP="001E39BF">
      <w:pPr>
        <w:tabs>
          <w:tab w:val="num" w:pos="1211"/>
        </w:tabs>
        <w:spacing w:after="0" w:line="240" w:lineRule="auto"/>
        <w:ind w:left="-426" w:firstLine="852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 xml:space="preserve">Расчетные объемы водопотребления и объемы сточных вод, определены исходя из степени благоустройства жилой застройки и сохраняемого жилого фонда. Удельные нормы водопотребления принимаются равными нормам водоотведения в соответствии с требованиями </w:t>
      </w:r>
      <w:r w:rsidRPr="001E39BF">
        <w:rPr>
          <w:rFonts w:ascii="Times New Roman" w:hAnsi="Times New Roman"/>
          <w:bCs/>
          <w:sz w:val="26"/>
          <w:szCs w:val="26"/>
        </w:rPr>
        <w:t>СНиП 2.04.02-84*</w:t>
      </w:r>
      <w:r w:rsidRPr="001E39BF">
        <w:rPr>
          <w:rFonts w:ascii="Times New Roman" w:hAnsi="Times New Roman"/>
          <w:sz w:val="26"/>
          <w:szCs w:val="26"/>
        </w:rPr>
        <w:t xml:space="preserve">. </w:t>
      </w:r>
    </w:p>
    <w:p w:rsidR="00FF03F4" w:rsidRPr="001E39BF" w:rsidRDefault="00FF03F4" w:rsidP="001E39BF">
      <w:pPr>
        <w:pStyle w:val="ab"/>
        <w:spacing w:after="0" w:line="240" w:lineRule="auto"/>
        <w:ind w:left="-426" w:firstLine="852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 xml:space="preserve">Норма расхода воды на пожаротушение на расчетный срок принята 2 пожара по 20 л/с каждый. </w:t>
      </w:r>
    </w:p>
    <w:p w:rsidR="00FF03F4" w:rsidRPr="001E39BF" w:rsidRDefault="00FF03F4" w:rsidP="001E39BF">
      <w:pPr>
        <w:tabs>
          <w:tab w:val="left" w:pos="709"/>
        </w:tabs>
        <w:spacing w:after="0" w:line="240" w:lineRule="auto"/>
        <w:ind w:left="-426" w:firstLine="852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Спецпожаротушение отдельных объектов решается на последующих стадиях проектирования в соответствии с действующими нормами и правилами.</w:t>
      </w:r>
    </w:p>
    <w:p w:rsidR="00FF03F4" w:rsidRPr="001E39BF" w:rsidRDefault="00FF03F4" w:rsidP="001E39BF">
      <w:pPr>
        <w:pStyle w:val="ad"/>
        <w:ind w:left="-426" w:firstLine="852"/>
        <w:jc w:val="left"/>
        <w:rPr>
          <w:b w:val="0"/>
          <w:bCs/>
          <w:sz w:val="26"/>
          <w:szCs w:val="26"/>
        </w:rPr>
      </w:pPr>
      <w:r w:rsidRPr="001E39BF">
        <w:rPr>
          <w:b w:val="0"/>
          <w:bCs/>
          <w:sz w:val="26"/>
          <w:szCs w:val="26"/>
        </w:rPr>
        <w:t xml:space="preserve">В соответствии с расчетом, на расчетный срок (2040 г) ожидается увеличение потребления хозяйственно-питьевой воды населением Синявинского городского поселения. Согласно варианту интенсивного развития – </w:t>
      </w:r>
      <w:r w:rsidRPr="001E39BF">
        <w:rPr>
          <w:bCs/>
          <w:sz w:val="26"/>
          <w:szCs w:val="26"/>
        </w:rPr>
        <w:t>674,93</w:t>
      </w:r>
      <w:r w:rsidRPr="001E39BF">
        <w:rPr>
          <w:b w:val="0"/>
          <w:bCs/>
          <w:sz w:val="26"/>
          <w:szCs w:val="26"/>
        </w:rPr>
        <w:t xml:space="preserve"> м</w:t>
      </w:r>
      <w:r w:rsidRPr="001E39BF">
        <w:rPr>
          <w:b w:val="0"/>
          <w:bCs/>
          <w:sz w:val="26"/>
          <w:szCs w:val="26"/>
          <w:vertAlign w:val="superscript"/>
        </w:rPr>
        <w:t>3</w:t>
      </w:r>
      <w:r w:rsidRPr="001E39BF">
        <w:rPr>
          <w:b w:val="0"/>
          <w:bCs/>
          <w:sz w:val="26"/>
          <w:szCs w:val="26"/>
        </w:rPr>
        <w:t>/сут (246349 м</w:t>
      </w:r>
      <w:r w:rsidRPr="001E39BF">
        <w:rPr>
          <w:b w:val="0"/>
          <w:bCs/>
          <w:sz w:val="26"/>
          <w:szCs w:val="26"/>
          <w:vertAlign w:val="superscript"/>
        </w:rPr>
        <w:t>3</w:t>
      </w:r>
      <w:r w:rsidRPr="001E39BF">
        <w:rPr>
          <w:b w:val="0"/>
          <w:bCs/>
          <w:sz w:val="26"/>
          <w:szCs w:val="26"/>
        </w:rPr>
        <w:t>/год).</w:t>
      </w:r>
    </w:p>
    <w:p w:rsidR="00FF03F4" w:rsidRPr="001E39BF" w:rsidRDefault="00FF03F4" w:rsidP="001E39BF">
      <w:pPr>
        <w:pStyle w:val="ad"/>
        <w:ind w:left="-426" w:firstLine="852"/>
        <w:jc w:val="both"/>
        <w:rPr>
          <w:b w:val="0"/>
          <w:bCs/>
          <w:sz w:val="26"/>
          <w:szCs w:val="26"/>
        </w:rPr>
      </w:pPr>
      <w:r w:rsidRPr="001E39BF">
        <w:rPr>
          <w:b w:val="0"/>
          <w:bCs/>
          <w:sz w:val="26"/>
          <w:szCs w:val="26"/>
        </w:rPr>
        <w:t>В связи с тем, что система водоснабжения носит межмуниципальный характер, в настоящем документе учитывается водопотребление на расчетный период Приладожского городского поселения. Согласно генеральному плану Приладожского городского поселения на расчетный срок (2035 г) ожидается увеличение водопотребления населением до 2500 м</w:t>
      </w:r>
      <w:r w:rsidRPr="001E39BF">
        <w:rPr>
          <w:b w:val="0"/>
          <w:bCs/>
          <w:sz w:val="26"/>
          <w:szCs w:val="26"/>
          <w:vertAlign w:val="superscript"/>
        </w:rPr>
        <w:t>3</w:t>
      </w:r>
      <w:r w:rsidRPr="001E39BF">
        <w:rPr>
          <w:b w:val="0"/>
          <w:bCs/>
          <w:sz w:val="26"/>
          <w:szCs w:val="26"/>
        </w:rPr>
        <w:t>/сут (912500 м</w:t>
      </w:r>
      <w:r w:rsidRPr="001E39BF">
        <w:rPr>
          <w:b w:val="0"/>
          <w:bCs/>
          <w:sz w:val="26"/>
          <w:szCs w:val="26"/>
          <w:vertAlign w:val="superscript"/>
        </w:rPr>
        <w:t>3</w:t>
      </w:r>
      <w:r w:rsidRPr="001E39BF">
        <w:rPr>
          <w:b w:val="0"/>
          <w:bCs/>
          <w:sz w:val="26"/>
          <w:szCs w:val="26"/>
        </w:rPr>
        <w:t xml:space="preserve">/год). </w:t>
      </w:r>
    </w:p>
    <w:p w:rsidR="00FF03F4" w:rsidRPr="001E39BF" w:rsidRDefault="00FF03F4" w:rsidP="001E39BF">
      <w:pPr>
        <w:pStyle w:val="ad"/>
        <w:ind w:left="-426" w:firstLine="852"/>
        <w:jc w:val="both"/>
        <w:rPr>
          <w:b w:val="0"/>
          <w:bCs/>
          <w:sz w:val="26"/>
          <w:szCs w:val="26"/>
        </w:rPr>
      </w:pPr>
      <w:r w:rsidRPr="001E39BF">
        <w:rPr>
          <w:b w:val="0"/>
          <w:bCs/>
          <w:sz w:val="26"/>
          <w:szCs w:val="26"/>
        </w:rPr>
        <w:lastRenderedPageBreak/>
        <w:t>Таким образом, исходя из вышеизложенного, на расчетный период балансы будут иметь следующий вид:</w:t>
      </w:r>
    </w:p>
    <w:p w:rsidR="001E39BF" w:rsidRPr="001E262D" w:rsidRDefault="001E39BF" w:rsidP="00FF03F4">
      <w:pPr>
        <w:pStyle w:val="ad"/>
        <w:ind w:left="-426" w:firstLine="852"/>
        <w:rPr>
          <w:bCs/>
          <w:i/>
          <w:szCs w:val="28"/>
        </w:rPr>
      </w:pPr>
    </w:p>
    <w:p w:rsidR="00FF03F4" w:rsidRPr="001E262D" w:rsidRDefault="00FF03F4" w:rsidP="00FF03F4">
      <w:pPr>
        <w:pStyle w:val="ad"/>
        <w:ind w:left="-426" w:firstLine="852"/>
        <w:rPr>
          <w:bCs/>
          <w:szCs w:val="28"/>
        </w:rPr>
      </w:pPr>
      <w:r w:rsidRPr="001E262D">
        <w:rPr>
          <w:bCs/>
          <w:szCs w:val="28"/>
        </w:rPr>
        <w:t xml:space="preserve">Прогнозный баланс потребления воды </w:t>
      </w:r>
    </w:p>
    <w:p w:rsidR="00FF03F4" w:rsidRPr="001E262D" w:rsidRDefault="00FF03F4" w:rsidP="00FF03F4">
      <w:pPr>
        <w:pStyle w:val="ad"/>
        <w:ind w:left="-426" w:firstLine="852"/>
        <w:jc w:val="both"/>
        <w:rPr>
          <w:bCs/>
          <w:sz w:val="28"/>
          <w:szCs w:val="28"/>
        </w:rPr>
      </w:pPr>
    </w:p>
    <w:tbl>
      <w:tblPr>
        <w:tblW w:w="9260" w:type="dxa"/>
        <w:jc w:val="center"/>
        <w:tblLayout w:type="fixed"/>
        <w:tblLook w:val="04A0"/>
      </w:tblPr>
      <w:tblGrid>
        <w:gridCol w:w="793"/>
        <w:gridCol w:w="4212"/>
        <w:gridCol w:w="1276"/>
        <w:gridCol w:w="993"/>
        <w:gridCol w:w="993"/>
        <w:gridCol w:w="993"/>
      </w:tblGrid>
      <w:tr w:rsidR="00FF03F4" w:rsidRPr="008C6DDD" w:rsidTr="00FF03F4">
        <w:trPr>
          <w:trHeight w:val="635"/>
          <w:tblHeader/>
          <w:jc w:val="center"/>
        </w:trPr>
        <w:tc>
          <w:tcPr>
            <w:tcW w:w="793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6A6A6"/>
            <w:vAlign w:val="center"/>
            <w:hideMark/>
          </w:tcPr>
          <w:p w:rsidR="00FF03F4" w:rsidRPr="008C6DDD" w:rsidRDefault="00FF03F4" w:rsidP="00FF03F4">
            <w:pPr>
              <w:ind w:left="-56"/>
              <w:jc w:val="center"/>
              <w:rPr>
                <w:b/>
                <w:bCs/>
                <w:sz w:val="20"/>
                <w:szCs w:val="20"/>
              </w:rPr>
            </w:pPr>
            <w:r w:rsidRPr="008C6DDD">
              <w:rPr>
                <w:b/>
                <w:bCs/>
                <w:sz w:val="20"/>
                <w:szCs w:val="20"/>
              </w:rPr>
              <w:t>№ п/п</w:t>
            </w:r>
          </w:p>
        </w:tc>
        <w:tc>
          <w:tcPr>
            <w:tcW w:w="4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vAlign w:val="center"/>
            <w:hideMark/>
          </w:tcPr>
          <w:p w:rsidR="00FF03F4" w:rsidRPr="008C6DDD" w:rsidRDefault="00FF03F4" w:rsidP="00FF03F4">
            <w:pPr>
              <w:ind w:left="-426" w:firstLine="852"/>
              <w:jc w:val="center"/>
              <w:rPr>
                <w:b/>
                <w:bCs/>
                <w:sz w:val="20"/>
                <w:szCs w:val="20"/>
              </w:rPr>
            </w:pPr>
            <w:r w:rsidRPr="008C6DDD">
              <w:rPr>
                <w:b/>
                <w:bCs/>
                <w:sz w:val="20"/>
                <w:szCs w:val="20"/>
              </w:rPr>
              <w:t>Наименование статей затрат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noWrap/>
            <w:vAlign w:val="center"/>
            <w:hideMark/>
          </w:tcPr>
          <w:p w:rsidR="00FF03F4" w:rsidRPr="008C6DDD" w:rsidRDefault="00FF03F4" w:rsidP="00FF03F4">
            <w:pPr>
              <w:ind w:left="-426" w:firstLine="426"/>
              <w:jc w:val="center"/>
              <w:rPr>
                <w:b/>
                <w:bCs/>
                <w:sz w:val="20"/>
                <w:szCs w:val="20"/>
              </w:rPr>
            </w:pPr>
            <w:r w:rsidRPr="008C6DDD">
              <w:rPr>
                <w:b/>
                <w:bCs/>
                <w:sz w:val="20"/>
                <w:szCs w:val="20"/>
              </w:rPr>
              <w:t>Ед. изм.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FF03F4" w:rsidRPr="008C6DDD" w:rsidRDefault="00FF03F4" w:rsidP="00FF03F4">
            <w:pPr>
              <w:ind w:left="-426" w:firstLine="460"/>
              <w:jc w:val="center"/>
              <w:rPr>
                <w:b/>
                <w:bCs/>
                <w:sz w:val="20"/>
                <w:szCs w:val="20"/>
              </w:rPr>
            </w:pPr>
            <w:r w:rsidRPr="008C6DDD">
              <w:rPr>
                <w:b/>
                <w:bCs/>
                <w:sz w:val="20"/>
                <w:szCs w:val="20"/>
              </w:rPr>
              <w:t>2015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FF03F4" w:rsidRPr="008C6DDD" w:rsidRDefault="00FF03F4" w:rsidP="00FF03F4">
            <w:pPr>
              <w:ind w:left="-426" w:firstLine="460"/>
              <w:jc w:val="center"/>
              <w:rPr>
                <w:b/>
                <w:bCs/>
                <w:sz w:val="20"/>
                <w:szCs w:val="20"/>
              </w:rPr>
            </w:pPr>
            <w:r w:rsidRPr="008C6DDD">
              <w:rPr>
                <w:b/>
                <w:bCs/>
                <w:sz w:val="20"/>
                <w:szCs w:val="20"/>
              </w:rPr>
              <w:t>2020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FF03F4" w:rsidRPr="008C6DDD" w:rsidRDefault="00FF03F4" w:rsidP="00FF03F4">
            <w:pPr>
              <w:ind w:left="-426" w:firstLine="460"/>
              <w:jc w:val="center"/>
              <w:rPr>
                <w:b/>
                <w:bCs/>
                <w:sz w:val="20"/>
                <w:szCs w:val="20"/>
              </w:rPr>
            </w:pPr>
            <w:r w:rsidRPr="008C6DDD">
              <w:rPr>
                <w:b/>
                <w:bCs/>
                <w:sz w:val="20"/>
                <w:szCs w:val="20"/>
              </w:rPr>
              <w:t>2040</w:t>
            </w:r>
          </w:p>
        </w:tc>
      </w:tr>
      <w:tr w:rsidR="00FF03F4" w:rsidRPr="008C6DDD" w:rsidTr="00FF03F4">
        <w:trPr>
          <w:trHeight w:val="315"/>
          <w:jc w:val="center"/>
        </w:trPr>
        <w:tc>
          <w:tcPr>
            <w:tcW w:w="793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F03F4" w:rsidRPr="008C6DDD" w:rsidRDefault="00FF03F4" w:rsidP="00FF03F4">
            <w:pPr>
              <w:ind w:left="-13"/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1</w:t>
            </w:r>
          </w:p>
        </w:tc>
        <w:tc>
          <w:tcPr>
            <w:tcW w:w="4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F03F4" w:rsidRPr="008C6DDD" w:rsidRDefault="00FF03F4" w:rsidP="00FF03F4">
            <w:pPr>
              <w:ind w:left="175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Объем выработки воды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F03F4" w:rsidRPr="008C6DDD" w:rsidRDefault="00FF03F4" w:rsidP="00FF03F4">
            <w:pPr>
              <w:ind w:left="-426" w:firstLine="426"/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тыс. м</w:t>
            </w:r>
            <w:r w:rsidRPr="008C6DDD">
              <w:rPr>
                <w:sz w:val="20"/>
                <w:szCs w:val="20"/>
                <w:vertAlign w:val="superscript"/>
              </w:rPr>
              <w:t>3</w:t>
            </w:r>
            <w:r w:rsidRPr="008C6DDD">
              <w:rPr>
                <w:sz w:val="20"/>
                <w:szCs w:val="20"/>
              </w:rPr>
              <w:t>/год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3F4" w:rsidRPr="008C6DDD" w:rsidRDefault="00FF03F4" w:rsidP="00FF03F4">
            <w:pPr>
              <w:ind w:left="-426" w:firstLine="426"/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3F4" w:rsidRPr="008C6DDD" w:rsidRDefault="00FF03F4" w:rsidP="00FF03F4">
            <w:pPr>
              <w:ind w:left="-426" w:firstLine="426"/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3F4" w:rsidRPr="008C6DDD" w:rsidRDefault="00FF03F4" w:rsidP="00FF03F4">
            <w:pPr>
              <w:ind w:left="-426" w:firstLine="426"/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0</w:t>
            </w:r>
          </w:p>
        </w:tc>
      </w:tr>
      <w:tr w:rsidR="00FF03F4" w:rsidRPr="008C6DDD" w:rsidTr="00FF03F4">
        <w:trPr>
          <w:trHeight w:val="315"/>
          <w:jc w:val="center"/>
        </w:trPr>
        <w:tc>
          <w:tcPr>
            <w:tcW w:w="793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F03F4" w:rsidRPr="008C6DDD" w:rsidRDefault="00FF03F4" w:rsidP="00FF03F4">
            <w:pPr>
              <w:ind w:left="-13"/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2</w:t>
            </w:r>
          </w:p>
        </w:tc>
        <w:tc>
          <w:tcPr>
            <w:tcW w:w="4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F03F4" w:rsidRPr="008C6DDD" w:rsidRDefault="00FF03F4" w:rsidP="00FF03F4">
            <w:pPr>
              <w:ind w:left="175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Объем воды, полученной со стороны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F03F4" w:rsidRPr="008C6DDD" w:rsidRDefault="00FF03F4" w:rsidP="00FF03F4">
            <w:pPr>
              <w:ind w:left="-426" w:firstLine="426"/>
              <w:jc w:val="center"/>
            </w:pPr>
            <w:r w:rsidRPr="008C6DDD">
              <w:rPr>
                <w:sz w:val="20"/>
                <w:szCs w:val="20"/>
              </w:rPr>
              <w:t>тыс. м</w:t>
            </w:r>
            <w:r w:rsidRPr="008C6DDD">
              <w:rPr>
                <w:sz w:val="20"/>
                <w:szCs w:val="20"/>
                <w:vertAlign w:val="superscript"/>
              </w:rPr>
              <w:t>3</w:t>
            </w:r>
            <w:r w:rsidRPr="008C6DDD">
              <w:rPr>
                <w:sz w:val="20"/>
                <w:szCs w:val="20"/>
              </w:rPr>
              <w:t>/год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3F4" w:rsidRPr="008C6DDD" w:rsidRDefault="00FF03F4" w:rsidP="00FF03F4">
            <w:pPr>
              <w:jc w:val="right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5212,773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3F4" w:rsidRPr="008C6DDD" w:rsidRDefault="00FF03F4" w:rsidP="00FF03F4">
            <w:pPr>
              <w:jc w:val="right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5213,111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3F4" w:rsidRPr="008C6DDD" w:rsidRDefault="00FF03F4" w:rsidP="00FF03F4">
            <w:pPr>
              <w:jc w:val="right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5458,845</w:t>
            </w:r>
          </w:p>
        </w:tc>
      </w:tr>
      <w:tr w:rsidR="00FF03F4" w:rsidRPr="008C6DDD" w:rsidTr="00FF03F4">
        <w:trPr>
          <w:trHeight w:val="315"/>
          <w:jc w:val="center"/>
        </w:trPr>
        <w:tc>
          <w:tcPr>
            <w:tcW w:w="793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F03F4" w:rsidRPr="008C6DDD" w:rsidRDefault="00FF03F4" w:rsidP="00FF03F4">
            <w:pPr>
              <w:ind w:left="-13"/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3</w:t>
            </w:r>
          </w:p>
        </w:tc>
        <w:tc>
          <w:tcPr>
            <w:tcW w:w="4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F03F4" w:rsidRPr="008C6DDD" w:rsidRDefault="00FF03F4" w:rsidP="00FF03F4">
            <w:pPr>
              <w:ind w:left="175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Объем воды, используемой на собственные нужды.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F03F4" w:rsidRPr="008C6DDD" w:rsidRDefault="00FF03F4" w:rsidP="00FF03F4">
            <w:pPr>
              <w:ind w:left="-426" w:firstLine="426"/>
              <w:jc w:val="center"/>
            </w:pPr>
            <w:r w:rsidRPr="008C6DDD">
              <w:rPr>
                <w:sz w:val="20"/>
                <w:szCs w:val="20"/>
              </w:rPr>
              <w:t>тыс. м</w:t>
            </w:r>
            <w:r w:rsidRPr="008C6DDD">
              <w:rPr>
                <w:sz w:val="20"/>
                <w:szCs w:val="20"/>
                <w:vertAlign w:val="superscript"/>
              </w:rPr>
              <w:t>3</w:t>
            </w:r>
            <w:r w:rsidRPr="008C6DDD">
              <w:rPr>
                <w:sz w:val="20"/>
                <w:szCs w:val="20"/>
              </w:rPr>
              <w:t>/год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3F4" w:rsidRPr="008C6DDD" w:rsidRDefault="00FF03F4" w:rsidP="00FF03F4">
            <w:pPr>
              <w:ind w:left="-426" w:firstLine="426"/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350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3F4" w:rsidRPr="008C6DDD" w:rsidRDefault="00FF03F4" w:rsidP="00FF03F4">
            <w:pPr>
              <w:ind w:left="-426" w:firstLine="426"/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350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3F4" w:rsidRPr="008C6DDD" w:rsidRDefault="00FF03F4" w:rsidP="00FF03F4">
            <w:pPr>
              <w:ind w:left="-426" w:firstLine="426"/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350</w:t>
            </w:r>
          </w:p>
        </w:tc>
      </w:tr>
      <w:tr w:rsidR="00FF03F4" w:rsidRPr="008C6DDD" w:rsidTr="00FF03F4">
        <w:trPr>
          <w:trHeight w:val="315"/>
          <w:jc w:val="center"/>
        </w:trPr>
        <w:tc>
          <w:tcPr>
            <w:tcW w:w="793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F03F4" w:rsidRPr="008C6DDD" w:rsidRDefault="00FF03F4" w:rsidP="00FF03F4">
            <w:pPr>
              <w:ind w:left="-13"/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4</w:t>
            </w:r>
          </w:p>
        </w:tc>
        <w:tc>
          <w:tcPr>
            <w:tcW w:w="4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F03F4" w:rsidRPr="008C6DDD" w:rsidRDefault="00FF03F4" w:rsidP="00FF03F4">
            <w:pPr>
              <w:ind w:left="175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Объем отпуска в сеть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F03F4" w:rsidRPr="008C6DDD" w:rsidRDefault="00FF03F4" w:rsidP="00FF03F4">
            <w:pPr>
              <w:ind w:left="-426" w:firstLine="426"/>
              <w:jc w:val="center"/>
            </w:pPr>
            <w:r w:rsidRPr="008C6DDD">
              <w:rPr>
                <w:sz w:val="20"/>
                <w:szCs w:val="20"/>
              </w:rPr>
              <w:t>тыс. м</w:t>
            </w:r>
            <w:r w:rsidRPr="008C6DDD">
              <w:rPr>
                <w:sz w:val="20"/>
                <w:szCs w:val="20"/>
                <w:vertAlign w:val="superscript"/>
              </w:rPr>
              <w:t>3</w:t>
            </w:r>
            <w:r w:rsidRPr="008C6DDD">
              <w:rPr>
                <w:sz w:val="20"/>
                <w:szCs w:val="20"/>
              </w:rPr>
              <w:t>/год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3F4" w:rsidRPr="008C6DDD" w:rsidRDefault="00FF03F4" w:rsidP="00FF03F4">
            <w:pPr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4862,773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3F4" w:rsidRPr="008C6DDD" w:rsidRDefault="00FF03F4" w:rsidP="00FF03F4">
            <w:pPr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4863,111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3F4" w:rsidRPr="008C6DDD" w:rsidRDefault="00FF03F4" w:rsidP="00FF03F4">
            <w:pPr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5108,845</w:t>
            </w:r>
          </w:p>
        </w:tc>
      </w:tr>
      <w:tr w:rsidR="00FF03F4" w:rsidRPr="008C6DDD" w:rsidTr="00FF03F4">
        <w:trPr>
          <w:trHeight w:val="315"/>
          <w:jc w:val="center"/>
        </w:trPr>
        <w:tc>
          <w:tcPr>
            <w:tcW w:w="793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F03F4" w:rsidRPr="008C6DDD" w:rsidRDefault="00FF03F4" w:rsidP="00FF03F4">
            <w:pPr>
              <w:ind w:left="-13"/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5</w:t>
            </w:r>
          </w:p>
        </w:tc>
        <w:tc>
          <w:tcPr>
            <w:tcW w:w="4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F03F4" w:rsidRPr="008C6DDD" w:rsidRDefault="00FF03F4" w:rsidP="00FF03F4">
            <w:pPr>
              <w:ind w:left="175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Объем потерь воды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F03F4" w:rsidRPr="008C6DDD" w:rsidRDefault="00FF03F4" w:rsidP="00FF03F4">
            <w:pPr>
              <w:ind w:left="-426" w:firstLine="426"/>
              <w:jc w:val="center"/>
            </w:pPr>
            <w:r w:rsidRPr="008C6DDD">
              <w:rPr>
                <w:sz w:val="20"/>
                <w:szCs w:val="20"/>
              </w:rPr>
              <w:t>тыс. м</w:t>
            </w:r>
            <w:r w:rsidRPr="008C6DDD">
              <w:rPr>
                <w:sz w:val="20"/>
                <w:szCs w:val="20"/>
                <w:vertAlign w:val="superscript"/>
              </w:rPr>
              <w:t>3</w:t>
            </w:r>
            <w:r w:rsidRPr="008C6DDD">
              <w:rPr>
                <w:sz w:val="20"/>
                <w:szCs w:val="20"/>
              </w:rPr>
              <w:t>/год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3F4" w:rsidRPr="008C6DDD" w:rsidRDefault="00FF03F4" w:rsidP="00FF03F4">
            <w:pPr>
              <w:ind w:left="-426" w:firstLine="426"/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900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3F4" w:rsidRPr="008C6DDD" w:rsidRDefault="00FF03F4" w:rsidP="00FF03F4">
            <w:pPr>
              <w:ind w:left="-426" w:firstLine="426"/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600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3F4" w:rsidRPr="008C6DDD" w:rsidRDefault="00FF03F4" w:rsidP="00FF03F4">
            <w:pPr>
              <w:ind w:left="-426" w:firstLine="426"/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300</w:t>
            </w:r>
          </w:p>
        </w:tc>
      </w:tr>
      <w:tr w:rsidR="00FF03F4" w:rsidRPr="008C6DDD" w:rsidTr="00FF03F4">
        <w:trPr>
          <w:trHeight w:val="315"/>
          <w:jc w:val="center"/>
        </w:trPr>
        <w:tc>
          <w:tcPr>
            <w:tcW w:w="793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F03F4" w:rsidRPr="008C6DDD" w:rsidRDefault="00FF03F4" w:rsidP="00FF03F4">
            <w:pPr>
              <w:ind w:left="-13"/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6</w:t>
            </w:r>
          </w:p>
        </w:tc>
        <w:tc>
          <w:tcPr>
            <w:tcW w:w="4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F03F4" w:rsidRPr="008C6DDD" w:rsidRDefault="00FF03F4" w:rsidP="00FF03F4">
            <w:pPr>
              <w:ind w:left="175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Уровень потерь к объему воды, отпущенной в сеть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F03F4" w:rsidRPr="008C6DDD" w:rsidRDefault="00FF03F4" w:rsidP="00FF03F4">
            <w:pPr>
              <w:ind w:left="-426" w:firstLine="426"/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%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3F4" w:rsidRPr="008C6DDD" w:rsidRDefault="00FF03F4" w:rsidP="00FF03F4">
            <w:pPr>
              <w:ind w:left="-426" w:firstLine="426"/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19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3F4" w:rsidRPr="008C6DDD" w:rsidRDefault="00FF03F4" w:rsidP="00FF03F4">
            <w:pPr>
              <w:ind w:left="-426" w:firstLine="426"/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12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3F4" w:rsidRPr="008C6DDD" w:rsidRDefault="00FF03F4" w:rsidP="00FF03F4">
            <w:pPr>
              <w:ind w:left="-426" w:firstLine="426"/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6</w:t>
            </w:r>
          </w:p>
        </w:tc>
      </w:tr>
      <w:tr w:rsidR="00FF03F4" w:rsidRPr="008C6DDD" w:rsidTr="00FF03F4">
        <w:trPr>
          <w:trHeight w:val="315"/>
          <w:jc w:val="center"/>
        </w:trPr>
        <w:tc>
          <w:tcPr>
            <w:tcW w:w="793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F03F4" w:rsidRPr="008C6DDD" w:rsidRDefault="00FF03F4" w:rsidP="00FF03F4">
            <w:pPr>
              <w:ind w:left="-13"/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7</w:t>
            </w:r>
          </w:p>
        </w:tc>
        <w:tc>
          <w:tcPr>
            <w:tcW w:w="4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F03F4" w:rsidRPr="008C6DDD" w:rsidRDefault="00FF03F4" w:rsidP="00FF03F4">
            <w:pPr>
              <w:ind w:left="175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Объем реализации воды всего, в том числе: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F03F4" w:rsidRPr="008C6DDD" w:rsidRDefault="00FF03F4" w:rsidP="00FF03F4">
            <w:pPr>
              <w:ind w:left="-426" w:firstLine="426"/>
              <w:jc w:val="center"/>
            </w:pPr>
            <w:r w:rsidRPr="008C6DDD">
              <w:rPr>
                <w:sz w:val="20"/>
                <w:szCs w:val="20"/>
              </w:rPr>
              <w:t>тыс. м</w:t>
            </w:r>
            <w:r w:rsidRPr="008C6DDD">
              <w:rPr>
                <w:sz w:val="20"/>
                <w:szCs w:val="20"/>
                <w:vertAlign w:val="superscript"/>
              </w:rPr>
              <w:t>3</w:t>
            </w:r>
            <w:r w:rsidRPr="008C6DDD">
              <w:rPr>
                <w:sz w:val="20"/>
                <w:szCs w:val="20"/>
              </w:rPr>
              <w:t>/год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3F4" w:rsidRPr="008C6DDD" w:rsidRDefault="00FF03F4" w:rsidP="00FF03F4">
            <w:pPr>
              <w:jc w:val="right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3962,773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3F4" w:rsidRPr="008C6DDD" w:rsidRDefault="00FF03F4" w:rsidP="00FF03F4">
            <w:pPr>
              <w:jc w:val="right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4263,111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3F4" w:rsidRPr="008C6DDD" w:rsidRDefault="00FF03F4" w:rsidP="00FF03F4">
            <w:pPr>
              <w:jc w:val="right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4808,845</w:t>
            </w:r>
          </w:p>
        </w:tc>
      </w:tr>
      <w:tr w:rsidR="00FF03F4" w:rsidRPr="008C6DDD" w:rsidTr="00FF03F4">
        <w:trPr>
          <w:trHeight w:val="315"/>
          <w:jc w:val="center"/>
        </w:trPr>
        <w:tc>
          <w:tcPr>
            <w:tcW w:w="793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03F4" w:rsidRPr="008C6DDD" w:rsidRDefault="00FF03F4" w:rsidP="00FF03F4">
            <w:pPr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7.1</w:t>
            </w:r>
          </w:p>
        </w:tc>
        <w:tc>
          <w:tcPr>
            <w:tcW w:w="4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F03F4" w:rsidRPr="008C6DDD" w:rsidRDefault="00FF03F4" w:rsidP="00FF03F4">
            <w:pPr>
              <w:ind w:left="175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Синявинское ГП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03F4" w:rsidRPr="008C6DDD" w:rsidRDefault="00FF03F4" w:rsidP="00FF03F4">
            <w:pPr>
              <w:ind w:left="-426" w:firstLine="426"/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тыс. м</w:t>
            </w:r>
            <w:r w:rsidRPr="008C6DDD">
              <w:rPr>
                <w:sz w:val="20"/>
                <w:szCs w:val="20"/>
                <w:vertAlign w:val="superscript"/>
              </w:rPr>
              <w:t>3</w:t>
            </w:r>
            <w:r w:rsidRPr="008C6DDD">
              <w:rPr>
                <w:sz w:val="20"/>
                <w:szCs w:val="20"/>
              </w:rPr>
              <w:t>/год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3F4" w:rsidRPr="008C6DDD" w:rsidRDefault="00FF03F4" w:rsidP="00FF03F4">
            <w:pPr>
              <w:ind w:left="-426" w:firstLine="426"/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154,669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3F4" w:rsidRPr="008C6DDD" w:rsidRDefault="00FF03F4" w:rsidP="00FF03F4">
            <w:pPr>
              <w:ind w:left="-426" w:firstLine="426"/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295,559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3F4" w:rsidRPr="008C6DDD" w:rsidRDefault="00FF03F4" w:rsidP="00FF03F4">
            <w:pPr>
              <w:ind w:left="-426" w:firstLine="426"/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396,345</w:t>
            </w:r>
          </w:p>
        </w:tc>
      </w:tr>
      <w:tr w:rsidR="00FF03F4" w:rsidRPr="008C6DDD" w:rsidTr="00FF03F4">
        <w:trPr>
          <w:trHeight w:val="315"/>
          <w:jc w:val="center"/>
        </w:trPr>
        <w:tc>
          <w:tcPr>
            <w:tcW w:w="7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03F4" w:rsidRPr="008C6DDD" w:rsidRDefault="00FF03F4" w:rsidP="00FF03F4">
            <w:pPr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7.1.1</w:t>
            </w:r>
          </w:p>
        </w:tc>
        <w:tc>
          <w:tcPr>
            <w:tcW w:w="4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F03F4" w:rsidRPr="008C6DDD" w:rsidRDefault="00FF03F4" w:rsidP="00FF03F4">
            <w:pPr>
              <w:ind w:left="175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г.п. Синявино (территория 1)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03F4" w:rsidRPr="008C6DDD" w:rsidRDefault="00FF03F4" w:rsidP="00FF03F4">
            <w:pPr>
              <w:ind w:left="-426" w:firstLine="426"/>
              <w:jc w:val="center"/>
            </w:pPr>
            <w:r w:rsidRPr="008C6DDD">
              <w:rPr>
                <w:sz w:val="20"/>
                <w:szCs w:val="20"/>
              </w:rPr>
              <w:t>тыс.м</w:t>
            </w:r>
            <w:r w:rsidRPr="008C6DDD">
              <w:rPr>
                <w:sz w:val="20"/>
                <w:szCs w:val="20"/>
                <w:vertAlign w:val="superscript"/>
              </w:rPr>
              <w:t>3</w:t>
            </w:r>
            <w:r w:rsidRPr="008C6DDD">
              <w:rPr>
                <w:sz w:val="20"/>
                <w:szCs w:val="20"/>
              </w:rPr>
              <w:t>/год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3F4" w:rsidRPr="008C6DDD" w:rsidRDefault="00FF03F4" w:rsidP="00FF03F4">
            <w:pPr>
              <w:ind w:left="-426" w:firstLine="426"/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139,852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3F4" w:rsidRPr="008C6DDD" w:rsidRDefault="00FF03F4" w:rsidP="00FF03F4">
            <w:pPr>
              <w:ind w:left="-426" w:firstLine="426"/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280,742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3F4" w:rsidRPr="008C6DDD" w:rsidRDefault="00FF03F4" w:rsidP="00FF03F4">
            <w:pPr>
              <w:ind w:left="-426" w:firstLine="426"/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351,295</w:t>
            </w:r>
          </w:p>
        </w:tc>
      </w:tr>
      <w:tr w:rsidR="00FF03F4" w:rsidRPr="008C6DDD" w:rsidTr="00FF03F4">
        <w:trPr>
          <w:trHeight w:val="315"/>
          <w:jc w:val="center"/>
        </w:trPr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03F4" w:rsidRPr="008C6DDD" w:rsidRDefault="00FF03F4" w:rsidP="00FF03F4">
            <w:pPr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7.1.2</w:t>
            </w:r>
          </w:p>
        </w:tc>
        <w:tc>
          <w:tcPr>
            <w:tcW w:w="4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F03F4" w:rsidRPr="008C6DDD" w:rsidRDefault="00FF03F4" w:rsidP="00FF03F4">
            <w:pPr>
              <w:ind w:left="175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г.п. Синявино (территория 2)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03F4" w:rsidRPr="008C6DDD" w:rsidRDefault="00FF03F4" w:rsidP="00FF03F4">
            <w:pPr>
              <w:ind w:left="-426" w:firstLine="426"/>
              <w:jc w:val="center"/>
            </w:pPr>
            <w:r w:rsidRPr="008C6DDD">
              <w:rPr>
                <w:sz w:val="20"/>
                <w:szCs w:val="20"/>
              </w:rPr>
              <w:t>тыс. м</w:t>
            </w:r>
            <w:r w:rsidRPr="008C6DDD">
              <w:rPr>
                <w:sz w:val="20"/>
                <w:szCs w:val="20"/>
                <w:vertAlign w:val="superscript"/>
              </w:rPr>
              <w:t>3</w:t>
            </w:r>
            <w:r w:rsidRPr="008C6DDD">
              <w:rPr>
                <w:sz w:val="20"/>
                <w:szCs w:val="20"/>
              </w:rPr>
              <w:t>/год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3F4" w:rsidRPr="008C6DDD" w:rsidRDefault="00FF03F4" w:rsidP="00FF03F4">
            <w:pPr>
              <w:ind w:left="-426" w:firstLine="426"/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14,817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3F4" w:rsidRPr="008C6DDD" w:rsidRDefault="00FF03F4" w:rsidP="00FF03F4">
            <w:pPr>
              <w:ind w:left="-426" w:firstLine="426"/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14,817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3F4" w:rsidRPr="008C6DDD" w:rsidRDefault="00FF03F4" w:rsidP="00FF03F4">
            <w:pPr>
              <w:ind w:left="-426" w:firstLine="426"/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45,05</w:t>
            </w:r>
          </w:p>
        </w:tc>
      </w:tr>
      <w:tr w:rsidR="00FF03F4" w:rsidRPr="008C6DDD" w:rsidTr="00FF03F4">
        <w:trPr>
          <w:trHeight w:val="315"/>
          <w:jc w:val="center"/>
        </w:trPr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03F4" w:rsidRPr="008C6DDD" w:rsidRDefault="00FF03F4" w:rsidP="00FF03F4">
            <w:pPr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7.2</w:t>
            </w:r>
          </w:p>
        </w:tc>
        <w:tc>
          <w:tcPr>
            <w:tcW w:w="4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F03F4" w:rsidRPr="008C6DDD" w:rsidRDefault="00FF03F4" w:rsidP="00FF03F4">
            <w:pPr>
              <w:ind w:left="175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Приладожское ГП</w:t>
            </w:r>
          </w:p>
          <w:p w:rsidR="00FF03F4" w:rsidRPr="008C6DDD" w:rsidRDefault="00FF03F4" w:rsidP="00FF03F4">
            <w:pPr>
              <w:ind w:left="175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 xml:space="preserve">(МУП «Приладожскжилкомхоз»)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03F4" w:rsidRPr="008C6DDD" w:rsidRDefault="00FF03F4" w:rsidP="00FF03F4">
            <w:pPr>
              <w:ind w:left="-426" w:firstLine="426"/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тыс. м</w:t>
            </w:r>
            <w:r w:rsidRPr="008C6DDD">
              <w:rPr>
                <w:sz w:val="20"/>
                <w:szCs w:val="20"/>
                <w:vertAlign w:val="superscript"/>
              </w:rPr>
              <w:t>3</w:t>
            </w:r>
            <w:r w:rsidRPr="008C6DDD">
              <w:rPr>
                <w:sz w:val="20"/>
                <w:szCs w:val="20"/>
              </w:rPr>
              <w:t>/год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3F4" w:rsidRPr="008C6DDD" w:rsidRDefault="00FF03F4" w:rsidP="00FF03F4">
            <w:pPr>
              <w:ind w:left="-426" w:firstLine="426"/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308,104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3F4" w:rsidRPr="008C6DDD" w:rsidRDefault="00FF03F4" w:rsidP="00FF03F4">
            <w:pPr>
              <w:ind w:left="-426" w:firstLine="426"/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467,552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3F4" w:rsidRPr="008C6DDD" w:rsidRDefault="00FF03F4" w:rsidP="00FF03F4">
            <w:pPr>
              <w:ind w:left="-426" w:firstLine="426"/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912,5</w:t>
            </w:r>
          </w:p>
        </w:tc>
      </w:tr>
      <w:tr w:rsidR="00FF03F4" w:rsidRPr="008C6DDD" w:rsidTr="00FF03F4">
        <w:trPr>
          <w:trHeight w:val="315"/>
          <w:jc w:val="center"/>
        </w:trPr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03F4" w:rsidRPr="008C6DDD" w:rsidRDefault="00FF03F4" w:rsidP="00FF03F4">
            <w:pPr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7.3</w:t>
            </w:r>
          </w:p>
        </w:tc>
        <w:tc>
          <w:tcPr>
            <w:tcW w:w="4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F03F4" w:rsidRPr="008C6DDD" w:rsidRDefault="00FF03F4" w:rsidP="00FF03F4">
            <w:pPr>
              <w:ind w:left="175"/>
              <w:jc w:val="both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 xml:space="preserve">Прочие потребители: </w:t>
            </w:r>
          </w:p>
          <w:p w:rsidR="00FF03F4" w:rsidRPr="008C6DDD" w:rsidRDefault="00FF03F4" w:rsidP="00FF03F4">
            <w:pPr>
              <w:rPr>
                <w:rFonts w:ascii="Times New Roman" w:hAnsi="Times New Roman"/>
              </w:rPr>
            </w:pPr>
            <w:r w:rsidRPr="008C6DDD">
              <w:rPr>
                <w:sz w:val="20"/>
                <w:szCs w:val="20"/>
              </w:rPr>
              <w:t>(ЗАО «Птицефабрика «Синявинская» имени 60-летия Союза ССР»; МУП «Тепловые сети»; ОАО «Птицефабрика «Северная»; ООО «Башсервис»; ООО «Котельная птицефабрики «Синявинская»; ООО «Парус»; СНТ «Восход»; СНТ «Ижорец»; СНТ «Кировец-3»; СНТ «Клен»; СНТ «Ладога»; СНТ «Маяк»; СНТ «Маяк-1»; СНТ «Приозерное»; СНТ «Победа»; СНТ «Связист»; СНТ «Треугольник»; СНТ «Синявинское»)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03F4" w:rsidRPr="008C6DDD" w:rsidRDefault="00FF03F4" w:rsidP="00FF03F4">
            <w:pPr>
              <w:ind w:left="-426" w:firstLine="426"/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тыс. м</w:t>
            </w:r>
            <w:r w:rsidRPr="008C6DDD">
              <w:rPr>
                <w:sz w:val="20"/>
                <w:szCs w:val="20"/>
                <w:vertAlign w:val="superscript"/>
              </w:rPr>
              <w:t>3</w:t>
            </w:r>
            <w:r w:rsidRPr="008C6DDD">
              <w:rPr>
                <w:sz w:val="20"/>
                <w:szCs w:val="20"/>
              </w:rPr>
              <w:t>/год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3F4" w:rsidRPr="008C6DDD" w:rsidRDefault="00FF03F4" w:rsidP="00FF03F4">
            <w:pPr>
              <w:ind w:left="-426" w:firstLine="426"/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3500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3F4" w:rsidRPr="008C6DDD" w:rsidRDefault="00FF03F4" w:rsidP="00FF03F4">
            <w:pPr>
              <w:ind w:left="-426" w:firstLine="426"/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3500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3F4" w:rsidRPr="008C6DDD" w:rsidRDefault="00FF03F4" w:rsidP="00FF03F4">
            <w:pPr>
              <w:ind w:left="-426" w:firstLine="426"/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3500</w:t>
            </w:r>
          </w:p>
        </w:tc>
      </w:tr>
    </w:tbl>
    <w:p w:rsidR="00FF03F4" w:rsidRPr="001E262D" w:rsidRDefault="007847D7" w:rsidP="001E39BF">
      <w:pPr>
        <w:pStyle w:val="ad"/>
        <w:ind w:left="-426" w:firstLine="852"/>
        <w:jc w:val="both"/>
        <w:rPr>
          <w:b w:val="0"/>
          <w:bCs/>
          <w:i/>
          <w:sz w:val="26"/>
          <w:szCs w:val="26"/>
        </w:rPr>
      </w:pPr>
      <w:r w:rsidRPr="001E262D">
        <w:rPr>
          <w:b w:val="0"/>
          <w:bCs/>
          <w:i/>
          <w:sz w:val="26"/>
          <w:szCs w:val="26"/>
        </w:rPr>
        <w:t>Водоотведение:</w:t>
      </w:r>
    </w:p>
    <w:p w:rsidR="007847D7" w:rsidRPr="001E39BF" w:rsidRDefault="007847D7" w:rsidP="001E39BF">
      <w:pPr>
        <w:tabs>
          <w:tab w:val="left" w:pos="709"/>
        </w:tabs>
        <w:spacing w:after="0" w:line="240" w:lineRule="auto"/>
        <w:ind w:left="-426" w:firstLine="852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 xml:space="preserve">На территории населенных пунктов Синявинского городского поселения расположены индивидуальные жилые дома усадебного типа, многоквартирные дома малоэтажные и среднеэтажные, многоэтажные. </w:t>
      </w:r>
    </w:p>
    <w:p w:rsidR="007847D7" w:rsidRPr="001E39BF" w:rsidRDefault="007847D7" w:rsidP="001E39BF">
      <w:pPr>
        <w:tabs>
          <w:tab w:val="left" w:pos="1725"/>
        </w:tabs>
        <w:spacing w:after="0" w:line="240" w:lineRule="auto"/>
        <w:ind w:left="-426" w:firstLine="852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Централизованная система водоотведения Синявинского городского поселения представлена двумя технологическими зонами:</w:t>
      </w:r>
    </w:p>
    <w:p w:rsidR="007847D7" w:rsidRPr="001E39BF" w:rsidRDefault="007847D7" w:rsidP="001E39BF">
      <w:pPr>
        <w:numPr>
          <w:ilvl w:val="0"/>
          <w:numId w:val="27"/>
        </w:numPr>
        <w:tabs>
          <w:tab w:val="left" w:pos="709"/>
        </w:tabs>
        <w:autoSpaceDE w:val="0"/>
        <w:autoSpaceDN w:val="0"/>
        <w:adjustRightInd w:val="0"/>
        <w:spacing w:after="0" w:line="240" w:lineRule="auto"/>
        <w:ind w:left="426" w:firstLine="0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1 зона – зона действия централизованной системы водоотведения в г.п. Синявино (территория 1);</w:t>
      </w:r>
    </w:p>
    <w:p w:rsidR="007847D7" w:rsidRPr="001E39BF" w:rsidRDefault="007847D7" w:rsidP="001E39BF">
      <w:pPr>
        <w:numPr>
          <w:ilvl w:val="0"/>
          <w:numId w:val="27"/>
        </w:numPr>
        <w:tabs>
          <w:tab w:val="left" w:pos="709"/>
        </w:tabs>
        <w:autoSpaceDE w:val="0"/>
        <w:autoSpaceDN w:val="0"/>
        <w:adjustRightInd w:val="0"/>
        <w:spacing w:after="0" w:line="240" w:lineRule="auto"/>
        <w:ind w:left="426" w:firstLine="0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lastRenderedPageBreak/>
        <w:t>2 зона – зона действия централизованной системы водоотведения в г.п. Синявино (территория 2).</w:t>
      </w:r>
    </w:p>
    <w:p w:rsidR="007847D7" w:rsidRPr="001E39BF" w:rsidRDefault="007847D7" w:rsidP="001E39BF">
      <w:pPr>
        <w:tabs>
          <w:tab w:val="left" w:pos="1725"/>
        </w:tabs>
        <w:spacing w:after="0" w:line="240" w:lineRule="auto"/>
        <w:ind w:left="-426" w:firstLine="852"/>
        <w:jc w:val="center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i/>
          <w:sz w:val="26"/>
          <w:szCs w:val="26"/>
        </w:rPr>
        <w:t>Водоотведение г.п. Синявино (территория 1)</w:t>
      </w:r>
    </w:p>
    <w:p w:rsidR="007847D7" w:rsidRPr="001E39BF" w:rsidRDefault="007847D7" w:rsidP="001E39BF">
      <w:pPr>
        <w:tabs>
          <w:tab w:val="left" w:pos="1725"/>
        </w:tabs>
        <w:spacing w:after="0" w:line="240" w:lineRule="auto"/>
        <w:ind w:left="-426" w:firstLine="852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Водоотведение в г.п. Синявино (территория 1) осуществляется при помощи самотечного коллектора до КНС (канализационно- насосная станция) далее напорным до КОС (канализационно - очистительная станция), принадлежащих ЗАО «Птицефабрика «Северная». Птицефабрика имеет объединенную хозяйственно- бытовую и производственную канализацию. Сточные воды самотеком поступают на канализационные насосные станции с инкубатора, зон «А», «Б», «В», «Н» и перекачиваются на центральную канализационную станцию, далее по коллектору на канализационные очистные сооружения.</w:t>
      </w:r>
    </w:p>
    <w:p w:rsidR="007847D7" w:rsidRPr="001E39BF" w:rsidRDefault="007847D7" w:rsidP="001E39BF">
      <w:pPr>
        <w:tabs>
          <w:tab w:val="left" w:pos="709"/>
        </w:tabs>
        <w:spacing w:after="0" w:line="240" w:lineRule="auto"/>
        <w:ind w:left="-426" w:firstLine="852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На канализационно- насосной станции установлено два насоса СД-22,5-37, производительностью по 22,5 м</w:t>
      </w:r>
      <w:r w:rsidRPr="001E39BF">
        <w:rPr>
          <w:rFonts w:ascii="Times New Roman" w:hAnsi="Times New Roman"/>
          <w:sz w:val="26"/>
          <w:szCs w:val="26"/>
          <w:vertAlign w:val="superscript"/>
        </w:rPr>
        <w:t>3</w:t>
      </w:r>
      <w:r w:rsidRPr="001E39BF">
        <w:rPr>
          <w:rFonts w:ascii="Times New Roman" w:hAnsi="Times New Roman"/>
          <w:sz w:val="26"/>
          <w:szCs w:val="26"/>
        </w:rPr>
        <w:t>/час, напор 37 м.</w:t>
      </w:r>
    </w:p>
    <w:p w:rsidR="007847D7" w:rsidRPr="001E39BF" w:rsidRDefault="007847D7" w:rsidP="001E39BF">
      <w:pPr>
        <w:tabs>
          <w:tab w:val="left" w:pos="1725"/>
        </w:tabs>
        <w:spacing w:after="0" w:line="240" w:lineRule="auto"/>
        <w:ind w:left="-426" w:firstLine="852"/>
        <w:jc w:val="center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i/>
          <w:sz w:val="26"/>
          <w:szCs w:val="26"/>
        </w:rPr>
        <w:t>Водоотведение г.п. Синявино (территория 2)</w:t>
      </w:r>
    </w:p>
    <w:p w:rsidR="007847D7" w:rsidRPr="001E39BF" w:rsidRDefault="007847D7" w:rsidP="001E39BF">
      <w:pPr>
        <w:tabs>
          <w:tab w:val="left" w:pos="709"/>
        </w:tabs>
        <w:spacing w:after="0" w:line="240" w:lineRule="auto"/>
        <w:ind w:left="-426" w:firstLine="852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Водоотведение в г.п. Синявино (территория 2) осуществляется при помощи самотечных коллекторов в септики. Сточные воды из септиков при помощи илососов отвозятся на канализационно- насосную станцию ЗАО «Птицефабрика Синявинская», откуда по напорному коллектору транспортируются на канализационно - очистительную станцию ЗАО «Птицефабрика «Северная». Трасса напорного коллектора, который соединяет канализационно- насосную станцию ЗАО «Птицефабрика Синявинская» с на канализационно - очистительной станцией ЗАО «Птицефабрика «Северная» проходит через г.п. Синявино, далее пересекает Мурманское шоссе, переходит на другую сторону и идет вдоль теплотрассы до канализационно - очистительной станциии ЗАО «Птицефабрика «Северная».</w:t>
      </w:r>
    </w:p>
    <w:p w:rsidR="007847D7" w:rsidRPr="001E39BF" w:rsidRDefault="007847D7" w:rsidP="001E39BF">
      <w:pPr>
        <w:tabs>
          <w:tab w:val="left" w:pos="1725"/>
        </w:tabs>
        <w:spacing w:after="0" w:line="240" w:lineRule="auto"/>
        <w:ind w:left="-426" w:firstLine="852"/>
        <w:jc w:val="center"/>
        <w:rPr>
          <w:rFonts w:ascii="Times New Roman" w:hAnsi="Times New Roman"/>
          <w:i/>
          <w:sz w:val="26"/>
          <w:szCs w:val="26"/>
        </w:rPr>
      </w:pPr>
      <w:r w:rsidRPr="001E39BF">
        <w:rPr>
          <w:rFonts w:ascii="Times New Roman" w:hAnsi="Times New Roman"/>
          <w:i/>
          <w:sz w:val="26"/>
          <w:szCs w:val="26"/>
        </w:rPr>
        <w:t>Канализационно - очистительная станция ЗАО «Птицефабрика «Северная»</w:t>
      </w:r>
    </w:p>
    <w:p w:rsidR="007847D7" w:rsidRPr="001E39BF" w:rsidRDefault="007847D7" w:rsidP="001E39BF">
      <w:pPr>
        <w:tabs>
          <w:tab w:val="left" w:pos="1725"/>
        </w:tabs>
        <w:spacing w:after="0" w:line="240" w:lineRule="auto"/>
        <w:ind w:left="-426" w:firstLine="852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Очистными сооружениями являются сооружения биологической очистки с проектной производительностью 8100 м</w:t>
      </w:r>
      <w:r w:rsidRPr="001E39BF">
        <w:rPr>
          <w:rFonts w:ascii="Times New Roman" w:hAnsi="Times New Roman"/>
          <w:sz w:val="26"/>
          <w:szCs w:val="26"/>
          <w:vertAlign w:val="superscript"/>
        </w:rPr>
        <w:t>3</w:t>
      </w:r>
      <w:r w:rsidRPr="001E39BF">
        <w:rPr>
          <w:rFonts w:ascii="Times New Roman" w:hAnsi="Times New Roman"/>
          <w:sz w:val="26"/>
          <w:szCs w:val="26"/>
        </w:rPr>
        <w:t>/сут.</w:t>
      </w:r>
    </w:p>
    <w:p w:rsidR="007847D7" w:rsidRPr="001E39BF" w:rsidRDefault="007847D7" w:rsidP="001E39BF">
      <w:pPr>
        <w:tabs>
          <w:tab w:val="left" w:pos="1725"/>
        </w:tabs>
        <w:spacing w:after="0" w:line="240" w:lineRule="auto"/>
        <w:ind w:left="-426" w:firstLine="852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Сооружения биологической очистки были введены в действие по типовому проекту, разработанному в 1985 г. ЦНИИЭ «Птицепром».</w:t>
      </w:r>
    </w:p>
    <w:p w:rsidR="007847D7" w:rsidRPr="001E39BF" w:rsidRDefault="007847D7" w:rsidP="001E39BF">
      <w:pPr>
        <w:tabs>
          <w:tab w:val="left" w:pos="1725"/>
        </w:tabs>
        <w:spacing w:after="0" w:line="240" w:lineRule="auto"/>
        <w:ind w:left="-426" w:firstLine="852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Производственные и хозяйственно-бытовые сточные воды птицефабрики поступают в приемную камеру и проходят первую грубую очистку с помощью аквагребня, захватывающего крупные частицы.</w:t>
      </w:r>
    </w:p>
    <w:p w:rsidR="007847D7" w:rsidRPr="001E39BF" w:rsidRDefault="007847D7" w:rsidP="001E39BF">
      <w:pPr>
        <w:tabs>
          <w:tab w:val="left" w:pos="1725"/>
        </w:tabs>
        <w:spacing w:after="0" w:line="240" w:lineRule="auto"/>
        <w:ind w:left="-426" w:firstLine="852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После аквагребня вода поступает в селектор, откуда перекачивается двумя насосами в два аэротенка.</w:t>
      </w:r>
    </w:p>
    <w:p w:rsidR="007847D7" w:rsidRPr="001E39BF" w:rsidRDefault="007847D7" w:rsidP="001E39BF">
      <w:pPr>
        <w:tabs>
          <w:tab w:val="left" w:pos="1725"/>
        </w:tabs>
        <w:spacing w:after="0" w:line="240" w:lineRule="auto"/>
        <w:ind w:left="-426" w:firstLine="852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Секции (зоны) аэротенков представляют собой аэробные биологические реакторы, в которых обеспечивается контакт активного ила со сточными водами в условиях высокого содержания растворенного кислорода в иловой смеси.</w:t>
      </w:r>
    </w:p>
    <w:p w:rsidR="007847D7" w:rsidRPr="001E39BF" w:rsidRDefault="007847D7" w:rsidP="001E39BF">
      <w:pPr>
        <w:tabs>
          <w:tab w:val="left" w:pos="1725"/>
        </w:tabs>
        <w:spacing w:after="0" w:line="240" w:lineRule="auto"/>
        <w:ind w:left="-426" w:firstLine="852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 xml:space="preserve">В первой анаэробной зоне происходит процесс брожения, который осуществляется за счет продуцирования микроорганизмами органической кислоты в условиях отсутствия в данной части аэротенка нитратов и растворенного кислорода. Анаэробная часть является реактором кислого брожения. </w:t>
      </w:r>
    </w:p>
    <w:p w:rsidR="007847D7" w:rsidRPr="001E39BF" w:rsidRDefault="007847D7" w:rsidP="001E39BF">
      <w:pPr>
        <w:tabs>
          <w:tab w:val="left" w:pos="1725"/>
        </w:tabs>
        <w:spacing w:after="0" w:line="240" w:lineRule="auto"/>
        <w:ind w:left="-426" w:firstLine="852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В аноксидной зоне происходит процесс денитрификации, то есть снижение концентрации азота нитратов (перевод их в газообразное состояние). Циркуляция нитратного потока в аэротенках обеспечивается погружными циркуляционными насосами Н5 и Н7. Забор циркуляционной воды осуществляется из сборных каналов аэротенков, подача воды производится в аноксидную часть каждой секции аэротенка.</w:t>
      </w:r>
    </w:p>
    <w:p w:rsidR="007847D7" w:rsidRPr="001E39BF" w:rsidRDefault="007847D7" w:rsidP="001E39BF">
      <w:pPr>
        <w:tabs>
          <w:tab w:val="left" w:pos="1725"/>
        </w:tabs>
        <w:spacing w:after="0" w:line="240" w:lineRule="auto"/>
        <w:ind w:left="-426" w:firstLine="852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В третьей аэробной зоне происходит окисление азота нитратов и нитритов до газообразного азота (процесс нитрификации).</w:t>
      </w:r>
    </w:p>
    <w:p w:rsidR="007847D7" w:rsidRPr="001E39BF" w:rsidRDefault="007847D7" w:rsidP="001E39BF">
      <w:pPr>
        <w:tabs>
          <w:tab w:val="left" w:pos="1725"/>
        </w:tabs>
        <w:spacing w:after="0" w:line="240" w:lineRule="auto"/>
        <w:ind w:left="-426" w:firstLine="852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lastRenderedPageBreak/>
        <w:t>Для поддержания в объеме аэротенков необходимого количества взвешенного ила производится возврат активного ила, выносимого из аэротенков во вторичные отстойники. Возврат ила из отстойников в аэротенки осуществляется насосом.</w:t>
      </w:r>
    </w:p>
    <w:p w:rsidR="007847D7" w:rsidRPr="001E39BF" w:rsidRDefault="007847D7" w:rsidP="001E39BF">
      <w:pPr>
        <w:tabs>
          <w:tab w:val="left" w:pos="1725"/>
        </w:tabs>
        <w:spacing w:after="0" w:line="240" w:lineRule="auto"/>
        <w:ind w:left="-426" w:firstLine="852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Всего два аэротенка - большой и маленький. Из малого аэротенка вода под существующим давлением поступает в большой аэротенк. Затем вода с частицами ила через два шибера самотеком поступает в два осветлителя (отстойника).</w:t>
      </w:r>
    </w:p>
    <w:p w:rsidR="007847D7" w:rsidRPr="001E39BF" w:rsidRDefault="007847D7" w:rsidP="001E39BF">
      <w:pPr>
        <w:tabs>
          <w:tab w:val="left" w:pos="1725"/>
        </w:tabs>
        <w:spacing w:after="0" w:line="240" w:lineRule="auto"/>
        <w:ind w:left="-426" w:firstLine="852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Одновременно в обоих осветлителях происходит осаждение ила, который с помощью скребков, закрепленных на мостах осветлителей, вращается по кругу и самотеком поступает в приемную камеру возврата ила.</w:t>
      </w:r>
    </w:p>
    <w:p w:rsidR="007847D7" w:rsidRPr="001E39BF" w:rsidRDefault="007847D7" w:rsidP="001E39BF">
      <w:pPr>
        <w:tabs>
          <w:tab w:val="left" w:pos="1725"/>
        </w:tabs>
        <w:spacing w:after="0" w:line="240" w:lineRule="auto"/>
        <w:ind w:left="-426" w:firstLine="852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Очищаемые сточные воды после прохождения отстойника собираются в сборные лотки и по трубопроводам Ду 100 поступают на следующую ступень очистки в двухсекционные четырехступенчатые биологические пруды с принудительной и естественной аэрацией, в которых происходит доочистка воды.</w:t>
      </w:r>
    </w:p>
    <w:p w:rsidR="007847D7" w:rsidRPr="001E39BF" w:rsidRDefault="007847D7" w:rsidP="001E39BF">
      <w:pPr>
        <w:tabs>
          <w:tab w:val="left" w:pos="1725"/>
        </w:tabs>
        <w:spacing w:after="0" w:line="240" w:lineRule="auto"/>
        <w:ind w:left="-426" w:firstLine="852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После глубокой доочистки в биологических прудах очищенные сточные воды направляются на обеззараживание в контактный резервуар. Обеззараживание очищенных сточных вод осуществляется раствором гипохлорита натрия. Очищенные и обеззараженные сточные воды направляются по одному выпуску Ду 150 в водоотводную канаву.</w:t>
      </w:r>
    </w:p>
    <w:p w:rsidR="007847D7" w:rsidRPr="001E39BF" w:rsidRDefault="007847D7" w:rsidP="001E39BF">
      <w:pPr>
        <w:tabs>
          <w:tab w:val="left" w:pos="1725"/>
        </w:tabs>
        <w:spacing w:after="0" w:line="240" w:lineRule="auto"/>
        <w:ind w:left="-426" w:firstLine="852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Имеется три иловых площадки объемом 493 м</w:t>
      </w:r>
      <w:r w:rsidRPr="001E39BF">
        <w:rPr>
          <w:rFonts w:ascii="Times New Roman" w:hAnsi="Times New Roman"/>
          <w:sz w:val="26"/>
          <w:szCs w:val="26"/>
          <w:vertAlign w:val="superscript"/>
        </w:rPr>
        <w:t>3</w:t>
      </w:r>
      <w:r w:rsidRPr="001E39BF">
        <w:rPr>
          <w:rFonts w:ascii="Times New Roman" w:hAnsi="Times New Roman"/>
          <w:sz w:val="26"/>
          <w:szCs w:val="26"/>
        </w:rPr>
        <w:t xml:space="preserve"> каждая, для сбора и просушивания ила.</w:t>
      </w:r>
    </w:p>
    <w:p w:rsidR="007847D7" w:rsidRPr="001E39BF" w:rsidRDefault="007847D7" w:rsidP="001E39BF">
      <w:pPr>
        <w:tabs>
          <w:tab w:val="left" w:pos="1725"/>
        </w:tabs>
        <w:spacing w:after="0" w:line="240" w:lineRule="auto"/>
        <w:ind w:left="-426" w:firstLine="852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В камерах возврата ила с осветлителей находятся два насоса, которые перекачивают часть избыточного ила обратно в селектор. В камере возврата ила на одном осветлителе стоит насос возврата ила, который подает воду на два барабана обезвоживания, где ил отделяется от воды и попадает в шламосборник. Далее шнековым насосом из шламосборника ил попадает на декантатор, там окончательно обезвоживается и практически сухой падает на иловые площадки.</w:t>
      </w:r>
    </w:p>
    <w:p w:rsidR="007847D7" w:rsidRPr="001E39BF" w:rsidRDefault="007847D7" w:rsidP="001E39BF">
      <w:pPr>
        <w:tabs>
          <w:tab w:val="left" w:pos="1725"/>
        </w:tabs>
        <w:spacing w:after="0" w:line="240" w:lineRule="auto"/>
        <w:ind w:left="-426" w:firstLine="852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В 2012 году завершилось техническое перевооружение БОС (Биологическая очистительная станция) в связи с увеличением производственных мощностей.</w:t>
      </w:r>
    </w:p>
    <w:p w:rsidR="007847D7" w:rsidRPr="001E39BF" w:rsidRDefault="007847D7" w:rsidP="001E39BF">
      <w:pPr>
        <w:tabs>
          <w:tab w:val="left" w:pos="709"/>
        </w:tabs>
        <w:spacing w:after="0" w:line="240" w:lineRule="auto"/>
        <w:ind w:left="-426" w:firstLine="852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Очищенные сточные воды через организованный выпуск попадают в водоотводные канавы и далее поступают в ручей Теткин.</w:t>
      </w:r>
    </w:p>
    <w:p w:rsidR="007847D7" w:rsidRPr="001E39BF" w:rsidRDefault="007847D7" w:rsidP="001E39BF">
      <w:pPr>
        <w:tabs>
          <w:tab w:val="left" w:pos="1725"/>
        </w:tabs>
        <w:spacing w:after="0" w:line="240" w:lineRule="auto"/>
        <w:ind w:left="-426" w:firstLine="852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Основное оборудование очистных сооружений является голландского производства:</w:t>
      </w:r>
    </w:p>
    <w:p w:rsidR="007847D7" w:rsidRPr="001E39BF" w:rsidRDefault="007847D7" w:rsidP="001E39BF">
      <w:pPr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ind w:left="-426" w:firstLine="852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система фильтрации - вращающееся барабанное сито, выполненное в виде самоочищающегося барабанного фильтра;</w:t>
      </w:r>
    </w:p>
    <w:p w:rsidR="007847D7" w:rsidRPr="001E39BF" w:rsidRDefault="007847D7" w:rsidP="001E39BF">
      <w:pPr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ind w:left="-426" w:firstLine="852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флотационная установка типа NRF135E;</w:t>
      </w:r>
    </w:p>
    <w:p w:rsidR="007847D7" w:rsidRPr="001E39BF" w:rsidRDefault="007847D7" w:rsidP="001E39BF">
      <w:pPr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ind w:left="-426" w:firstLine="852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система фильтрации типа Аквагребень;</w:t>
      </w:r>
    </w:p>
    <w:p w:rsidR="007847D7" w:rsidRPr="001E39BF" w:rsidRDefault="007847D7" w:rsidP="001E39BF">
      <w:pPr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ind w:left="-426" w:firstLine="852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барабан обезвоживания;</w:t>
      </w:r>
    </w:p>
    <w:p w:rsidR="007847D7" w:rsidRPr="001E39BF" w:rsidRDefault="007847D7" w:rsidP="001E39BF">
      <w:pPr>
        <w:numPr>
          <w:ilvl w:val="0"/>
          <w:numId w:val="26"/>
        </w:numPr>
        <w:tabs>
          <w:tab w:val="left" w:pos="709"/>
        </w:tabs>
        <w:autoSpaceDE w:val="0"/>
        <w:autoSpaceDN w:val="0"/>
        <w:adjustRightInd w:val="0"/>
        <w:spacing w:after="0" w:line="240" w:lineRule="auto"/>
        <w:ind w:left="-426" w:firstLine="852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система обезвоживания, декантирующая центрифуга.</w:t>
      </w:r>
    </w:p>
    <w:p w:rsidR="007847D7" w:rsidRPr="001E39BF" w:rsidRDefault="007847D7" w:rsidP="001E39BF">
      <w:pPr>
        <w:tabs>
          <w:tab w:val="left" w:pos="709"/>
        </w:tabs>
        <w:spacing w:after="0" w:line="240" w:lineRule="auto"/>
        <w:ind w:left="-426" w:firstLine="852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Общая протяженность канализационных сетей - 5 км. Из них:</w:t>
      </w:r>
      <w:r w:rsidRPr="001E39BF">
        <w:rPr>
          <w:rFonts w:ascii="Times New Roman" w:hAnsi="Times New Roman"/>
          <w:sz w:val="26"/>
          <w:szCs w:val="26"/>
        </w:rPr>
        <w:br/>
        <w:t xml:space="preserve">протяженность уличной канализационной сети - </w:t>
      </w:r>
      <w:smartTag w:uri="urn:schemas-microsoft-com:office:smarttags" w:element="metricconverter">
        <w:smartTagPr>
          <w:attr w:name="ProductID" w:val="4 км"/>
        </w:smartTagPr>
        <w:r w:rsidRPr="001E39BF">
          <w:rPr>
            <w:rFonts w:ascii="Times New Roman" w:hAnsi="Times New Roman"/>
            <w:sz w:val="26"/>
            <w:szCs w:val="26"/>
          </w:rPr>
          <w:t>4 км</w:t>
        </w:r>
      </w:smartTag>
      <w:r w:rsidRPr="001E39BF">
        <w:rPr>
          <w:rFonts w:ascii="Times New Roman" w:hAnsi="Times New Roman"/>
          <w:sz w:val="26"/>
          <w:szCs w:val="26"/>
        </w:rPr>
        <w:t>, протяженность сетей нуждающихся в замене – 1,5 км, протяженность внутриквартальной и внутри дворовой сети – 1 км. Износ сетей составляет 85%.</w:t>
      </w:r>
    </w:p>
    <w:p w:rsidR="007847D7" w:rsidRPr="001E39BF" w:rsidRDefault="007847D7" w:rsidP="001E39BF">
      <w:pPr>
        <w:pStyle w:val="ab"/>
        <w:spacing w:after="0" w:line="240" w:lineRule="auto"/>
        <w:ind w:left="-426" w:firstLine="852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 xml:space="preserve">Отвод сточных вод остальных потребителей, в том числе на территории садоводческих объединений, в городском поселении осуществляется децентрализовано (индивидуальные очистные сооружения, выгребные ямы). </w:t>
      </w:r>
    </w:p>
    <w:p w:rsidR="007847D7" w:rsidRPr="001E39BF" w:rsidRDefault="007847D7" w:rsidP="001E39BF">
      <w:pPr>
        <w:tabs>
          <w:tab w:val="left" w:pos="709"/>
        </w:tabs>
        <w:spacing w:after="0" w:line="240" w:lineRule="auto"/>
        <w:ind w:left="-426" w:firstLine="852"/>
        <w:jc w:val="center"/>
        <w:rPr>
          <w:rFonts w:ascii="Times New Roman" w:hAnsi="Times New Roman"/>
          <w:b/>
          <w:i/>
          <w:sz w:val="26"/>
          <w:szCs w:val="26"/>
        </w:rPr>
      </w:pPr>
      <w:r w:rsidRPr="001E39BF">
        <w:rPr>
          <w:rFonts w:ascii="Times New Roman" w:hAnsi="Times New Roman"/>
          <w:b/>
          <w:i/>
          <w:sz w:val="26"/>
          <w:szCs w:val="26"/>
        </w:rPr>
        <w:t>Оценка современного состояния:</w:t>
      </w:r>
    </w:p>
    <w:p w:rsidR="007847D7" w:rsidRPr="001E39BF" w:rsidRDefault="007847D7" w:rsidP="001E39BF">
      <w:pPr>
        <w:spacing w:after="0" w:line="240" w:lineRule="auto"/>
        <w:ind w:left="-426" w:firstLine="852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В настоящее время основными проблемами в водоотведении Синявинского городского поселения являются:</w:t>
      </w:r>
    </w:p>
    <w:p w:rsidR="007847D7" w:rsidRPr="001E39BF" w:rsidRDefault="007847D7" w:rsidP="001E39BF">
      <w:pPr>
        <w:pStyle w:val="af"/>
        <w:numPr>
          <w:ilvl w:val="0"/>
          <w:numId w:val="25"/>
        </w:numPr>
        <w:autoSpaceDE w:val="0"/>
        <w:autoSpaceDN w:val="0"/>
        <w:adjustRightInd w:val="0"/>
        <w:spacing w:after="0" w:line="240" w:lineRule="auto"/>
        <w:ind w:left="-426" w:firstLine="852"/>
        <w:jc w:val="both"/>
        <w:rPr>
          <w:rFonts w:ascii="Times New Roman" w:eastAsia="TimesNewRomanPSMT" w:hAnsi="Times New Roman"/>
          <w:sz w:val="26"/>
          <w:szCs w:val="26"/>
        </w:rPr>
      </w:pPr>
      <w:r w:rsidRPr="001E39BF">
        <w:rPr>
          <w:rFonts w:ascii="Times New Roman" w:eastAsia="TimesNewRomanPSMT" w:hAnsi="Times New Roman"/>
          <w:sz w:val="26"/>
          <w:szCs w:val="26"/>
        </w:rPr>
        <w:lastRenderedPageBreak/>
        <w:t>высокая степень износа сетей канализации (70 %);</w:t>
      </w:r>
    </w:p>
    <w:p w:rsidR="007847D7" w:rsidRPr="001E39BF" w:rsidRDefault="007847D7" w:rsidP="001E39BF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eastAsia="TimesNewRomanPSMT" w:hAnsi="Times New Roman"/>
          <w:sz w:val="26"/>
          <w:szCs w:val="26"/>
        </w:rPr>
        <w:t xml:space="preserve">изношенность оборудования и здания </w:t>
      </w:r>
      <w:r w:rsidRPr="001E39BF">
        <w:rPr>
          <w:rFonts w:ascii="Times New Roman" w:hAnsi="Times New Roman"/>
          <w:sz w:val="26"/>
          <w:szCs w:val="26"/>
        </w:rPr>
        <w:t>канализационно- насосной станции</w:t>
      </w:r>
    </w:p>
    <w:p w:rsidR="007847D7" w:rsidRPr="001E39BF" w:rsidRDefault="007847D7" w:rsidP="001E39BF">
      <w:pPr>
        <w:pStyle w:val="af"/>
        <w:numPr>
          <w:ilvl w:val="0"/>
          <w:numId w:val="25"/>
        </w:numPr>
        <w:autoSpaceDE w:val="0"/>
        <w:autoSpaceDN w:val="0"/>
        <w:adjustRightInd w:val="0"/>
        <w:spacing w:after="0" w:line="240" w:lineRule="auto"/>
        <w:ind w:left="-426" w:firstLine="852"/>
        <w:jc w:val="both"/>
        <w:rPr>
          <w:rFonts w:ascii="Times New Roman" w:eastAsia="TimesNewRomanPSMT" w:hAnsi="Times New Roman"/>
          <w:sz w:val="26"/>
          <w:szCs w:val="26"/>
        </w:rPr>
      </w:pPr>
      <w:r w:rsidRPr="001E39BF">
        <w:rPr>
          <w:rFonts w:ascii="Times New Roman" w:eastAsia="TimesNewRomanPSMT" w:hAnsi="Times New Roman"/>
          <w:sz w:val="26"/>
          <w:szCs w:val="26"/>
        </w:rPr>
        <w:t xml:space="preserve"> в г.п. Синявино (территория 1).</w:t>
      </w:r>
    </w:p>
    <w:p w:rsidR="007847D7" w:rsidRPr="001E39BF" w:rsidRDefault="007847D7" w:rsidP="001E39BF">
      <w:pPr>
        <w:spacing w:after="0" w:line="240" w:lineRule="auto"/>
        <w:ind w:left="-426" w:firstLine="852"/>
        <w:jc w:val="center"/>
        <w:rPr>
          <w:rFonts w:ascii="Times New Roman" w:hAnsi="Times New Roman"/>
          <w:b/>
          <w:i/>
          <w:sz w:val="26"/>
          <w:szCs w:val="26"/>
        </w:rPr>
      </w:pPr>
      <w:bookmarkStart w:id="3" w:name="_Toc325325349"/>
      <w:r w:rsidRPr="001E39BF">
        <w:rPr>
          <w:rFonts w:ascii="Times New Roman" w:hAnsi="Times New Roman"/>
          <w:b/>
          <w:i/>
          <w:sz w:val="26"/>
          <w:szCs w:val="26"/>
        </w:rPr>
        <w:t>Расчетные объемы сточных вод</w:t>
      </w:r>
    </w:p>
    <w:bookmarkEnd w:id="3"/>
    <w:p w:rsidR="007847D7" w:rsidRPr="001E39BF" w:rsidRDefault="007847D7" w:rsidP="001E39BF">
      <w:pPr>
        <w:tabs>
          <w:tab w:val="left" w:pos="709"/>
        </w:tabs>
        <w:spacing w:after="0" w:line="240" w:lineRule="auto"/>
        <w:ind w:left="-426" w:firstLine="852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В настоящее время коммерческий учет принимаемых сточных вод осуществляется в соответствии с действующим законодательством, т.е. количество принятых сточных вод принимается равным количеству потребленной воды. Доля объемов, рассчитанная данным способом, составляет 100 %.</w:t>
      </w:r>
    </w:p>
    <w:p w:rsidR="007847D7" w:rsidRPr="001E39BF" w:rsidRDefault="007847D7" w:rsidP="001E39BF">
      <w:pPr>
        <w:tabs>
          <w:tab w:val="left" w:pos="709"/>
        </w:tabs>
        <w:spacing w:after="0" w:line="240" w:lineRule="auto"/>
        <w:ind w:left="-426" w:firstLine="852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Расчетные объемы сточных вод определены исходя из степени благоустройства жилой застройки и сохраняемого жилого фонда. Удельные нормы водоотведения принимаются равными нормам водопотребления, в соответствии с требованиями СНиП 2.04.02-84* «Водоснабжение. Наружные сети и сооружения». При этом удельные нормы водопотребления принимаются равными нормам водоотведения.</w:t>
      </w:r>
    </w:p>
    <w:p w:rsidR="001E262D" w:rsidRDefault="001E262D" w:rsidP="007847D7">
      <w:pPr>
        <w:pStyle w:val="ad"/>
        <w:rPr>
          <w:bCs/>
          <w:szCs w:val="28"/>
        </w:rPr>
      </w:pPr>
    </w:p>
    <w:p w:rsidR="007847D7" w:rsidRPr="001E262D" w:rsidRDefault="007847D7" w:rsidP="007847D7">
      <w:pPr>
        <w:pStyle w:val="ad"/>
        <w:rPr>
          <w:bCs/>
          <w:szCs w:val="28"/>
        </w:rPr>
      </w:pPr>
      <w:r w:rsidRPr="001E262D">
        <w:rPr>
          <w:bCs/>
          <w:szCs w:val="28"/>
        </w:rPr>
        <w:t>Прогнозный баланс водоотведения (</w:t>
      </w:r>
      <w:r w:rsidRPr="001E262D">
        <w:t>вариант интенсивного развития)</w:t>
      </w:r>
    </w:p>
    <w:p w:rsidR="007847D7" w:rsidRPr="008C6DDD" w:rsidRDefault="007847D7" w:rsidP="007847D7">
      <w:pPr>
        <w:pStyle w:val="ad"/>
        <w:ind w:firstLine="851"/>
        <w:jc w:val="both"/>
        <w:rPr>
          <w:b w:val="0"/>
          <w:bCs/>
          <w:sz w:val="28"/>
          <w:szCs w:val="28"/>
        </w:rPr>
      </w:pPr>
    </w:p>
    <w:tbl>
      <w:tblPr>
        <w:tblW w:w="9598" w:type="dxa"/>
        <w:jc w:val="center"/>
        <w:tblInd w:w="-609" w:type="dxa"/>
        <w:tblLayout w:type="fixed"/>
        <w:tblLook w:val="04A0"/>
      </w:tblPr>
      <w:tblGrid>
        <w:gridCol w:w="831"/>
        <w:gridCol w:w="3686"/>
        <w:gridCol w:w="1275"/>
        <w:gridCol w:w="1169"/>
        <w:gridCol w:w="1318"/>
        <w:gridCol w:w="1319"/>
      </w:tblGrid>
      <w:tr w:rsidR="007847D7" w:rsidRPr="008C6DDD" w:rsidTr="007847D7">
        <w:trPr>
          <w:trHeight w:val="635"/>
          <w:tblHeader/>
          <w:jc w:val="center"/>
        </w:trPr>
        <w:tc>
          <w:tcPr>
            <w:tcW w:w="831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6A6A6"/>
            <w:vAlign w:val="center"/>
            <w:hideMark/>
          </w:tcPr>
          <w:p w:rsidR="007847D7" w:rsidRPr="008C6DDD" w:rsidRDefault="007847D7" w:rsidP="007847D7">
            <w:pPr>
              <w:jc w:val="center"/>
              <w:rPr>
                <w:b/>
                <w:bCs/>
                <w:sz w:val="20"/>
                <w:szCs w:val="20"/>
              </w:rPr>
            </w:pPr>
            <w:r w:rsidRPr="008C6DDD">
              <w:rPr>
                <w:b/>
                <w:bCs/>
                <w:sz w:val="20"/>
                <w:szCs w:val="20"/>
              </w:rPr>
              <w:t>№ п/п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vAlign w:val="center"/>
            <w:hideMark/>
          </w:tcPr>
          <w:p w:rsidR="007847D7" w:rsidRPr="008C6DDD" w:rsidRDefault="007847D7" w:rsidP="007847D7">
            <w:pPr>
              <w:jc w:val="center"/>
              <w:rPr>
                <w:b/>
                <w:bCs/>
                <w:sz w:val="20"/>
                <w:szCs w:val="20"/>
              </w:rPr>
            </w:pPr>
            <w:r w:rsidRPr="008C6DDD">
              <w:rPr>
                <w:b/>
                <w:bCs/>
                <w:sz w:val="20"/>
                <w:szCs w:val="20"/>
              </w:rPr>
              <w:t>Наименование статей затрат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noWrap/>
            <w:vAlign w:val="center"/>
            <w:hideMark/>
          </w:tcPr>
          <w:p w:rsidR="007847D7" w:rsidRPr="008C6DDD" w:rsidRDefault="007847D7" w:rsidP="007847D7">
            <w:pPr>
              <w:jc w:val="center"/>
              <w:rPr>
                <w:b/>
                <w:bCs/>
                <w:sz w:val="20"/>
                <w:szCs w:val="20"/>
              </w:rPr>
            </w:pPr>
            <w:r w:rsidRPr="008C6DDD">
              <w:rPr>
                <w:b/>
                <w:bCs/>
                <w:sz w:val="20"/>
                <w:szCs w:val="20"/>
              </w:rPr>
              <w:t>Ед. изм.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7847D7" w:rsidRPr="008C6DDD" w:rsidRDefault="007847D7" w:rsidP="007847D7">
            <w:pPr>
              <w:jc w:val="center"/>
              <w:rPr>
                <w:b/>
                <w:bCs/>
                <w:sz w:val="20"/>
                <w:szCs w:val="20"/>
              </w:rPr>
            </w:pPr>
            <w:r w:rsidRPr="008C6DDD">
              <w:rPr>
                <w:b/>
                <w:bCs/>
                <w:sz w:val="20"/>
                <w:szCs w:val="20"/>
              </w:rPr>
              <w:t>2015</w:t>
            </w:r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7847D7" w:rsidRPr="008C6DDD" w:rsidRDefault="007847D7" w:rsidP="007847D7">
            <w:pPr>
              <w:jc w:val="center"/>
              <w:rPr>
                <w:b/>
                <w:bCs/>
                <w:sz w:val="20"/>
                <w:szCs w:val="20"/>
              </w:rPr>
            </w:pPr>
            <w:r w:rsidRPr="008C6DDD">
              <w:rPr>
                <w:b/>
                <w:bCs/>
                <w:sz w:val="20"/>
                <w:szCs w:val="20"/>
              </w:rPr>
              <w:t>2020</w:t>
            </w:r>
          </w:p>
        </w:tc>
        <w:tc>
          <w:tcPr>
            <w:tcW w:w="1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7847D7" w:rsidRPr="008C6DDD" w:rsidRDefault="007847D7" w:rsidP="007847D7">
            <w:pPr>
              <w:jc w:val="center"/>
              <w:rPr>
                <w:b/>
                <w:bCs/>
                <w:sz w:val="20"/>
                <w:szCs w:val="20"/>
              </w:rPr>
            </w:pPr>
            <w:r w:rsidRPr="008C6DDD">
              <w:rPr>
                <w:b/>
                <w:bCs/>
                <w:sz w:val="20"/>
                <w:szCs w:val="20"/>
              </w:rPr>
              <w:t>2040</w:t>
            </w:r>
          </w:p>
        </w:tc>
      </w:tr>
      <w:tr w:rsidR="007847D7" w:rsidRPr="008C6DDD" w:rsidTr="007847D7">
        <w:trPr>
          <w:trHeight w:val="460"/>
          <w:jc w:val="center"/>
        </w:trPr>
        <w:tc>
          <w:tcPr>
            <w:tcW w:w="831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847D7" w:rsidRPr="008C6DDD" w:rsidRDefault="007847D7" w:rsidP="007847D7">
            <w:pPr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1.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47D7" w:rsidRPr="008C6DDD" w:rsidRDefault="007847D7" w:rsidP="007847D7">
            <w:pPr>
              <w:jc w:val="both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Принято сточных вод, в том числе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7847D7" w:rsidRPr="008C6DDD" w:rsidRDefault="007847D7" w:rsidP="007847D7">
            <w:pPr>
              <w:jc w:val="center"/>
            </w:pPr>
            <w:r w:rsidRPr="008C6DDD">
              <w:rPr>
                <w:sz w:val="20"/>
                <w:szCs w:val="20"/>
              </w:rPr>
              <w:t>тыс.м</w:t>
            </w:r>
            <w:r w:rsidRPr="008C6DDD">
              <w:rPr>
                <w:sz w:val="20"/>
                <w:szCs w:val="20"/>
                <w:vertAlign w:val="superscript"/>
              </w:rPr>
              <w:t>3</w:t>
            </w:r>
            <w:r w:rsidRPr="008C6DDD">
              <w:rPr>
                <w:sz w:val="20"/>
                <w:szCs w:val="20"/>
              </w:rPr>
              <w:t>/год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47D7" w:rsidRPr="008C6DDD" w:rsidRDefault="007847D7" w:rsidP="007847D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2266,9</w:t>
            </w:r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47D7" w:rsidRPr="008C6DDD" w:rsidRDefault="007847D7" w:rsidP="007847D7">
            <w:pPr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2542,7</w:t>
            </w:r>
          </w:p>
        </w:tc>
        <w:tc>
          <w:tcPr>
            <w:tcW w:w="1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47D7" w:rsidRPr="008C6DDD" w:rsidRDefault="007847D7" w:rsidP="007847D7">
            <w:pPr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2746,3</w:t>
            </w:r>
          </w:p>
        </w:tc>
      </w:tr>
      <w:tr w:rsidR="007847D7" w:rsidRPr="008C6DDD" w:rsidTr="007847D7">
        <w:trPr>
          <w:trHeight w:val="460"/>
          <w:jc w:val="center"/>
        </w:trPr>
        <w:tc>
          <w:tcPr>
            <w:tcW w:w="831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847D7" w:rsidRPr="008C6DDD" w:rsidRDefault="007847D7" w:rsidP="007847D7">
            <w:pPr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1.2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47D7" w:rsidRPr="008C6DDD" w:rsidRDefault="007847D7" w:rsidP="007847D7">
            <w:pPr>
              <w:jc w:val="both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от населения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7847D7" w:rsidRPr="008C6DDD" w:rsidRDefault="007847D7" w:rsidP="007847D7">
            <w:pPr>
              <w:jc w:val="center"/>
            </w:pPr>
            <w:r w:rsidRPr="008C6DDD">
              <w:rPr>
                <w:sz w:val="20"/>
                <w:szCs w:val="20"/>
              </w:rPr>
              <w:t>тыс. м</w:t>
            </w:r>
            <w:r w:rsidRPr="008C6DDD">
              <w:rPr>
                <w:sz w:val="20"/>
                <w:szCs w:val="20"/>
                <w:vertAlign w:val="superscript"/>
              </w:rPr>
              <w:t>3</w:t>
            </w:r>
            <w:r w:rsidRPr="008C6DDD">
              <w:rPr>
                <w:sz w:val="20"/>
                <w:szCs w:val="20"/>
              </w:rPr>
              <w:t>/год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47D7" w:rsidRPr="008C6DDD" w:rsidRDefault="007847D7" w:rsidP="007847D7">
            <w:pPr>
              <w:ind w:left="-426" w:firstLine="426"/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134</w:t>
            </w:r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47D7" w:rsidRPr="008C6DDD" w:rsidRDefault="007847D7" w:rsidP="007847D7">
            <w:pPr>
              <w:ind w:left="-426" w:firstLine="426"/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274</w:t>
            </w:r>
          </w:p>
        </w:tc>
        <w:tc>
          <w:tcPr>
            <w:tcW w:w="1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47D7" w:rsidRPr="008C6DDD" w:rsidRDefault="007847D7" w:rsidP="007847D7">
            <w:pPr>
              <w:ind w:left="-426" w:firstLine="426"/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344</w:t>
            </w:r>
          </w:p>
        </w:tc>
      </w:tr>
      <w:tr w:rsidR="007847D7" w:rsidRPr="008C6DDD" w:rsidTr="007847D7">
        <w:trPr>
          <w:trHeight w:val="460"/>
          <w:jc w:val="center"/>
        </w:trPr>
        <w:tc>
          <w:tcPr>
            <w:tcW w:w="831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847D7" w:rsidRPr="008C6DDD" w:rsidRDefault="007847D7" w:rsidP="007847D7">
            <w:pPr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1.3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47D7" w:rsidRPr="008C6DDD" w:rsidRDefault="007847D7" w:rsidP="007847D7">
            <w:pPr>
              <w:jc w:val="both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от бюджетных организаций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7847D7" w:rsidRPr="008C6DDD" w:rsidRDefault="007847D7" w:rsidP="007847D7">
            <w:pPr>
              <w:jc w:val="center"/>
            </w:pPr>
            <w:r w:rsidRPr="008C6DDD">
              <w:rPr>
                <w:sz w:val="20"/>
                <w:szCs w:val="20"/>
              </w:rPr>
              <w:t>тыс. м</w:t>
            </w:r>
            <w:r w:rsidRPr="008C6DDD">
              <w:rPr>
                <w:sz w:val="20"/>
                <w:szCs w:val="20"/>
                <w:vertAlign w:val="superscript"/>
              </w:rPr>
              <w:t>3</w:t>
            </w:r>
            <w:r w:rsidRPr="008C6DDD">
              <w:rPr>
                <w:sz w:val="20"/>
                <w:szCs w:val="20"/>
              </w:rPr>
              <w:t>/год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47D7" w:rsidRPr="008C6DDD" w:rsidRDefault="007847D7" w:rsidP="007847D7">
            <w:pPr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5,9</w:t>
            </w:r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47D7" w:rsidRPr="008C6DDD" w:rsidRDefault="007847D7" w:rsidP="007847D7">
            <w:pPr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6,7</w:t>
            </w:r>
          </w:p>
        </w:tc>
        <w:tc>
          <w:tcPr>
            <w:tcW w:w="1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47D7" w:rsidRPr="008C6DDD" w:rsidRDefault="007847D7" w:rsidP="007847D7">
            <w:pPr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7,3</w:t>
            </w:r>
          </w:p>
        </w:tc>
      </w:tr>
      <w:tr w:rsidR="007847D7" w:rsidRPr="008C6DDD" w:rsidTr="007847D7">
        <w:trPr>
          <w:trHeight w:val="460"/>
          <w:jc w:val="center"/>
        </w:trPr>
        <w:tc>
          <w:tcPr>
            <w:tcW w:w="831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847D7" w:rsidRPr="008C6DDD" w:rsidRDefault="007847D7" w:rsidP="007847D7">
            <w:pPr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1.4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47D7" w:rsidRPr="008C6DDD" w:rsidRDefault="007847D7" w:rsidP="007847D7">
            <w:pPr>
              <w:jc w:val="both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от юридических лиц, в том числе: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7847D7" w:rsidRPr="008C6DDD" w:rsidRDefault="007847D7" w:rsidP="007847D7">
            <w:pPr>
              <w:jc w:val="center"/>
            </w:pPr>
            <w:r w:rsidRPr="008C6DDD">
              <w:rPr>
                <w:sz w:val="20"/>
                <w:szCs w:val="20"/>
              </w:rPr>
              <w:t>тыс. м</w:t>
            </w:r>
            <w:r w:rsidRPr="008C6DDD">
              <w:rPr>
                <w:sz w:val="20"/>
                <w:szCs w:val="20"/>
                <w:vertAlign w:val="superscript"/>
              </w:rPr>
              <w:t>3</w:t>
            </w:r>
            <w:r w:rsidRPr="008C6DDD">
              <w:rPr>
                <w:sz w:val="20"/>
                <w:szCs w:val="20"/>
              </w:rPr>
              <w:t>/год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47D7" w:rsidRPr="008C6DDD" w:rsidRDefault="007847D7" w:rsidP="007847D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2127</w:t>
            </w:r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47D7" w:rsidRPr="008C6DDD" w:rsidRDefault="007847D7" w:rsidP="007847D7">
            <w:pPr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2262</w:t>
            </w:r>
          </w:p>
        </w:tc>
        <w:tc>
          <w:tcPr>
            <w:tcW w:w="1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47D7" w:rsidRPr="008C6DDD" w:rsidRDefault="007847D7" w:rsidP="007847D7">
            <w:pPr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2395</w:t>
            </w:r>
          </w:p>
        </w:tc>
      </w:tr>
      <w:tr w:rsidR="007847D7" w:rsidRPr="008C6DDD" w:rsidTr="007847D7">
        <w:trPr>
          <w:trHeight w:val="460"/>
          <w:jc w:val="center"/>
        </w:trPr>
        <w:tc>
          <w:tcPr>
            <w:tcW w:w="831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847D7" w:rsidRPr="008C6DDD" w:rsidRDefault="007847D7" w:rsidP="007847D7">
            <w:pPr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1.4.1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47D7" w:rsidRPr="008C6DDD" w:rsidRDefault="007847D7" w:rsidP="007847D7">
            <w:pPr>
              <w:jc w:val="both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МУП «Приладожскжилкомхоз»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7847D7" w:rsidRPr="008C6DDD" w:rsidRDefault="007847D7" w:rsidP="007847D7">
            <w:pPr>
              <w:jc w:val="center"/>
            </w:pPr>
            <w:r w:rsidRPr="008C6DDD">
              <w:rPr>
                <w:sz w:val="20"/>
                <w:szCs w:val="20"/>
              </w:rPr>
              <w:t>тыс. м</w:t>
            </w:r>
            <w:r w:rsidRPr="008C6DDD">
              <w:rPr>
                <w:sz w:val="20"/>
                <w:szCs w:val="20"/>
                <w:vertAlign w:val="superscript"/>
              </w:rPr>
              <w:t>3</w:t>
            </w:r>
            <w:r w:rsidRPr="008C6DDD">
              <w:rPr>
                <w:sz w:val="20"/>
                <w:szCs w:val="20"/>
              </w:rPr>
              <w:t>/год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47D7" w:rsidRPr="008C6DDD" w:rsidRDefault="007847D7" w:rsidP="007847D7">
            <w:pPr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150</w:t>
            </w:r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47D7" w:rsidRPr="008C6DDD" w:rsidRDefault="007847D7" w:rsidP="007847D7">
            <w:pPr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155</w:t>
            </w:r>
          </w:p>
        </w:tc>
        <w:tc>
          <w:tcPr>
            <w:tcW w:w="1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47D7" w:rsidRPr="008C6DDD" w:rsidRDefault="007847D7" w:rsidP="007847D7">
            <w:pPr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165</w:t>
            </w:r>
          </w:p>
        </w:tc>
      </w:tr>
      <w:tr w:rsidR="007847D7" w:rsidRPr="008C6DDD" w:rsidTr="007847D7">
        <w:trPr>
          <w:trHeight w:val="460"/>
          <w:jc w:val="center"/>
        </w:trPr>
        <w:tc>
          <w:tcPr>
            <w:tcW w:w="831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847D7" w:rsidRPr="008C6DDD" w:rsidRDefault="007847D7" w:rsidP="007847D7">
            <w:pPr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1.4.2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47D7" w:rsidRPr="008C6DDD" w:rsidRDefault="007847D7" w:rsidP="007847D7">
            <w:pPr>
              <w:jc w:val="both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МУП «Тепловые сети»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7847D7" w:rsidRPr="008C6DDD" w:rsidRDefault="007847D7" w:rsidP="007847D7">
            <w:pPr>
              <w:jc w:val="center"/>
            </w:pPr>
            <w:r w:rsidRPr="008C6DDD">
              <w:rPr>
                <w:sz w:val="20"/>
                <w:szCs w:val="20"/>
              </w:rPr>
              <w:t>тыс. м</w:t>
            </w:r>
            <w:r w:rsidRPr="008C6DDD">
              <w:rPr>
                <w:sz w:val="20"/>
                <w:szCs w:val="20"/>
                <w:vertAlign w:val="superscript"/>
              </w:rPr>
              <w:t>3</w:t>
            </w:r>
            <w:r w:rsidRPr="008C6DDD">
              <w:rPr>
                <w:sz w:val="20"/>
                <w:szCs w:val="20"/>
              </w:rPr>
              <w:t>/год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47D7" w:rsidRPr="008C6DDD" w:rsidRDefault="007847D7" w:rsidP="007847D7">
            <w:pPr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41</w:t>
            </w:r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47D7" w:rsidRPr="008C6DDD" w:rsidRDefault="007847D7" w:rsidP="007847D7">
            <w:pPr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67</w:t>
            </w:r>
          </w:p>
        </w:tc>
        <w:tc>
          <w:tcPr>
            <w:tcW w:w="1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47D7" w:rsidRPr="008C6DDD" w:rsidRDefault="007847D7" w:rsidP="007847D7">
            <w:pPr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80</w:t>
            </w:r>
          </w:p>
        </w:tc>
      </w:tr>
      <w:tr w:rsidR="007847D7" w:rsidRPr="008C6DDD" w:rsidTr="007847D7">
        <w:trPr>
          <w:trHeight w:val="460"/>
          <w:jc w:val="center"/>
        </w:trPr>
        <w:tc>
          <w:tcPr>
            <w:tcW w:w="831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847D7" w:rsidRPr="008C6DDD" w:rsidRDefault="007847D7" w:rsidP="007847D7">
            <w:pPr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1.4.3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47D7" w:rsidRPr="008C6DDD" w:rsidRDefault="007847D7" w:rsidP="007847D7">
            <w:pPr>
              <w:jc w:val="both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ЗАО «Птицефабрика «Северная»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7847D7" w:rsidRPr="008C6DDD" w:rsidRDefault="007847D7" w:rsidP="007847D7">
            <w:pPr>
              <w:jc w:val="center"/>
            </w:pPr>
            <w:r w:rsidRPr="008C6DDD">
              <w:rPr>
                <w:sz w:val="20"/>
                <w:szCs w:val="20"/>
              </w:rPr>
              <w:t>тыс. м</w:t>
            </w:r>
            <w:r w:rsidRPr="008C6DDD">
              <w:rPr>
                <w:sz w:val="20"/>
                <w:szCs w:val="20"/>
                <w:vertAlign w:val="superscript"/>
              </w:rPr>
              <w:t>3</w:t>
            </w:r>
            <w:r w:rsidRPr="008C6DDD">
              <w:rPr>
                <w:sz w:val="20"/>
                <w:szCs w:val="20"/>
              </w:rPr>
              <w:t>/год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47D7" w:rsidRPr="008C6DDD" w:rsidRDefault="007847D7" w:rsidP="007847D7">
            <w:pPr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1502</w:t>
            </w:r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47D7" w:rsidRPr="008C6DDD" w:rsidRDefault="007847D7" w:rsidP="007847D7">
            <w:pPr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1600</w:t>
            </w:r>
          </w:p>
        </w:tc>
        <w:tc>
          <w:tcPr>
            <w:tcW w:w="1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47D7" w:rsidRPr="008C6DDD" w:rsidRDefault="007847D7" w:rsidP="007847D7">
            <w:pPr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1700</w:t>
            </w:r>
          </w:p>
        </w:tc>
      </w:tr>
      <w:tr w:rsidR="007847D7" w:rsidRPr="008C6DDD" w:rsidTr="007847D7">
        <w:trPr>
          <w:trHeight w:val="460"/>
          <w:jc w:val="center"/>
        </w:trPr>
        <w:tc>
          <w:tcPr>
            <w:tcW w:w="831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847D7" w:rsidRPr="008C6DDD" w:rsidRDefault="007847D7" w:rsidP="007847D7">
            <w:pPr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1.4.4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47D7" w:rsidRPr="008C6DDD" w:rsidRDefault="007847D7" w:rsidP="007847D7">
            <w:pPr>
              <w:jc w:val="both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ООО «ПИТ-ПРОДУКТ»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7847D7" w:rsidRPr="008C6DDD" w:rsidRDefault="007847D7" w:rsidP="007847D7">
            <w:pPr>
              <w:jc w:val="center"/>
            </w:pPr>
            <w:r w:rsidRPr="008C6DDD">
              <w:rPr>
                <w:sz w:val="20"/>
                <w:szCs w:val="20"/>
              </w:rPr>
              <w:t>тыс. м</w:t>
            </w:r>
            <w:r w:rsidRPr="008C6DDD">
              <w:rPr>
                <w:sz w:val="20"/>
                <w:szCs w:val="20"/>
                <w:vertAlign w:val="superscript"/>
              </w:rPr>
              <w:t>3</w:t>
            </w:r>
            <w:r w:rsidRPr="008C6DDD">
              <w:rPr>
                <w:sz w:val="20"/>
                <w:szCs w:val="20"/>
              </w:rPr>
              <w:t>/год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47D7" w:rsidRPr="008C6DDD" w:rsidRDefault="007847D7" w:rsidP="007847D7">
            <w:pPr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290</w:t>
            </w:r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47D7" w:rsidRPr="008C6DDD" w:rsidRDefault="007847D7" w:rsidP="007847D7">
            <w:pPr>
              <w:jc w:val="center"/>
            </w:pPr>
            <w:r w:rsidRPr="008C6DDD">
              <w:rPr>
                <w:sz w:val="20"/>
                <w:szCs w:val="20"/>
              </w:rPr>
              <w:t>290</w:t>
            </w:r>
          </w:p>
        </w:tc>
        <w:tc>
          <w:tcPr>
            <w:tcW w:w="1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47D7" w:rsidRPr="008C6DDD" w:rsidRDefault="007847D7" w:rsidP="007847D7">
            <w:pPr>
              <w:jc w:val="center"/>
            </w:pPr>
            <w:r w:rsidRPr="008C6DDD">
              <w:rPr>
                <w:sz w:val="20"/>
                <w:szCs w:val="20"/>
              </w:rPr>
              <w:t>290</w:t>
            </w:r>
          </w:p>
        </w:tc>
      </w:tr>
      <w:tr w:rsidR="007847D7" w:rsidRPr="008C6DDD" w:rsidTr="007847D7">
        <w:trPr>
          <w:trHeight w:val="460"/>
          <w:jc w:val="center"/>
        </w:trPr>
        <w:tc>
          <w:tcPr>
            <w:tcW w:w="831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847D7" w:rsidRPr="008C6DDD" w:rsidRDefault="007847D7" w:rsidP="007847D7">
            <w:pPr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1.4.5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47D7" w:rsidRPr="008C6DDD" w:rsidRDefault="007847D7" w:rsidP="007847D7">
            <w:pPr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ЗАО «Птицефабрика «Синявинская» имени 60-летия Союза ССР»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7847D7" w:rsidRPr="008C6DDD" w:rsidRDefault="007847D7" w:rsidP="007847D7">
            <w:pPr>
              <w:jc w:val="center"/>
            </w:pPr>
            <w:r w:rsidRPr="008C6DDD">
              <w:rPr>
                <w:sz w:val="20"/>
                <w:szCs w:val="20"/>
              </w:rPr>
              <w:t>тыс. м</w:t>
            </w:r>
            <w:r w:rsidRPr="008C6DDD">
              <w:rPr>
                <w:sz w:val="20"/>
                <w:szCs w:val="20"/>
                <w:vertAlign w:val="superscript"/>
              </w:rPr>
              <w:t>3</w:t>
            </w:r>
            <w:r w:rsidRPr="008C6DDD">
              <w:rPr>
                <w:sz w:val="20"/>
                <w:szCs w:val="20"/>
              </w:rPr>
              <w:t>/год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47D7" w:rsidRPr="008C6DDD" w:rsidRDefault="007847D7" w:rsidP="007847D7">
            <w:pPr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144</w:t>
            </w:r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47D7" w:rsidRPr="008C6DDD" w:rsidRDefault="007847D7" w:rsidP="007847D7">
            <w:pPr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150</w:t>
            </w:r>
          </w:p>
        </w:tc>
        <w:tc>
          <w:tcPr>
            <w:tcW w:w="1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47D7" w:rsidRPr="008C6DDD" w:rsidRDefault="007847D7" w:rsidP="007847D7">
            <w:pPr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160</w:t>
            </w:r>
          </w:p>
        </w:tc>
      </w:tr>
      <w:tr w:rsidR="007847D7" w:rsidRPr="008C6DDD" w:rsidTr="007847D7">
        <w:trPr>
          <w:trHeight w:val="460"/>
          <w:jc w:val="center"/>
        </w:trPr>
        <w:tc>
          <w:tcPr>
            <w:tcW w:w="83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847D7" w:rsidRPr="008C6DDD" w:rsidRDefault="007847D7" w:rsidP="007847D7">
            <w:pPr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2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47D7" w:rsidRPr="008C6DDD" w:rsidRDefault="007847D7" w:rsidP="007847D7">
            <w:pPr>
              <w:jc w:val="both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Очищено сточных вод, в том числе: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7847D7" w:rsidRPr="008C6DDD" w:rsidRDefault="007847D7" w:rsidP="007847D7">
            <w:pPr>
              <w:jc w:val="center"/>
            </w:pPr>
            <w:r w:rsidRPr="008C6DDD">
              <w:rPr>
                <w:sz w:val="20"/>
                <w:szCs w:val="20"/>
              </w:rPr>
              <w:t>тыс. м</w:t>
            </w:r>
            <w:r w:rsidRPr="008C6DDD">
              <w:rPr>
                <w:sz w:val="20"/>
                <w:szCs w:val="20"/>
                <w:vertAlign w:val="superscript"/>
              </w:rPr>
              <w:t>3</w:t>
            </w:r>
            <w:r w:rsidRPr="008C6DDD">
              <w:rPr>
                <w:sz w:val="20"/>
                <w:szCs w:val="20"/>
              </w:rPr>
              <w:t>/год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47D7" w:rsidRPr="008C6DDD" w:rsidRDefault="007847D7" w:rsidP="007847D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2266,9</w:t>
            </w:r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47D7" w:rsidRPr="008C6DDD" w:rsidRDefault="007847D7" w:rsidP="007847D7">
            <w:pPr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2542,7</w:t>
            </w:r>
          </w:p>
        </w:tc>
        <w:tc>
          <w:tcPr>
            <w:tcW w:w="1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47D7" w:rsidRPr="008C6DDD" w:rsidRDefault="007847D7" w:rsidP="007847D7">
            <w:pPr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2746,3</w:t>
            </w:r>
          </w:p>
        </w:tc>
      </w:tr>
      <w:tr w:rsidR="007847D7" w:rsidRPr="008C6DDD" w:rsidTr="007847D7">
        <w:trPr>
          <w:trHeight w:val="460"/>
          <w:jc w:val="center"/>
        </w:trPr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847D7" w:rsidRPr="008C6DDD" w:rsidRDefault="007847D7" w:rsidP="007847D7">
            <w:pPr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2.1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47D7" w:rsidRPr="008C6DDD" w:rsidRDefault="007847D7" w:rsidP="007847D7">
            <w:pPr>
              <w:rPr>
                <w:rFonts w:ascii="Times New Roman" w:hAnsi="Times New Roman"/>
              </w:rPr>
            </w:pPr>
            <w:r w:rsidRPr="008C6DDD">
              <w:rPr>
                <w:sz w:val="20"/>
                <w:szCs w:val="20"/>
              </w:rPr>
              <w:t>на канализационно - очистительную станцию ЗАО «Птицефабрика «Северная»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7847D7" w:rsidRPr="008C6DDD" w:rsidRDefault="007847D7" w:rsidP="007847D7">
            <w:pPr>
              <w:jc w:val="center"/>
            </w:pPr>
            <w:r w:rsidRPr="008C6DDD">
              <w:rPr>
                <w:sz w:val="20"/>
                <w:szCs w:val="20"/>
              </w:rPr>
              <w:t>тыс. м</w:t>
            </w:r>
            <w:r w:rsidRPr="008C6DDD">
              <w:rPr>
                <w:sz w:val="20"/>
                <w:szCs w:val="20"/>
                <w:vertAlign w:val="superscript"/>
              </w:rPr>
              <w:t>3</w:t>
            </w:r>
            <w:r w:rsidRPr="008C6DDD">
              <w:rPr>
                <w:sz w:val="20"/>
                <w:szCs w:val="20"/>
              </w:rPr>
              <w:t>/год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47D7" w:rsidRPr="008C6DDD" w:rsidRDefault="007847D7" w:rsidP="007847D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2266,9</w:t>
            </w:r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47D7" w:rsidRPr="008C6DDD" w:rsidRDefault="007847D7" w:rsidP="007847D7">
            <w:pPr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2542,7</w:t>
            </w:r>
          </w:p>
        </w:tc>
        <w:tc>
          <w:tcPr>
            <w:tcW w:w="1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47D7" w:rsidRPr="008C6DDD" w:rsidRDefault="007847D7" w:rsidP="007847D7">
            <w:pPr>
              <w:jc w:val="center"/>
              <w:rPr>
                <w:sz w:val="20"/>
                <w:szCs w:val="20"/>
              </w:rPr>
            </w:pPr>
            <w:r w:rsidRPr="008C6DDD">
              <w:rPr>
                <w:sz w:val="20"/>
                <w:szCs w:val="20"/>
              </w:rPr>
              <w:t>2746,3</w:t>
            </w:r>
          </w:p>
        </w:tc>
      </w:tr>
    </w:tbl>
    <w:p w:rsidR="007847D7" w:rsidRPr="008C6DDD" w:rsidRDefault="007847D7" w:rsidP="007847D7">
      <w:pPr>
        <w:tabs>
          <w:tab w:val="left" w:pos="709"/>
        </w:tabs>
        <w:spacing w:line="360" w:lineRule="auto"/>
        <w:jc w:val="both"/>
        <w:rPr>
          <w:rFonts w:ascii="Times New Roman" w:hAnsi="Times New Roman"/>
          <w:lang w:val="en-US"/>
        </w:rPr>
      </w:pPr>
    </w:p>
    <w:p w:rsidR="007847D7" w:rsidRPr="001E39BF" w:rsidRDefault="007847D7" w:rsidP="001E39BF">
      <w:pPr>
        <w:tabs>
          <w:tab w:val="left" w:pos="709"/>
        </w:tabs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Как видно из балансов, основной объем стоков на расчетный срок будет проходить очистку на канализационно – очистительную станцию ЗАО «Птицефабрика «Северная».</w:t>
      </w:r>
    </w:p>
    <w:p w:rsidR="007847D7" w:rsidRPr="001E39BF" w:rsidRDefault="007847D7" w:rsidP="001E39BF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 xml:space="preserve">Источником   теплоснабжения   является   газовая   котельная   в   городском поселке Синявино (территория 1), располагаемая по адресу: улица Кравченко, 10а. </w:t>
      </w:r>
    </w:p>
    <w:p w:rsidR="002E7F5C" w:rsidRPr="001E39BF" w:rsidRDefault="002E7F5C" w:rsidP="001E39BF">
      <w:pPr>
        <w:spacing w:after="0" w:line="240" w:lineRule="auto"/>
        <w:ind w:firstLine="898"/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1E39BF">
        <w:rPr>
          <w:rFonts w:ascii="Times New Roman" w:eastAsia="Times New Roman" w:hAnsi="Times New Roman"/>
          <w:color w:val="000000"/>
          <w:sz w:val="26"/>
          <w:szCs w:val="26"/>
        </w:rPr>
        <w:lastRenderedPageBreak/>
        <w:t>Котельная обеспечивает тепловой энергией всю многоквартирную застройку, общественно-деловую застройку и несколько усадебных домов. Котельная автоматическая, оборудованная водогрейными котлами. Температурный график сети - 95-70°С. Тепловые сети от новой котельной предусмотрены двухтрубными, циркуляционными, с подачей теплоносителя на отопление и горячее водоснабжение. Горячее водоснабжение потребителей предусмотрено по закрытой схеме.</w:t>
      </w:r>
    </w:p>
    <w:p w:rsidR="007847D7" w:rsidRPr="001E39BF" w:rsidRDefault="007847D7" w:rsidP="001E39BF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Территория 2 городского поселка Синявино не имеет централизованного отопления и представлена на сегодняшний день как застройка одноэтажными и двухэтажными жилыми домами с печным или газовым отоплением.</w:t>
      </w:r>
    </w:p>
    <w:p w:rsidR="002E7F5C" w:rsidRPr="001E39BF" w:rsidRDefault="002E7F5C" w:rsidP="001E39BF">
      <w:pPr>
        <w:spacing w:after="0" w:line="240" w:lineRule="auto"/>
        <w:ind w:firstLine="902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eastAsia="Times New Roman" w:hAnsi="Times New Roman"/>
          <w:color w:val="000000"/>
          <w:sz w:val="26"/>
          <w:szCs w:val="26"/>
        </w:rPr>
        <w:t>Теплоснабжение усадебной жилой застройки осуществляется от индивидуальных отопительных систем (печи, камины, котлы).</w:t>
      </w:r>
    </w:p>
    <w:p w:rsidR="00FD0B47" w:rsidRPr="001E39BF" w:rsidRDefault="00FD0B47" w:rsidP="001E39BF">
      <w:pPr>
        <w:spacing w:after="0" w:line="240" w:lineRule="auto"/>
        <w:ind w:left="5" w:firstLine="907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 xml:space="preserve">Общая протяженность тепловых сетей составляет 6936,8 метра в двухтрубном исчислении.  </w:t>
      </w:r>
    </w:p>
    <w:p w:rsidR="002E7F5C" w:rsidRPr="001E39BF" w:rsidRDefault="002E7F5C" w:rsidP="001E39BF">
      <w:pPr>
        <w:spacing w:after="0" w:line="240" w:lineRule="auto"/>
        <w:ind w:left="5" w:firstLine="562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eastAsia="Times New Roman" w:hAnsi="Times New Roman"/>
          <w:color w:val="000000"/>
          <w:sz w:val="26"/>
          <w:szCs w:val="26"/>
        </w:rPr>
        <w:t>Ориентировочные расчетные расходы на нужды отопления, вентиляции и горячего водоснабжения проектируемой жилой и общественной застройки, рассчитаны по укрупненным удельным показателям (СниП 2.04.07-86 «Тепловые сети» и методика расчета потребности тепловой энергии на отопление, вентиляцию и горячее водоснабжение жилых и общественных зданий и сооружений, аналогам проектируемых объектов).</w:t>
      </w:r>
    </w:p>
    <w:p w:rsidR="002E7F5C" w:rsidRPr="001E39BF" w:rsidRDefault="002E7F5C" w:rsidP="001E39BF">
      <w:pPr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eastAsia="Times New Roman" w:hAnsi="Times New Roman"/>
          <w:color w:val="000000"/>
          <w:sz w:val="26"/>
          <w:szCs w:val="26"/>
        </w:rPr>
        <w:t>Расчетные параметры наружного воздуха приняты:</w:t>
      </w:r>
    </w:p>
    <w:p w:rsidR="002E7F5C" w:rsidRPr="001E39BF" w:rsidRDefault="002E7F5C" w:rsidP="001E39BF">
      <w:pPr>
        <w:spacing w:after="0" w:line="240" w:lineRule="auto"/>
        <w:ind w:left="902" w:firstLine="562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eastAsia="Times New Roman" w:hAnsi="Times New Roman"/>
          <w:color w:val="000000"/>
          <w:sz w:val="26"/>
          <w:szCs w:val="26"/>
        </w:rPr>
        <w:t>холодный период = -26 ОС;</w:t>
      </w:r>
    </w:p>
    <w:p w:rsidR="002E7F5C" w:rsidRPr="001E39BF" w:rsidRDefault="002E7F5C" w:rsidP="001E39BF">
      <w:pPr>
        <w:spacing w:after="0" w:line="240" w:lineRule="auto"/>
        <w:ind w:left="902" w:firstLine="562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eastAsia="Times New Roman" w:hAnsi="Times New Roman"/>
          <w:color w:val="000000"/>
          <w:sz w:val="26"/>
          <w:szCs w:val="26"/>
        </w:rPr>
        <w:t>теплый период = +20,60 ОС;</w:t>
      </w:r>
    </w:p>
    <w:p w:rsidR="002E7F5C" w:rsidRPr="001E39BF" w:rsidRDefault="002E7F5C" w:rsidP="001E39BF">
      <w:pPr>
        <w:spacing w:after="0" w:line="240" w:lineRule="auto"/>
        <w:ind w:left="907" w:firstLine="562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eastAsia="Times New Roman" w:hAnsi="Times New Roman"/>
          <w:color w:val="000000"/>
          <w:sz w:val="26"/>
          <w:szCs w:val="26"/>
        </w:rPr>
        <w:t>продолжительность отопительного периода - 220 суток;</w:t>
      </w:r>
    </w:p>
    <w:p w:rsidR="002E7F5C" w:rsidRPr="001E39BF" w:rsidRDefault="002E7F5C" w:rsidP="001E39BF">
      <w:pPr>
        <w:spacing w:after="0" w:line="240" w:lineRule="auto"/>
        <w:ind w:left="912" w:firstLine="562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eastAsia="Times New Roman" w:hAnsi="Times New Roman"/>
          <w:color w:val="000000"/>
          <w:sz w:val="26"/>
          <w:szCs w:val="26"/>
        </w:rPr>
        <w:t>средняя температура отопительного периода - 2,20 ОС;</w:t>
      </w:r>
    </w:p>
    <w:p w:rsidR="002E7F5C" w:rsidRPr="001E39BF" w:rsidRDefault="002E7F5C" w:rsidP="001E39BF">
      <w:pPr>
        <w:spacing w:after="0" w:line="240" w:lineRule="auto"/>
        <w:ind w:firstLine="567"/>
        <w:rPr>
          <w:rFonts w:ascii="Times New Roman" w:hAnsi="Times New Roman"/>
          <w:sz w:val="26"/>
          <w:szCs w:val="26"/>
        </w:rPr>
        <w:sectPr w:rsidR="002E7F5C" w:rsidRPr="001E39BF">
          <w:pgSz w:w="11909" w:h="16834"/>
          <w:pgMar w:top="922" w:right="859" w:bottom="360" w:left="1704" w:header="720" w:footer="720" w:gutter="0"/>
          <w:cols w:space="60"/>
          <w:noEndnote/>
        </w:sectPr>
      </w:pPr>
      <w:r w:rsidRPr="001E39BF">
        <w:rPr>
          <w:rFonts w:ascii="Times New Roman" w:eastAsia="Times New Roman" w:hAnsi="Times New Roman"/>
          <w:color w:val="000000"/>
          <w:sz w:val="26"/>
          <w:szCs w:val="26"/>
        </w:rPr>
        <w:t>Подсчет тепловых нагрузок был выполнен по новым потребителям тепла, а также по сохраняемым потребителям для расчета возможного максимального потребления газового топлива.</w:t>
      </w:r>
    </w:p>
    <w:p w:rsidR="00FD0B47" w:rsidRPr="008C6DDD" w:rsidRDefault="00FD0B47" w:rsidP="001E39BF">
      <w:pPr>
        <w:pStyle w:val="afe"/>
        <w:keepNext/>
        <w:shd w:val="clear" w:color="auto" w:fill="auto"/>
        <w:tabs>
          <w:tab w:val="left" w:pos="709"/>
        </w:tabs>
        <w:ind w:left="0"/>
        <w:jc w:val="both"/>
        <w:rPr>
          <w:rFonts w:ascii="Arial" w:hAnsi="Arial" w:cs="Arial"/>
          <w:b/>
          <w:color w:val="auto"/>
        </w:rPr>
      </w:pPr>
    </w:p>
    <w:p w:rsidR="00FD0B47" w:rsidRDefault="00FD0B47" w:rsidP="001E39BF">
      <w:pPr>
        <w:pStyle w:val="afe"/>
        <w:keepNext/>
        <w:shd w:val="clear" w:color="auto" w:fill="auto"/>
        <w:tabs>
          <w:tab w:val="left" w:pos="709"/>
        </w:tabs>
        <w:jc w:val="center"/>
        <w:rPr>
          <w:b/>
          <w:color w:val="auto"/>
        </w:rPr>
      </w:pPr>
      <w:r w:rsidRPr="008C6DDD">
        <w:rPr>
          <w:b/>
          <w:color w:val="auto"/>
        </w:rPr>
        <w:t>Тепловые нагрузки и расход газа потребителей планируемой застройки (вариант ускоренного развития)</w:t>
      </w:r>
    </w:p>
    <w:p w:rsidR="001E262D" w:rsidRPr="001E262D" w:rsidRDefault="001E262D" w:rsidP="001E262D">
      <w:pPr>
        <w:rPr>
          <w:lang w:eastAsia="ru-RU"/>
        </w:rPr>
      </w:pPr>
    </w:p>
    <w:tbl>
      <w:tblPr>
        <w:tblW w:w="14459" w:type="dxa"/>
        <w:tblInd w:w="108" w:type="dxa"/>
        <w:tblLayout w:type="fixed"/>
        <w:tblLook w:val="0000"/>
      </w:tblPr>
      <w:tblGrid>
        <w:gridCol w:w="3686"/>
        <w:gridCol w:w="1134"/>
        <w:gridCol w:w="1276"/>
        <w:gridCol w:w="1417"/>
        <w:gridCol w:w="851"/>
        <w:gridCol w:w="1134"/>
        <w:gridCol w:w="1134"/>
        <w:gridCol w:w="992"/>
        <w:gridCol w:w="850"/>
        <w:gridCol w:w="1163"/>
        <w:gridCol w:w="822"/>
      </w:tblGrid>
      <w:tr w:rsidR="00FD0B47" w:rsidRPr="008C6DDD" w:rsidTr="007B5B8E">
        <w:trPr>
          <w:trHeight w:val="330"/>
        </w:trPr>
        <w:tc>
          <w:tcPr>
            <w:tcW w:w="3686" w:type="dxa"/>
            <w:vMerge w:val="restart"/>
            <w:tcBorders>
              <w:top w:val="single" w:sz="12" w:space="0" w:color="auto"/>
              <w:left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Наименование</w:t>
            </w:r>
          </w:p>
        </w:tc>
        <w:tc>
          <w:tcPr>
            <w:tcW w:w="1134" w:type="dxa"/>
            <w:vMerge w:val="restart"/>
            <w:tcBorders>
              <w:top w:val="single" w:sz="12" w:space="0" w:color="auto"/>
              <w:left w:val="nil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Количество зданий</w:t>
            </w:r>
          </w:p>
        </w:tc>
        <w:tc>
          <w:tcPr>
            <w:tcW w:w="1276" w:type="dxa"/>
            <w:vMerge w:val="restart"/>
            <w:tcBorders>
              <w:top w:val="single" w:sz="12" w:space="0" w:color="auto"/>
              <w:left w:val="nil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Общая площадь, 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417" w:type="dxa"/>
            <w:vMerge w:val="restart"/>
            <w:tcBorders>
              <w:top w:val="single" w:sz="12" w:space="0" w:color="auto"/>
              <w:left w:val="nil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Строительный объем, м</w:t>
            </w:r>
            <w:r w:rsidRPr="008C6DDD">
              <w:rPr>
                <w:rFonts w:ascii="Times New Roman" w:hAnsi="Times New Roman"/>
                <w:vertAlign w:val="superscript"/>
              </w:rPr>
              <w:t>3</w:t>
            </w:r>
          </w:p>
        </w:tc>
        <w:tc>
          <w:tcPr>
            <w:tcW w:w="4111" w:type="dxa"/>
            <w:gridSpan w:val="4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Нагрузка на, Гкал/час</w:t>
            </w:r>
          </w:p>
        </w:tc>
        <w:tc>
          <w:tcPr>
            <w:tcW w:w="2835" w:type="dxa"/>
            <w:gridSpan w:val="3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Расход газа на, м</w:t>
            </w:r>
            <w:r w:rsidRPr="008C6DDD">
              <w:rPr>
                <w:rFonts w:ascii="Times New Roman" w:hAnsi="Times New Roman"/>
                <w:vertAlign w:val="superscript"/>
              </w:rPr>
              <w:t>3</w:t>
            </w:r>
            <w:r w:rsidRPr="008C6DDD">
              <w:rPr>
                <w:rFonts w:ascii="Times New Roman" w:hAnsi="Times New Roman"/>
              </w:rPr>
              <w:t>/ч</w:t>
            </w:r>
          </w:p>
        </w:tc>
      </w:tr>
      <w:tr w:rsidR="00FD0B47" w:rsidRPr="008C6DDD" w:rsidTr="007B5B8E">
        <w:trPr>
          <w:trHeight w:val="615"/>
        </w:trPr>
        <w:tc>
          <w:tcPr>
            <w:tcW w:w="3686" w:type="dxa"/>
            <w:vMerge/>
            <w:tcBorders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</w:p>
        </w:tc>
        <w:tc>
          <w:tcPr>
            <w:tcW w:w="1134" w:type="dxa"/>
            <w:vMerge/>
            <w:tcBorders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</w:p>
        </w:tc>
        <w:tc>
          <w:tcPr>
            <w:tcW w:w="1276" w:type="dxa"/>
            <w:vMerge/>
            <w:tcBorders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</w:p>
        </w:tc>
        <w:tc>
          <w:tcPr>
            <w:tcW w:w="1417" w:type="dxa"/>
            <w:vMerge/>
            <w:tcBorders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ГВС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Вентиляция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Отопление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Общая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Тепло</w:t>
            </w:r>
          </w:p>
        </w:tc>
        <w:tc>
          <w:tcPr>
            <w:tcW w:w="116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Пищепригот.</w:t>
            </w:r>
          </w:p>
        </w:tc>
        <w:tc>
          <w:tcPr>
            <w:tcW w:w="822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Общий</w:t>
            </w:r>
          </w:p>
        </w:tc>
      </w:tr>
      <w:tr w:rsidR="00FD0B47" w:rsidRPr="008C6DDD" w:rsidTr="007B5B8E">
        <w:trPr>
          <w:trHeight w:val="255"/>
        </w:trPr>
        <w:tc>
          <w:tcPr>
            <w:tcW w:w="14459" w:type="dxa"/>
            <w:gridSpan w:val="11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jc w:val="center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/>
                <w:bCs/>
              </w:rPr>
              <w:t>первая очередь (2020 г.)</w:t>
            </w:r>
          </w:p>
        </w:tc>
      </w:tr>
      <w:tr w:rsidR="00FD0B47" w:rsidRPr="008C6DDD" w:rsidTr="007B5B8E">
        <w:trPr>
          <w:trHeight w:val="255"/>
        </w:trPr>
        <w:tc>
          <w:tcPr>
            <w:tcW w:w="14459" w:type="dxa"/>
            <w:gridSpan w:val="11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/>
                <w:bCs/>
              </w:rPr>
              <w:t>городской поселок  Синявино (территория 1)</w:t>
            </w:r>
            <w:r w:rsidRPr="008C6DDD">
              <w:rPr>
                <w:rFonts w:ascii="Times New Roman" w:hAnsi="Times New Roman"/>
              </w:rPr>
              <w:t xml:space="preserve"> </w:t>
            </w:r>
          </w:p>
        </w:tc>
      </w:tr>
      <w:tr w:rsidR="00FD0B47" w:rsidRPr="008C6DDD" w:rsidTr="007B5B8E">
        <w:trPr>
          <w:trHeight w:val="255"/>
        </w:trPr>
        <w:tc>
          <w:tcPr>
            <w:tcW w:w="14459" w:type="dxa"/>
            <w:gridSpan w:val="11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i/>
                <w:iCs/>
              </w:rPr>
              <w:t>застройка индивидуальными жилыми домами коттеджного типа</w:t>
            </w:r>
            <w:r w:rsidRPr="008C6DDD">
              <w:rPr>
                <w:rFonts w:ascii="Times New Roman" w:hAnsi="Times New Roman"/>
              </w:rPr>
              <w:t> 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2400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0,056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8,4</w:t>
            </w:r>
          </w:p>
        </w:tc>
        <w:tc>
          <w:tcPr>
            <w:tcW w:w="11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12,1  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20,5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2400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0,056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8,4</w:t>
            </w:r>
          </w:p>
        </w:tc>
        <w:tc>
          <w:tcPr>
            <w:tcW w:w="11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12,1  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20,5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5 (часть квартала)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2400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0,056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8,4</w:t>
            </w:r>
          </w:p>
        </w:tc>
        <w:tc>
          <w:tcPr>
            <w:tcW w:w="11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12,1  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20,5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6 (часть квартала)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0,021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3,2</w:t>
            </w:r>
          </w:p>
        </w:tc>
        <w:tc>
          <w:tcPr>
            <w:tcW w:w="11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6,0  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9,2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7 (часть квартала)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0,021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3,2</w:t>
            </w:r>
          </w:p>
        </w:tc>
        <w:tc>
          <w:tcPr>
            <w:tcW w:w="11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6,0  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9,2</w:t>
            </w:r>
          </w:p>
        </w:tc>
      </w:tr>
      <w:tr w:rsidR="00FD0B47" w:rsidRPr="008C6DDD" w:rsidTr="007B5B8E">
        <w:trPr>
          <w:trHeight w:val="275"/>
        </w:trPr>
        <w:tc>
          <w:tcPr>
            <w:tcW w:w="14459" w:type="dxa"/>
            <w:gridSpan w:val="11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i/>
                <w:iCs/>
              </w:rPr>
              <w:t>застройка жилой застройки средней этажности (5 эт.) </w:t>
            </w:r>
            <w:r w:rsidRPr="008C6DDD">
              <w:rPr>
                <w:rFonts w:ascii="Times New Roman" w:hAnsi="Times New Roman"/>
              </w:rPr>
              <w:t xml:space="preserve"> 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5 (часть квартала)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16575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49725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0,152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1,011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1,163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174,5</w:t>
            </w:r>
          </w:p>
        </w:tc>
        <w:tc>
          <w:tcPr>
            <w:tcW w:w="116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98,6  </w:t>
            </w:r>
          </w:p>
        </w:tc>
        <w:tc>
          <w:tcPr>
            <w:tcW w:w="822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273,1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итого по городскому поселку Синявино  (территория 1)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276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1,374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6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22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352,9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 xml:space="preserve">городской поселок Синявино (территория 2)  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276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63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22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</w:tr>
      <w:tr w:rsidR="00FD0B47" w:rsidRPr="008C6DDD" w:rsidTr="007B5B8E">
        <w:trPr>
          <w:trHeight w:val="100"/>
        </w:trPr>
        <w:tc>
          <w:tcPr>
            <w:tcW w:w="14459" w:type="dxa"/>
            <w:gridSpan w:val="11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i/>
                <w:iCs/>
              </w:rPr>
              <w:t>застройка индивидуальными жилыми домами коттеджного типа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lastRenderedPageBreak/>
              <w:t>квартал № 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1240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3720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0,076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0,087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13,1</w:t>
            </w:r>
          </w:p>
        </w:tc>
        <w:tc>
          <w:tcPr>
            <w:tcW w:w="11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16,3  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29,4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1200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0,024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0,028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4,2</w:t>
            </w:r>
          </w:p>
        </w:tc>
        <w:tc>
          <w:tcPr>
            <w:tcW w:w="11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7,2  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11,4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7,4</w:t>
            </w:r>
          </w:p>
        </w:tc>
        <w:tc>
          <w:tcPr>
            <w:tcW w:w="11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10,9  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18,3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17 (часть квартала)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6400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19200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0,059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0,391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0,449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67,4</w:t>
            </w:r>
          </w:p>
        </w:tc>
        <w:tc>
          <w:tcPr>
            <w:tcW w:w="11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53,4  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120,8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475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1425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0,029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0,033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5,0</w:t>
            </w:r>
          </w:p>
        </w:tc>
        <w:tc>
          <w:tcPr>
            <w:tcW w:w="11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8,4  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13,4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9360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28080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0,086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0,571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0,657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98,5</w:t>
            </w:r>
          </w:p>
        </w:tc>
        <w:tc>
          <w:tcPr>
            <w:tcW w:w="11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73,4  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171,9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20 (часть квартала)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5000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15000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0,305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0,351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52,6</w:t>
            </w:r>
          </w:p>
        </w:tc>
        <w:tc>
          <w:tcPr>
            <w:tcW w:w="11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45,1  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97,7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21 (часть квартала)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0,031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0,035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5,3</w:t>
            </w:r>
          </w:p>
        </w:tc>
        <w:tc>
          <w:tcPr>
            <w:tcW w:w="11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8,4  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13,7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550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1650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0,034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0,039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5,8</w:t>
            </w:r>
          </w:p>
        </w:tc>
        <w:tc>
          <w:tcPr>
            <w:tcW w:w="116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9,9  </w:t>
            </w:r>
          </w:p>
        </w:tc>
        <w:tc>
          <w:tcPr>
            <w:tcW w:w="822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15,7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 xml:space="preserve">итого по городскому поселку Синявино  (территория 2) 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276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1,728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6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22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492,2</w:t>
            </w:r>
          </w:p>
        </w:tc>
      </w:tr>
    </w:tbl>
    <w:p w:rsidR="00FD0B47" w:rsidRPr="008C6DDD" w:rsidRDefault="00FD0B47" w:rsidP="00FD0B47">
      <w:pPr>
        <w:rPr>
          <w:rFonts w:ascii="Times New Roman" w:hAnsi="Times New Roman"/>
        </w:rPr>
      </w:pPr>
    </w:p>
    <w:tbl>
      <w:tblPr>
        <w:tblW w:w="14317" w:type="dxa"/>
        <w:tblInd w:w="108" w:type="dxa"/>
        <w:tblLayout w:type="fixed"/>
        <w:tblLook w:val="0000"/>
      </w:tblPr>
      <w:tblGrid>
        <w:gridCol w:w="3686"/>
        <w:gridCol w:w="1276"/>
        <w:gridCol w:w="141"/>
        <w:gridCol w:w="993"/>
        <w:gridCol w:w="1417"/>
        <w:gridCol w:w="851"/>
        <w:gridCol w:w="1134"/>
        <w:gridCol w:w="1134"/>
        <w:gridCol w:w="850"/>
        <w:gridCol w:w="142"/>
        <w:gridCol w:w="709"/>
        <w:gridCol w:w="992"/>
        <w:gridCol w:w="992"/>
      </w:tblGrid>
      <w:tr w:rsidR="00FD0B47" w:rsidRPr="008C6DDD" w:rsidTr="007B5B8E">
        <w:trPr>
          <w:trHeight w:val="330"/>
        </w:trPr>
        <w:tc>
          <w:tcPr>
            <w:tcW w:w="3686" w:type="dxa"/>
            <w:vMerge w:val="restart"/>
            <w:tcBorders>
              <w:top w:val="single" w:sz="12" w:space="0" w:color="auto"/>
              <w:left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Наименование</w:t>
            </w:r>
          </w:p>
        </w:tc>
        <w:tc>
          <w:tcPr>
            <w:tcW w:w="1276" w:type="dxa"/>
            <w:vMerge w:val="restart"/>
            <w:tcBorders>
              <w:top w:val="single" w:sz="12" w:space="0" w:color="auto"/>
              <w:left w:val="nil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Кол-во зданий</w:t>
            </w:r>
          </w:p>
        </w:tc>
        <w:tc>
          <w:tcPr>
            <w:tcW w:w="1134" w:type="dxa"/>
            <w:gridSpan w:val="2"/>
            <w:vMerge w:val="restart"/>
            <w:tcBorders>
              <w:top w:val="single" w:sz="12" w:space="0" w:color="auto"/>
              <w:left w:val="nil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Общ площадь, 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417" w:type="dxa"/>
            <w:vMerge w:val="restart"/>
            <w:tcBorders>
              <w:top w:val="single" w:sz="12" w:space="0" w:color="auto"/>
              <w:left w:val="nil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Строит. Объем, м</w:t>
            </w:r>
            <w:r w:rsidRPr="008C6DDD">
              <w:rPr>
                <w:rFonts w:ascii="Times New Roman" w:hAnsi="Times New Roman"/>
                <w:vertAlign w:val="superscript"/>
              </w:rPr>
              <w:t>3</w:t>
            </w:r>
          </w:p>
        </w:tc>
        <w:tc>
          <w:tcPr>
            <w:tcW w:w="4111" w:type="dxa"/>
            <w:gridSpan w:val="5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Нагрузка на, Гкал/час</w:t>
            </w:r>
          </w:p>
        </w:tc>
        <w:tc>
          <w:tcPr>
            <w:tcW w:w="2693" w:type="dxa"/>
            <w:gridSpan w:val="3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Расход газа на, м</w:t>
            </w:r>
            <w:r w:rsidRPr="008C6DDD">
              <w:rPr>
                <w:rFonts w:ascii="Times New Roman" w:hAnsi="Times New Roman"/>
                <w:vertAlign w:val="superscript"/>
              </w:rPr>
              <w:t>3</w:t>
            </w:r>
            <w:r w:rsidRPr="008C6DDD">
              <w:rPr>
                <w:rFonts w:ascii="Times New Roman" w:hAnsi="Times New Roman"/>
              </w:rPr>
              <w:t>/ч</w:t>
            </w:r>
          </w:p>
        </w:tc>
      </w:tr>
      <w:tr w:rsidR="00FD0B47" w:rsidRPr="008C6DDD" w:rsidTr="007B5B8E">
        <w:trPr>
          <w:trHeight w:val="495"/>
        </w:trPr>
        <w:tc>
          <w:tcPr>
            <w:tcW w:w="3686" w:type="dxa"/>
            <w:vMerge/>
            <w:tcBorders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</w:p>
        </w:tc>
        <w:tc>
          <w:tcPr>
            <w:tcW w:w="1276" w:type="dxa"/>
            <w:vMerge/>
            <w:tcBorders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</w:p>
        </w:tc>
        <w:tc>
          <w:tcPr>
            <w:tcW w:w="1134" w:type="dxa"/>
            <w:gridSpan w:val="2"/>
            <w:vMerge/>
            <w:tcBorders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</w:p>
        </w:tc>
        <w:tc>
          <w:tcPr>
            <w:tcW w:w="1417" w:type="dxa"/>
            <w:vMerge/>
            <w:tcBorders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ГВС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Вентиляция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Отопление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Общая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Тепло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Пищепригот.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Общий</w:t>
            </w:r>
          </w:p>
        </w:tc>
      </w:tr>
      <w:tr w:rsidR="00FD0B47" w:rsidRPr="008C6DDD" w:rsidTr="007B5B8E">
        <w:trPr>
          <w:trHeight w:val="803"/>
        </w:trPr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Cs/>
                <w:i/>
              </w:rPr>
              <w:t>объекты обслуживания</w:t>
            </w:r>
          </w:p>
        </w:tc>
        <w:tc>
          <w:tcPr>
            <w:tcW w:w="1276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20 % от жилой застройки</w:t>
            </w:r>
          </w:p>
        </w:tc>
        <w:tc>
          <w:tcPr>
            <w:tcW w:w="1134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0,620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169,0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276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3,722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1014,1</w:t>
            </w:r>
          </w:p>
        </w:tc>
      </w:tr>
      <w:tr w:rsidR="00FD0B47" w:rsidRPr="008C6DDD" w:rsidTr="007B5B8E">
        <w:trPr>
          <w:trHeight w:val="255"/>
        </w:trPr>
        <w:tc>
          <w:tcPr>
            <w:tcW w:w="14317" w:type="dxa"/>
            <w:gridSpan w:val="1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jc w:val="center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/>
                <w:bCs/>
              </w:rPr>
              <w:t>первая очередь (2020 г.)</w:t>
            </w:r>
          </w:p>
        </w:tc>
      </w:tr>
      <w:tr w:rsidR="00FD0B47" w:rsidRPr="008C6DDD" w:rsidTr="007B5B8E">
        <w:trPr>
          <w:trHeight w:val="255"/>
        </w:trPr>
        <w:tc>
          <w:tcPr>
            <w:tcW w:w="14317" w:type="dxa"/>
            <w:gridSpan w:val="13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/>
                <w:bCs/>
              </w:rPr>
              <w:lastRenderedPageBreak/>
              <w:t>городской поселок  Синявино (территория 1)</w:t>
            </w:r>
            <w:r w:rsidRPr="008C6DDD">
              <w:rPr>
                <w:rFonts w:ascii="Times New Roman" w:hAnsi="Times New Roman"/>
              </w:rPr>
              <w:t xml:space="preserve"> </w:t>
            </w:r>
          </w:p>
        </w:tc>
      </w:tr>
      <w:tr w:rsidR="00FD0B47" w:rsidRPr="008C6DDD" w:rsidTr="007B5B8E">
        <w:trPr>
          <w:trHeight w:val="231"/>
        </w:trPr>
        <w:tc>
          <w:tcPr>
            <w:tcW w:w="14317" w:type="dxa"/>
            <w:gridSpan w:val="13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i/>
                <w:iCs/>
              </w:rPr>
              <w:t>застройка индивидуальными жилыми домами коттеджного типа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1800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0,037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0,042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6,3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9,9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16,2</w:t>
            </w:r>
          </w:p>
        </w:tc>
      </w:tr>
      <w:tr w:rsidR="00FD0B47" w:rsidRPr="008C6DDD" w:rsidTr="007B5B8E">
        <w:trPr>
          <w:trHeight w:val="239"/>
        </w:trPr>
        <w:tc>
          <w:tcPr>
            <w:tcW w:w="14317" w:type="dxa"/>
            <w:gridSpan w:val="13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  <w:r w:rsidRPr="008C6DDD">
              <w:rPr>
                <w:rFonts w:ascii="Times New Roman" w:hAnsi="Times New Roman"/>
                <w:i/>
                <w:iCs/>
              </w:rPr>
              <w:t>застройка малоэтажными жилыми домами (2 эт.)</w:t>
            </w:r>
            <w:r w:rsidRPr="008C6DDD">
              <w:rPr>
                <w:rFonts w:ascii="Times New Roman" w:hAnsi="Times New Roman"/>
              </w:rPr>
              <w:t> 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 (часть квартала)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4000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12000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0,037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0,244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0,281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42,1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31,2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73,3</w:t>
            </w:r>
          </w:p>
        </w:tc>
      </w:tr>
      <w:tr w:rsidR="00FD0B47" w:rsidRPr="008C6DDD" w:rsidTr="007B5B8E">
        <w:trPr>
          <w:trHeight w:val="233"/>
        </w:trPr>
        <w:tc>
          <w:tcPr>
            <w:tcW w:w="14317" w:type="dxa"/>
            <w:gridSpan w:val="13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i/>
                <w:iCs/>
              </w:rPr>
              <w:t>застройка  многоквартирными среднеэтажными домами (5 эт.)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33150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99450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0,303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2,023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2,326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348,9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182,1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531,0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2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33150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99450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0,303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2,023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2,326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348,9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182,1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531,0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итого по городскому поселку Синявино  (территория 1)</w:t>
            </w:r>
          </w:p>
        </w:tc>
        <w:tc>
          <w:tcPr>
            <w:tcW w:w="1417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4,975</w:t>
            </w:r>
          </w:p>
        </w:tc>
        <w:tc>
          <w:tcPr>
            <w:tcW w:w="851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1151,5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 xml:space="preserve">городской поселок Синявино (территория 2) </w:t>
            </w:r>
          </w:p>
        </w:tc>
        <w:tc>
          <w:tcPr>
            <w:tcW w:w="1417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3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1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</w:tr>
      <w:tr w:rsidR="00FD0B47" w:rsidRPr="008C6DDD" w:rsidTr="007B5B8E">
        <w:trPr>
          <w:trHeight w:val="226"/>
        </w:trPr>
        <w:tc>
          <w:tcPr>
            <w:tcW w:w="14317" w:type="dxa"/>
            <w:gridSpan w:val="13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i/>
                <w:iCs/>
              </w:rPr>
              <w:t>застройка индивидуальными жилыми домами коттеджного типа</w:t>
            </w:r>
            <w:r w:rsidRPr="008C6DDD">
              <w:rPr>
                <w:rFonts w:ascii="Times New Roman" w:hAnsi="Times New Roman"/>
              </w:rPr>
              <w:t> 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3300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0,067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0,077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11,6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15,3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26,9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2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0,049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7,4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10,9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18,3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3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0,049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7,4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10,9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18,3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4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0,049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7,4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10,9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18,3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5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0,049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7,4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10,9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18,3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11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3300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0,067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0,077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11,6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15,3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26,9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lastRenderedPageBreak/>
              <w:t>квартал № 12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3300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0,067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0,077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11,6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15,3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26,9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14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1200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0,024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0,028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4,2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7,2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11,4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итого по городскому поселку Синявино  (территория 2)</w:t>
            </w:r>
          </w:p>
        </w:tc>
        <w:tc>
          <w:tcPr>
            <w:tcW w:w="1417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0,456</w:t>
            </w:r>
          </w:p>
        </w:tc>
        <w:tc>
          <w:tcPr>
            <w:tcW w:w="851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165,1</w:t>
            </w:r>
          </w:p>
        </w:tc>
      </w:tr>
    </w:tbl>
    <w:p w:rsidR="00FD0B47" w:rsidRPr="008C6DDD" w:rsidRDefault="00FD0B47" w:rsidP="00FD0B47">
      <w:pPr>
        <w:rPr>
          <w:rFonts w:ascii="Times New Roman" w:hAnsi="Times New Roman"/>
        </w:rPr>
      </w:pPr>
      <w:r w:rsidRPr="008C6DDD">
        <w:rPr>
          <w:rFonts w:ascii="Times New Roman" w:hAnsi="Times New Roman"/>
        </w:rPr>
        <w:br w:type="page"/>
      </w:r>
    </w:p>
    <w:tbl>
      <w:tblPr>
        <w:tblW w:w="14317" w:type="dxa"/>
        <w:tblInd w:w="108" w:type="dxa"/>
        <w:tblLayout w:type="fixed"/>
        <w:tblLook w:val="0000"/>
      </w:tblPr>
      <w:tblGrid>
        <w:gridCol w:w="3828"/>
        <w:gridCol w:w="1701"/>
        <w:gridCol w:w="1134"/>
        <w:gridCol w:w="1134"/>
        <w:gridCol w:w="850"/>
        <w:gridCol w:w="851"/>
        <w:gridCol w:w="1134"/>
        <w:gridCol w:w="850"/>
        <w:gridCol w:w="851"/>
        <w:gridCol w:w="992"/>
        <w:gridCol w:w="992"/>
      </w:tblGrid>
      <w:tr w:rsidR="00FD0B47" w:rsidRPr="008C6DDD" w:rsidTr="007B5B8E">
        <w:trPr>
          <w:trHeight w:val="330"/>
        </w:trPr>
        <w:tc>
          <w:tcPr>
            <w:tcW w:w="3828" w:type="dxa"/>
            <w:vMerge w:val="restart"/>
            <w:tcBorders>
              <w:top w:val="single" w:sz="12" w:space="0" w:color="auto"/>
              <w:left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ind w:right="-108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lastRenderedPageBreak/>
              <w:t>Наименование</w:t>
            </w:r>
          </w:p>
        </w:tc>
        <w:tc>
          <w:tcPr>
            <w:tcW w:w="1701" w:type="dxa"/>
            <w:vMerge w:val="restart"/>
            <w:tcBorders>
              <w:top w:val="single" w:sz="12" w:space="0" w:color="auto"/>
              <w:left w:val="nil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Кол-во зданий</w:t>
            </w:r>
          </w:p>
        </w:tc>
        <w:tc>
          <w:tcPr>
            <w:tcW w:w="1134" w:type="dxa"/>
            <w:vMerge w:val="restart"/>
            <w:tcBorders>
              <w:top w:val="single" w:sz="12" w:space="0" w:color="auto"/>
              <w:left w:val="nil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Общая площадь, 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134" w:type="dxa"/>
            <w:vMerge w:val="restart"/>
            <w:tcBorders>
              <w:top w:val="single" w:sz="12" w:space="0" w:color="auto"/>
              <w:left w:val="nil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Строит. объем, м</w:t>
            </w:r>
            <w:r w:rsidRPr="008C6DDD">
              <w:rPr>
                <w:rFonts w:ascii="Times New Roman" w:hAnsi="Times New Roman"/>
                <w:vertAlign w:val="superscript"/>
              </w:rPr>
              <w:t>3</w:t>
            </w:r>
          </w:p>
        </w:tc>
        <w:tc>
          <w:tcPr>
            <w:tcW w:w="3685" w:type="dxa"/>
            <w:gridSpan w:val="4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Нагрузка на, Гкал/час</w:t>
            </w:r>
          </w:p>
        </w:tc>
        <w:tc>
          <w:tcPr>
            <w:tcW w:w="2835" w:type="dxa"/>
            <w:gridSpan w:val="3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Расход газа на, м</w:t>
            </w:r>
            <w:r w:rsidRPr="008C6DDD">
              <w:rPr>
                <w:rFonts w:ascii="Times New Roman" w:hAnsi="Times New Roman"/>
                <w:vertAlign w:val="superscript"/>
              </w:rPr>
              <w:t>3</w:t>
            </w:r>
            <w:r w:rsidRPr="008C6DDD">
              <w:rPr>
                <w:rFonts w:ascii="Times New Roman" w:hAnsi="Times New Roman"/>
              </w:rPr>
              <w:t>/ч</w:t>
            </w:r>
          </w:p>
        </w:tc>
      </w:tr>
      <w:tr w:rsidR="00FD0B47" w:rsidRPr="008C6DDD" w:rsidTr="007B5B8E">
        <w:trPr>
          <w:trHeight w:val="795"/>
        </w:trPr>
        <w:tc>
          <w:tcPr>
            <w:tcW w:w="3828" w:type="dxa"/>
            <w:vMerge/>
            <w:tcBorders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ind w:right="-108"/>
              <w:rPr>
                <w:rFonts w:ascii="Times New Roman" w:hAnsi="Times New Roman"/>
              </w:rPr>
            </w:pPr>
          </w:p>
        </w:tc>
        <w:tc>
          <w:tcPr>
            <w:tcW w:w="1701" w:type="dxa"/>
            <w:vMerge/>
            <w:tcBorders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</w:p>
        </w:tc>
        <w:tc>
          <w:tcPr>
            <w:tcW w:w="1134" w:type="dxa"/>
            <w:vMerge/>
            <w:tcBorders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</w:p>
        </w:tc>
        <w:tc>
          <w:tcPr>
            <w:tcW w:w="1134" w:type="dxa"/>
            <w:vMerge/>
            <w:tcBorders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ГВС</w:t>
            </w:r>
          </w:p>
        </w:tc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Вентиляция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Отопление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Общая</w:t>
            </w:r>
          </w:p>
        </w:tc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Тепло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Пищепригот.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Общий</w:t>
            </w:r>
          </w:p>
        </w:tc>
      </w:tr>
      <w:tr w:rsidR="00FD0B47" w:rsidRPr="008C6DDD" w:rsidTr="007B5B8E">
        <w:trPr>
          <w:trHeight w:val="803"/>
        </w:trPr>
        <w:tc>
          <w:tcPr>
            <w:tcW w:w="382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ind w:right="-108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Cs/>
                <w:i/>
              </w:rPr>
              <w:t>объекты обслуживания</w:t>
            </w:r>
          </w:p>
        </w:tc>
        <w:tc>
          <w:tcPr>
            <w:tcW w:w="170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20 % от жилой застройки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1,086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263,3</w:t>
            </w:r>
          </w:p>
        </w:tc>
      </w:tr>
      <w:tr w:rsidR="00FD0B47" w:rsidRPr="008C6DDD" w:rsidTr="007B5B8E">
        <w:trPr>
          <w:trHeight w:val="255"/>
        </w:trPr>
        <w:tc>
          <w:tcPr>
            <w:tcW w:w="382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ind w:right="-108"/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Всего на первую очередь</w:t>
            </w:r>
          </w:p>
        </w:tc>
        <w:tc>
          <w:tcPr>
            <w:tcW w:w="170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6,517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1580,0</w:t>
            </w:r>
          </w:p>
        </w:tc>
      </w:tr>
      <w:tr w:rsidR="00FD0B47" w:rsidRPr="008C6DDD" w:rsidTr="007B5B8E">
        <w:trPr>
          <w:trHeight w:val="255"/>
        </w:trPr>
        <w:tc>
          <w:tcPr>
            <w:tcW w:w="14317" w:type="dxa"/>
            <w:gridSpan w:val="11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ind w:right="-108"/>
              <w:jc w:val="center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/>
                <w:bCs/>
              </w:rPr>
              <w:t>расчетный срок (2040 г.)</w:t>
            </w:r>
          </w:p>
        </w:tc>
      </w:tr>
      <w:tr w:rsidR="00FD0B47" w:rsidRPr="008C6DDD" w:rsidTr="007B5B8E">
        <w:trPr>
          <w:trHeight w:val="255"/>
        </w:trPr>
        <w:tc>
          <w:tcPr>
            <w:tcW w:w="14317" w:type="dxa"/>
            <w:gridSpan w:val="11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/>
                <w:bCs/>
              </w:rPr>
              <w:t>городской поселок  Синявино (территория 1)</w:t>
            </w:r>
          </w:p>
        </w:tc>
      </w:tr>
      <w:tr w:rsidR="00FD0B47" w:rsidRPr="008C6DDD" w:rsidTr="007B5B8E">
        <w:trPr>
          <w:trHeight w:val="333"/>
        </w:trPr>
        <w:tc>
          <w:tcPr>
            <w:tcW w:w="14317" w:type="dxa"/>
            <w:gridSpan w:val="11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ind w:right="-108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i/>
                <w:iCs/>
              </w:rPr>
              <w:t>застройка индивидуальными жилыми домами коттеджного типа</w:t>
            </w:r>
          </w:p>
        </w:tc>
      </w:tr>
      <w:tr w:rsidR="00FD0B47" w:rsidRPr="008C6DDD" w:rsidTr="007B5B8E">
        <w:trPr>
          <w:trHeight w:val="255"/>
        </w:trPr>
        <w:tc>
          <w:tcPr>
            <w:tcW w:w="382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ind w:right="-108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0,037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6,3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9,9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16,2</w:t>
            </w:r>
          </w:p>
        </w:tc>
      </w:tr>
      <w:tr w:rsidR="00FD0B47" w:rsidRPr="008C6DDD" w:rsidTr="007B5B8E">
        <w:trPr>
          <w:trHeight w:val="271"/>
        </w:trPr>
        <w:tc>
          <w:tcPr>
            <w:tcW w:w="14317" w:type="dxa"/>
            <w:gridSpan w:val="11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ind w:right="-108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i/>
                <w:iCs/>
              </w:rPr>
              <w:t>застройка  многоквартирными среднеэтажными домами (5 эт.)</w:t>
            </w:r>
          </w:p>
        </w:tc>
      </w:tr>
      <w:tr w:rsidR="00FD0B47" w:rsidRPr="008C6DDD" w:rsidTr="007B5B8E">
        <w:trPr>
          <w:trHeight w:val="255"/>
        </w:trPr>
        <w:tc>
          <w:tcPr>
            <w:tcW w:w="382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ind w:right="-108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38675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116025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0,354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2,360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2,714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407,1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208,5  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615,6</w:t>
            </w:r>
          </w:p>
        </w:tc>
      </w:tr>
      <w:tr w:rsidR="00FD0B47" w:rsidRPr="008C6DDD" w:rsidTr="007B5B8E">
        <w:trPr>
          <w:trHeight w:val="255"/>
        </w:trPr>
        <w:tc>
          <w:tcPr>
            <w:tcW w:w="382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ind w:right="-108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4(часть квартала)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11050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33150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0,101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0,674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0,775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116,3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72,6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188,9</w:t>
            </w:r>
          </w:p>
        </w:tc>
      </w:tr>
      <w:tr w:rsidR="00FD0B47" w:rsidRPr="008C6DDD" w:rsidTr="007B5B8E">
        <w:trPr>
          <w:trHeight w:val="765"/>
        </w:trPr>
        <w:tc>
          <w:tcPr>
            <w:tcW w:w="3828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ind w:right="-108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образовательное учреждение с  дошкольным отделением и начальной школой на 250 мест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2700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0,033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0,118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0,153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22,9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22,9</w:t>
            </w:r>
          </w:p>
        </w:tc>
      </w:tr>
      <w:tr w:rsidR="00FD0B47" w:rsidRPr="008C6DDD" w:rsidTr="007B5B8E">
        <w:trPr>
          <w:trHeight w:val="255"/>
        </w:trPr>
        <w:tc>
          <w:tcPr>
            <w:tcW w:w="382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ind w:right="-108"/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 xml:space="preserve">итого по городскому поселку Синявино  (территория 1) </w:t>
            </w:r>
          </w:p>
        </w:tc>
        <w:tc>
          <w:tcPr>
            <w:tcW w:w="170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3,684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843,6</w:t>
            </w:r>
          </w:p>
        </w:tc>
      </w:tr>
      <w:tr w:rsidR="00FD0B47" w:rsidRPr="008C6DDD" w:rsidTr="007B5B8E">
        <w:trPr>
          <w:trHeight w:val="255"/>
        </w:trPr>
        <w:tc>
          <w:tcPr>
            <w:tcW w:w="382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ind w:right="-108"/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 xml:space="preserve">городской поселок Синявино (территория 2) </w:t>
            </w:r>
          </w:p>
        </w:tc>
        <w:tc>
          <w:tcPr>
            <w:tcW w:w="1701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</w:tr>
      <w:tr w:rsidR="00FD0B47" w:rsidRPr="008C6DDD" w:rsidTr="007B5B8E">
        <w:trPr>
          <w:trHeight w:val="280"/>
        </w:trPr>
        <w:tc>
          <w:tcPr>
            <w:tcW w:w="14317" w:type="dxa"/>
            <w:gridSpan w:val="11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ind w:right="-108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i/>
                <w:iCs/>
              </w:rPr>
              <w:t>застройка индивидуальными жилыми домами коттеджного типа</w:t>
            </w:r>
          </w:p>
        </w:tc>
      </w:tr>
      <w:tr w:rsidR="00FD0B47" w:rsidRPr="008C6DDD" w:rsidTr="007B5B8E">
        <w:trPr>
          <w:trHeight w:val="255"/>
        </w:trPr>
        <w:tc>
          <w:tcPr>
            <w:tcW w:w="382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ind w:right="-108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lastRenderedPageBreak/>
              <w:t>квартал № 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7,4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10,9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18,3</w:t>
            </w:r>
          </w:p>
        </w:tc>
      </w:tr>
      <w:tr w:rsidR="00FD0B47" w:rsidRPr="008C6DDD" w:rsidTr="007B5B8E">
        <w:trPr>
          <w:trHeight w:val="255"/>
        </w:trPr>
        <w:tc>
          <w:tcPr>
            <w:tcW w:w="382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ind w:right="-108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7,4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10,9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18,3</w:t>
            </w:r>
          </w:p>
        </w:tc>
      </w:tr>
      <w:tr w:rsidR="00FD0B47" w:rsidRPr="008C6DDD" w:rsidTr="007B5B8E">
        <w:trPr>
          <w:trHeight w:val="255"/>
        </w:trPr>
        <w:tc>
          <w:tcPr>
            <w:tcW w:w="382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ind w:right="-108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7,4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10,9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18,3</w:t>
            </w:r>
          </w:p>
        </w:tc>
      </w:tr>
      <w:tr w:rsidR="00FD0B47" w:rsidRPr="008C6DDD" w:rsidTr="007B5B8E">
        <w:trPr>
          <w:trHeight w:val="255"/>
        </w:trPr>
        <w:tc>
          <w:tcPr>
            <w:tcW w:w="382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ind w:right="-108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7,4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10,9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18,3</w:t>
            </w:r>
          </w:p>
        </w:tc>
      </w:tr>
      <w:tr w:rsidR="00FD0B47" w:rsidRPr="008C6DDD" w:rsidTr="007B5B8E">
        <w:trPr>
          <w:trHeight w:val="255"/>
        </w:trPr>
        <w:tc>
          <w:tcPr>
            <w:tcW w:w="3828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ind w:right="-108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1900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5700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0,017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0,116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0,133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22,3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42,3</w:t>
            </w:r>
          </w:p>
        </w:tc>
      </w:tr>
      <w:tr w:rsidR="00FD0B47" w:rsidRPr="008C6DDD" w:rsidTr="007B5B8E">
        <w:trPr>
          <w:trHeight w:val="255"/>
        </w:trPr>
        <w:tc>
          <w:tcPr>
            <w:tcW w:w="382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ind w:right="-108"/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итого по городскому поселку Синявино  (территория 2)</w:t>
            </w:r>
          </w:p>
        </w:tc>
        <w:tc>
          <w:tcPr>
            <w:tcW w:w="170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0,330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115,4</w:t>
            </w:r>
          </w:p>
        </w:tc>
      </w:tr>
    </w:tbl>
    <w:p w:rsidR="00FD0B47" w:rsidRPr="008C6DDD" w:rsidRDefault="00FD0B47" w:rsidP="00FD0B47">
      <w:pPr>
        <w:rPr>
          <w:rFonts w:ascii="Times New Roman" w:hAnsi="Times New Roman"/>
        </w:rPr>
      </w:pPr>
    </w:p>
    <w:tbl>
      <w:tblPr>
        <w:tblW w:w="14322" w:type="dxa"/>
        <w:tblInd w:w="103" w:type="dxa"/>
        <w:tblLayout w:type="fixed"/>
        <w:tblLook w:val="0000"/>
      </w:tblPr>
      <w:tblGrid>
        <w:gridCol w:w="3833"/>
        <w:gridCol w:w="1701"/>
        <w:gridCol w:w="1134"/>
        <w:gridCol w:w="1134"/>
        <w:gridCol w:w="850"/>
        <w:gridCol w:w="851"/>
        <w:gridCol w:w="1134"/>
        <w:gridCol w:w="850"/>
        <w:gridCol w:w="851"/>
        <w:gridCol w:w="992"/>
        <w:gridCol w:w="992"/>
      </w:tblGrid>
      <w:tr w:rsidR="00FD0B47" w:rsidRPr="008C6DDD" w:rsidTr="007B5B8E">
        <w:trPr>
          <w:trHeight w:val="465"/>
        </w:trPr>
        <w:tc>
          <w:tcPr>
            <w:tcW w:w="3833" w:type="dxa"/>
            <w:vMerge w:val="restart"/>
            <w:tcBorders>
              <w:top w:val="single" w:sz="12" w:space="0" w:color="auto"/>
              <w:left w:val="single" w:sz="12" w:space="0" w:color="auto"/>
              <w:bottom w:val="nil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Наименование</w:t>
            </w:r>
          </w:p>
        </w:tc>
        <w:tc>
          <w:tcPr>
            <w:tcW w:w="1701" w:type="dxa"/>
            <w:vMerge w:val="restart"/>
            <w:tcBorders>
              <w:top w:val="single" w:sz="12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Кол-во зданий</w:t>
            </w:r>
          </w:p>
        </w:tc>
        <w:tc>
          <w:tcPr>
            <w:tcW w:w="1134" w:type="dxa"/>
            <w:vMerge w:val="restart"/>
            <w:tcBorders>
              <w:top w:val="single" w:sz="12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Общ площадь, 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134" w:type="dxa"/>
            <w:vMerge w:val="restart"/>
            <w:tcBorders>
              <w:top w:val="single" w:sz="12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Строит. объем, м</w:t>
            </w:r>
            <w:r w:rsidRPr="008C6DDD">
              <w:rPr>
                <w:rFonts w:ascii="Times New Roman" w:hAnsi="Times New Roman"/>
                <w:vertAlign w:val="superscript"/>
              </w:rPr>
              <w:t>3</w:t>
            </w:r>
          </w:p>
        </w:tc>
        <w:tc>
          <w:tcPr>
            <w:tcW w:w="3685" w:type="dxa"/>
            <w:gridSpan w:val="4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Нагрузка на, Гкал/час</w:t>
            </w:r>
          </w:p>
        </w:tc>
        <w:tc>
          <w:tcPr>
            <w:tcW w:w="2835" w:type="dxa"/>
            <w:gridSpan w:val="3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Расход газа на, м</w:t>
            </w:r>
            <w:r w:rsidRPr="008C6DDD">
              <w:rPr>
                <w:rFonts w:ascii="Times New Roman" w:hAnsi="Times New Roman"/>
                <w:vertAlign w:val="superscript"/>
              </w:rPr>
              <w:t>3</w:t>
            </w:r>
            <w:r w:rsidRPr="008C6DDD">
              <w:rPr>
                <w:rFonts w:ascii="Times New Roman" w:hAnsi="Times New Roman"/>
              </w:rPr>
              <w:t>/ч</w:t>
            </w:r>
          </w:p>
        </w:tc>
      </w:tr>
      <w:tr w:rsidR="00FD0B47" w:rsidRPr="008C6DDD" w:rsidTr="007B5B8E">
        <w:trPr>
          <w:trHeight w:val="795"/>
        </w:trPr>
        <w:tc>
          <w:tcPr>
            <w:tcW w:w="3833" w:type="dxa"/>
            <w:vMerge/>
            <w:tcBorders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</w:p>
        </w:tc>
        <w:tc>
          <w:tcPr>
            <w:tcW w:w="1701" w:type="dxa"/>
            <w:vMerge/>
            <w:tcBorders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</w:p>
        </w:tc>
        <w:tc>
          <w:tcPr>
            <w:tcW w:w="1134" w:type="dxa"/>
            <w:vMerge/>
            <w:tcBorders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</w:p>
        </w:tc>
        <w:tc>
          <w:tcPr>
            <w:tcW w:w="1134" w:type="dxa"/>
            <w:vMerge/>
            <w:tcBorders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ГВС</w:t>
            </w:r>
          </w:p>
        </w:tc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Вентиляция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Отопление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Общая</w:t>
            </w:r>
          </w:p>
        </w:tc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Тепло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Пищепригот.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Общий</w:t>
            </w:r>
          </w:p>
        </w:tc>
      </w:tr>
      <w:tr w:rsidR="00FD0B47" w:rsidRPr="008C6DDD" w:rsidTr="007B5B8E">
        <w:trPr>
          <w:trHeight w:val="1020"/>
        </w:trPr>
        <w:tc>
          <w:tcPr>
            <w:tcW w:w="383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Cs/>
                <w:i/>
              </w:rPr>
              <w:t>объекты обслуживания</w:t>
            </w:r>
          </w:p>
        </w:tc>
        <w:tc>
          <w:tcPr>
            <w:tcW w:w="170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20 % от жилой застройки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0,803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191,8</w:t>
            </w:r>
          </w:p>
        </w:tc>
      </w:tr>
      <w:tr w:rsidR="00FD0B47" w:rsidRPr="008C6DDD" w:rsidTr="007B5B8E">
        <w:trPr>
          <w:trHeight w:val="255"/>
        </w:trPr>
        <w:tc>
          <w:tcPr>
            <w:tcW w:w="383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Всего на расчетный срок</w:t>
            </w:r>
          </w:p>
        </w:tc>
        <w:tc>
          <w:tcPr>
            <w:tcW w:w="170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4,817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1150,8</w:t>
            </w:r>
          </w:p>
        </w:tc>
      </w:tr>
    </w:tbl>
    <w:p w:rsidR="00FD0B47" w:rsidRPr="008C6DDD" w:rsidRDefault="00FD0B47" w:rsidP="00FD0B47">
      <w:pPr>
        <w:rPr>
          <w:rFonts w:ascii="Times New Roman" w:hAnsi="Times New Roman"/>
        </w:rPr>
      </w:pPr>
    </w:p>
    <w:p w:rsidR="00FD0B47" w:rsidRPr="008C6DDD" w:rsidRDefault="00FD0B47" w:rsidP="00FD0B47">
      <w:pPr>
        <w:pStyle w:val="ConsPlusNormal"/>
        <w:widowControl/>
        <w:spacing w:line="36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8C6DDD">
        <w:rPr>
          <w:b/>
        </w:rPr>
        <w:br w:type="page"/>
      </w:r>
      <w:r w:rsidRPr="008C6DDD">
        <w:rPr>
          <w:rFonts w:ascii="Times New Roman" w:hAnsi="Times New Roman" w:cs="Times New Roman"/>
          <w:sz w:val="24"/>
          <w:szCs w:val="24"/>
        </w:rPr>
        <w:lastRenderedPageBreak/>
        <w:t>Таблица 53</w:t>
      </w:r>
    </w:p>
    <w:p w:rsidR="00FD0B47" w:rsidRPr="008C6DDD" w:rsidRDefault="00FD0B47" w:rsidP="00FD0B47">
      <w:pPr>
        <w:pStyle w:val="afe"/>
        <w:keepNext/>
        <w:tabs>
          <w:tab w:val="left" w:pos="709"/>
        </w:tabs>
        <w:jc w:val="center"/>
        <w:rPr>
          <w:b/>
          <w:color w:val="auto"/>
        </w:rPr>
      </w:pPr>
      <w:r w:rsidRPr="008C6DDD">
        <w:rPr>
          <w:b/>
          <w:color w:val="auto"/>
        </w:rPr>
        <w:t>Тепловые нагрузки и расход газа потребителей планируемой застройки (вариант интенсивного развития)</w:t>
      </w:r>
    </w:p>
    <w:tbl>
      <w:tblPr>
        <w:tblW w:w="14459" w:type="dxa"/>
        <w:tblInd w:w="108" w:type="dxa"/>
        <w:tblLayout w:type="fixed"/>
        <w:tblLook w:val="0000"/>
      </w:tblPr>
      <w:tblGrid>
        <w:gridCol w:w="3686"/>
        <w:gridCol w:w="1134"/>
        <w:gridCol w:w="1276"/>
        <w:gridCol w:w="1417"/>
        <w:gridCol w:w="851"/>
        <w:gridCol w:w="1134"/>
        <w:gridCol w:w="1134"/>
        <w:gridCol w:w="992"/>
        <w:gridCol w:w="850"/>
        <w:gridCol w:w="1163"/>
        <w:gridCol w:w="822"/>
      </w:tblGrid>
      <w:tr w:rsidR="00FD0B47" w:rsidRPr="008C6DDD" w:rsidTr="007B5B8E">
        <w:trPr>
          <w:trHeight w:val="330"/>
        </w:trPr>
        <w:tc>
          <w:tcPr>
            <w:tcW w:w="3686" w:type="dxa"/>
            <w:vMerge w:val="restart"/>
            <w:tcBorders>
              <w:top w:val="single" w:sz="12" w:space="0" w:color="auto"/>
              <w:left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Наименование</w:t>
            </w:r>
          </w:p>
        </w:tc>
        <w:tc>
          <w:tcPr>
            <w:tcW w:w="1134" w:type="dxa"/>
            <w:vMerge w:val="restart"/>
            <w:tcBorders>
              <w:top w:val="single" w:sz="12" w:space="0" w:color="auto"/>
              <w:left w:val="nil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Количество зданий</w:t>
            </w:r>
          </w:p>
        </w:tc>
        <w:tc>
          <w:tcPr>
            <w:tcW w:w="1276" w:type="dxa"/>
            <w:vMerge w:val="restart"/>
            <w:tcBorders>
              <w:top w:val="single" w:sz="12" w:space="0" w:color="auto"/>
              <w:left w:val="nil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Общая площадь, 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417" w:type="dxa"/>
            <w:vMerge w:val="restart"/>
            <w:tcBorders>
              <w:top w:val="single" w:sz="12" w:space="0" w:color="auto"/>
              <w:left w:val="nil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Строительный объем, м</w:t>
            </w:r>
            <w:r w:rsidRPr="008C6DDD">
              <w:rPr>
                <w:rFonts w:ascii="Times New Roman" w:hAnsi="Times New Roman"/>
                <w:vertAlign w:val="superscript"/>
              </w:rPr>
              <w:t>3</w:t>
            </w:r>
          </w:p>
        </w:tc>
        <w:tc>
          <w:tcPr>
            <w:tcW w:w="4111" w:type="dxa"/>
            <w:gridSpan w:val="4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Нагрузка на, Гкал/час</w:t>
            </w:r>
          </w:p>
        </w:tc>
        <w:tc>
          <w:tcPr>
            <w:tcW w:w="2835" w:type="dxa"/>
            <w:gridSpan w:val="3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Расход газа на, м</w:t>
            </w:r>
            <w:r w:rsidRPr="008C6DDD">
              <w:rPr>
                <w:rFonts w:ascii="Times New Roman" w:hAnsi="Times New Roman"/>
                <w:vertAlign w:val="superscript"/>
              </w:rPr>
              <w:t>3</w:t>
            </w:r>
            <w:r w:rsidRPr="008C6DDD">
              <w:rPr>
                <w:rFonts w:ascii="Times New Roman" w:hAnsi="Times New Roman"/>
              </w:rPr>
              <w:t>/ч</w:t>
            </w:r>
          </w:p>
        </w:tc>
      </w:tr>
      <w:tr w:rsidR="00FD0B47" w:rsidRPr="008C6DDD" w:rsidTr="007B5B8E">
        <w:trPr>
          <w:trHeight w:val="615"/>
        </w:trPr>
        <w:tc>
          <w:tcPr>
            <w:tcW w:w="3686" w:type="dxa"/>
            <w:vMerge/>
            <w:tcBorders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</w:p>
        </w:tc>
        <w:tc>
          <w:tcPr>
            <w:tcW w:w="1134" w:type="dxa"/>
            <w:vMerge/>
            <w:tcBorders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</w:p>
        </w:tc>
        <w:tc>
          <w:tcPr>
            <w:tcW w:w="1276" w:type="dxa"/>
            <w:vMerge/>
            <w:tcBorders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</w:p>
        </w:tc>
        <w:tc>
          <w:tcPr>
            <w:tcW w:w="1417" w:type="dxa"/>
            <w:vMerge/>
            <w:tcBorders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ГВС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Вентиляция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Отопление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Общая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Тепло</w:t>
            </w:r>
          </w:p>
        </w:tc>
        <w:tc>
          <w:tcPr>
            <w:tcW w:w="116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Пищепригот.</w:t>
            </w:r>
          </w:p>
        </w:tc>
        <w:tc>
          <w:tcPr>
            <w:tcW w:w="822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Общий</w:t>
            </w:r>
          </w:p>
        </w:tc>
      </w:tr>
      <w:tr w:rsidR="00FD0B47" w:rsidRPr="008C6DDD" w:rsidTr="007B5B8E">
        <w:trPr>
          <w:trHeight w:val="255"/>
        </w:trPr>
        <w:tc>
          <w:tcPr>
            <w:tcW w:w="14459" w:type="dxa"/>
            <w:gridSpan w:val="11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jc w:val="center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/>
                <w:bCs/>
              </w:rPr>
              <w:t>первая очередь (2020 г.)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городской поселок Синявино  (территория 1)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276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63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22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</w:tr>
      <w:tr w:rsidR="00FD0B47" w:rsidRPr="008C6DDD" w:rsidTr="007B5B8E">
        <w:trPr>
          <w:trHeight w:val="255"/>
        </w:trPr>
        <w:tc>
          <w:tcPr>
            <w:tcW w:w="14459" w:type="dxa"/>
            <w:gridSpan w:val="11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i/>
                <w:iCs/>
              </w:rPr>
              <w:t>застройка индивидуальными жилыми домами коттеджного типа</w:t>
            </w:r>
            <w:r w:rsidRPr="008C6DDD">
              <w:rPr>
                <w:rFonts w:ascii="Times New Roman" w:hAnsi="Times New Roman"/>
              </w:rPr>
              <w:t> 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2400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0,056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8,4</w:t>
            </w:r>
          </w:p>
        </w:tc>
        <w:tc>
          <w:tcPr>
            <w:tcW w:w="11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12,1  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20,5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2400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0,056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8,4</w:t>
            </w:r>
          </w:p>
        </w:tc>
        <w:tc>
          <w:tcPr>
            <w:tcW w:w="11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12,1  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20,5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5 (часть квартала)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2400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0,056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8,4</w:t>
            </w:r>
          </w:p>
        </w:tc>
        <w:tc>
          <w:tcPr>
            <w:tcW w:w="11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12,1  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20,5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6 (часть квартала)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0,021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3,2</w:t>
            </w:r>
          </w:p>
        </w:tc>
        <w:tc>
          <w:tcPr>
            <w:tcW w:w="11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6,0  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9,2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7 (часть квартала)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0,021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3,2</w:t>
            </w:r>
          </w:p>
        </w:tc>
        <w:tc>
          <w:tcPr>
            <w:tcW w:w="11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6,0  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9,2</w:t>
            </w:r>
          </w:p>
        </w:tc>
      </w:tr>
      <w:tr w:rsidR="00FD0B47" w:rsidRPr="008C6DDD" w:rsidTr="007B5B8E">
        <w:trPr>
          <w:trHeight w:val="275"/>
        </w:trPr>
        <w:tc>
          <w:tcPr>
            <w:tcW w:w="14459" w:type="dxa"/>
            <w:gridSpan w:val="11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i/>
                <w:iCs/>
              </w:rPr>
              <w:t>застройка жилой застройки средней этажности (5 эт.) </w:t>
            </w:r>
            <w:r w:rsidRPr="008C6DDD">
              <w:rPr>
                <w:rFonts w:ascii="Times New Roman" w:hAnsi="Times New Roman"/>
              </w:rPr>
              <w:t xml:space="preserve"> 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5 (часть квартала)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16575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49725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0,152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1,011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1,163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174,5</w:t>
            </w:r>
          </w:p>
        </w:tc>
        <w:tc>
          <w:tcPr>
            <w:tcW w:w="116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98,6  </w:t>
            </w:r>
          </w:p>
        </w:tc>
        <w:tc>
          <w:tcPr>
            <w:tcW w:w="822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273,1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итого по городскому поселку Синявино  (территория 1)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276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1,374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6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22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352,9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 xml:space="preserve">городской поселок Синявино (территория 2)  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276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63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22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</w:tr>
      <w:tr w:rsidR="00FD0B47" w:rsidRPr="008C6DDD" w:rsidTr="007B5B8E">
        <w:trPr>
          <w:trHeight w:val="100"/>
        </w:trPr>
        <w:tc>
          <w:tcPr>
            <w:tcW w:w="14459" w:type="dxa"/>
            <w:gridSpan w:val="11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i/>
                <w:iCs/>
              </w:rPr>
              <w:t>застройка индивидуальными жилыми домами коттеджного типа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lastRenderedPageBreak/>
              <w:t>квартал № 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1240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3720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0,076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0,087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13,1</w:t>
            </w:r>
          </w:p>
        </w:tc>
        <w:tc>
          <w:tcPr>
            <w:tcW w:w="11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16,3  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29,4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1200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0,024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0,028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4,2</w:t>
            </w:r>
          </w:p>
        </w:tc>
        <w:tc>
          <w:tcPr>
            <w:tcW w:w="11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7,2  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11,4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7,4</w:t>
            </w:r>
          </w:p>
        </w:tc>
        <w:tc>
          <w:tcPr>
            <w:tcW w:w="11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10,9  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18,3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17 (часть квартала)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6400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19200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0,059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0,391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0,449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67,4</w:t>
            </w:r>
          </w:p>
        </w:tc>
        <w:tc>
          <w:tcPr>
            <w:tcW w:w="11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53,4  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120,8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475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1425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0,029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0,033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5,0</w:t>
            </w:r>
          </w:p>
        </w:tc>
        <w:tc>
          <w:tcPr>
            <w:tcW w:w="11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8,4  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13,4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9360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28080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0,086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0,571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0,657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98,5</w:t>
            </w:r>
          </w:p>
        </w:tc>
        <w:tc>
          <w:tcPr>
            <w:tcW w:w="11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73,4  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171,9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20 (часть квартала)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5000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15000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0,305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0,351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52,6</w:t>
            </w:r>
          </w:p>
        </w:tc>
        <w:tc>
          <w:tcPr>
            <w:tcW w:w="11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45,1  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97,7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21 (часть квартала)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0,031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0,035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5,3</w:t>
            </w:r>
          </w:p>
        </w:tc>
        <w:tc>
          <w:tcPr>
            <w:tcW w:w="11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8,4  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13,7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550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1650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0,034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0,039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5,8</w:t>
            </w:r>
          </w:p>
        </w:tc>
        <w:tc>
          <w:tcPr>
            <w:tcW w:w="116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9,9  </w:t>
            </w:r>
          </w:p>
        </w:tc>
        <w:tc>
          <w:tcPr>
            <w:tcW w:w="822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15,7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итого по городскому поселку Синявино  (территория 2)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276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1,728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6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22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492,2</w:t>
            </w:r>
          </w:p>
        </w:tc>
      </w:tr>
    </w:tbl>
    <w:p w:rsidR="00FD0B47" w:rsidRPr="008C6DDD" w:rsidRDefault="00FD0B47" w:rsidP="00FD0B47">
      <w:pPr>
        <w:rPr>
          <w:rFonts w:ascii="Times New Roman" w:hAnsi="Times New Roman"/>
        </w:rPr>
      </w:pPr>
    </w:p>
    <w:tbl>
      <w:tblPr>
        <w:tblW w:w="14317" w:type="dxa"/>
        <w:tblInd w:w="108" w:type="dxa"/>
        <w:tblLayout w:type="fixed"/>
        <w:tblLook w:val="0000"/>
      </w:tblPr>
      <w:tblGrid>
        <w:gridCol w:w="3686"/>
        <w:gridCol w:w="1417"/>
        <w:gridCol w:w="993"/>
        <w:gridCol w:w="1134"/>
        <w:gridCol w:w="1134"/>
        <w:gridCol w:w="992"/>
        <w:gridCol w:w="142"/>
        <w:gridCol w:w="850"/>
        <w:gridCol w:w="851"/>
        <w:gridCol w:w="992"/>
        <w:gridCol w:w="1134"/>
        <w:gridCol w:w="992"/>
      </w:tblGrid>
      <w:tr w:rsidR="00FD0B47" w:rsidRPr="008C6DDD" w:rsidTr="007B5B8E">
        <w:trPr>
          <w:trHeight w:val="330"/>
        </w:trPr>
        <w:tc>
          <w:tcPr>
            <w:tcW w:w="3686" w:type="dxa"/>
            <w:vMerge w:val="restart"/>
            <w:tcBorders>
              <w:top w:val="single" w:sz="12" w:space="0" w:color="auto"/>
              <w:left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Наименование</w:t>
            </w:r>
          </w:p>
        </w:tc>
        <w:tc>
          <w:tcPr>
            <w:tcW w:w="1417" w:type="dxa"/>
            <w:vMerge w:val="restart"/>
            <w:tcBorders>
              <w:top w:val="single" w:sz="12" w:space="0" w:color="auto"/>
              <w:left w:val="nil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Кол-во зданий</w:t>
            </w:r>
          </w:p>
        </w:tc>
        <w:tc>
          <w:tcPr>
            <w:tcW w:w="993" w:type="dxa"/>
            <w:vMerge w:val="restart"/>
            <w:tcBorders>
              <w:top w:val="single" w:sz="12" w:space="0" w:color="auto"/>
              <w:left w:val="nil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Общ площадь, 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134" w:type="dxa"/>
            <w:vMerge w:val="restart"/>
            <w:tcBorders>
              <w:top w:val="single" w:sz="12" w:space="0" w:color="auto"/>
              <w:left w:val="nil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Строит. Объем, м</w:t>
            </w:r>
            <w:r w:rsidRPr="008C6DDD">
              <w:rPr>
                <w:rFonts w:ascii="Times New Roman" w:hAnsi="Times New Roman"/>
                <w:vertAlign w:val="superscript"/>
              </w:rPr>
              <w:t>3</w:t>
            </w:r>
          </w:p>
        </w:tc>
        <w:tc>
          <w:tcPr>
            <w:tcW w:w="3969" w:type="dxa"/>
            <w:gridSpan w:val="5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Нагрузка на, Гкал/час</w:t>
            </w:r>
          </w:p>
        </w:tc>
        <w:tc>
          <w:tcPr>
            <w:tcW w:w="3118" w:type="dxa"/>
            <w:gridSpan w:val="3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Расход газа на, м</w:t>
            </w:r>
            <w:r w:rsidRPr="008C6DDD">
              <w:rPr>
                <w:rFonts w:ascii="Times New Roman" w:hAnsi="Times New Roman"/>
                <w:vertAlign w:val="superscript"/>
              </w:rPr>
              <w:t>3</w:t>
            </w:r>
            <w:r w:rsidRPr="008C6DDD">
              <w:rPr>
                <w:rFonts w:ascii="Times New Roman" w:hAnsi="Times New Roman"/>
              </w:rPr>
              <w:t>/ч</w:t>
            </w:r>
          </w:p>
        </w:tc>
      </w:tr>
      <w:tr w:rsidR="00FD0B47" w:rsidRPr="008C6DDD" w:rsidTr="007B5B8E">
        <w:trPr>
          <w:trHeight w:val="495"/>
        </w:trPr>
        <w:tc>
          <w:tcPr>
            <w:tcW w:w="3686" w:type="dxa"/>
            <w:vMerge/>
            <w:tcBorders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</w:p>
        </w:tc>
        <w:tc>
          <w:tcPr>
            <w:tcW w:w="1417" w:type="dxa"/>
            <w:vMerge/>
            <w:tcBorders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</w:p>
        </w:tc>
        <w:tc>
          <w:tcPr>
            <w:tcW w:w="993" w:type="dxa"/>
            <w:vMerge/>
            <w:tcBorders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</w:p>
        </w:tc>
        <w:tc>
          <w:tcPr>
            <w:tcW w:w="1134" w:type="dxa"/>
            <w:vMerge/>
            <w:tcBorders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ГВС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Вентиляция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Отопление</w:t>
            </w:r>
          </w:p>
        </w:tc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Общая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Тепло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Пищепригот.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Общий</w:t>
            </w:r>
          </w:p>
        </w:tc>
      </w:tr>
      <w:tr w:rsidR="00FD0B47" w:rsidRPr="008C6DDD" w:rsidTr="007B5B8E">
        <w:trPr>
          <w:trHeight w:val="803"/>
        </w:trPr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Cs/>
                <w:i/>
              </w:rPr>
              <w:t>объекты обслуживания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20 % от жилой застройки</w:t>
            </w:r>
          </w:p>
        </w:tc>
        <w:tc>
          <w:tcPr>
            <w:tcW w:w="99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0,620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169,0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3,722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1014,1</w:t>
            </w:r>
          </w:p>
        </w:tc>
      </w:tr>
      <w:tr w:rsidR="00FD0B47" w:rsidRPr="008C6DDD" w:rsidTr="007B5B8E">
        <w:trPr>
          <w:trHeight w:val="255"/>
        </w:trPr>
        <w:tc>
          <w:tcPr>
            <w:tcW w:w="14317" w:type="dxa"/>
            <w:gridSpan w:val="1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jc w:val="center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/>
                <w:bCs/>
              </w:rPr>
              <w:t>первая очередь (2020 г.)</w:t>
            </w:r>
          </w:p>
        </w:tc>
      </w:tr>
      <w:tr w:rsidR="00FD0B47" w:rsidRPr="008C6DDD" w:rsidTr="007B5B8E">
        <w:trPr>
          <w:trHeight w:val="255"/>
        </w:trPr>
        <w:tc>
          <w:tcPr>
            <w:tcW w:w="14317" w:type="dxa"/>
            <w:gridSpan w:val="12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/>
                <w:bCs/>
              </w:rPr>
              <w:lastRenderedPageBreak/>
              <w:t>городской поселок  Синявино (территория 1)</w:t>
            </w:r>
            <w:r w:rsidRPr="008C6DDD">
              <w:rPr>
                <w:rFonts w:ascii="Times New Roman" w:hAnsi="Times New Roman"/>
              </w:rPr>
              <w:t xml:space="preserve"> </w:t>
            </w:r>
          </w:p>
        </w:tc>
      </w:tr>
      <w:tr w:rsidR="00FD0B47" w:rsidRPr="008C6DDD" w:rsidTr="007B5B8E">
        <w:trPr>
          <w:trHeight w:val="231"/>
        </w:trPr>
        <w:tc>
          <w:tcPr>
            <w:tcW w:w="14317" w:type="dxa"/>
            <w:gridSpan w:val="12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i/>
                <w:iCs/>
              </w:rPr>
              <w:t>застройка индивидуальными жилыми домами коттеджного типа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9,9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16,2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8-18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11000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33000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0,0917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0,6783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0,77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115,5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181,5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297</w:t>
            </w:r>
          </w:p>
        </w:tc>
      </w:tr>
      <w:tr w:rsidR="00FD0B47" w:rsidRPr="008C6DDD" w:rsidTr="007B5B8E">
        <w:trPr>
          <w:trHeight w:val="239"/>
        </w:trPr>
        <w:tc>
          <w:tcPr>
            <w:tcW w:w="14317" w:type="dxa"/>
            <w:gridSpan w:val="12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  <w:r w:rsidRPr="008C6DDD">
              <w:rPr>
                <w:rFonts w:ascii="Times New Roman" w:hAnsi="Times New Roman"/>
                <w:i/>
                <w:iCs/>
              </w:rPr>
              <w:t>застройка малоэтажными жилыми домами (2 эт.)</w:t>
            </w:r>
            <w:r w:rsidRPr="008C6DDD">
              <w:rPr>
                <w:rFonts w:ascii="Times New Roman" w:hAnsi="Times New Roman"/>
              </w:rPr>
              <w:t> 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 (часть квартала)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4000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12000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0,037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0,244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0,281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42,1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31,2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73,3</w:t>
            </w:r>
          </w:p>
        </w:tc>
      </w:tr>
      <w:tr w:rsidR="00FD0B47" w:rsidRPr="008C6DDD" w:rsidTr="007B5B8E">
        <w:trPr>
          <w:trHeight w:val="233"/>
        </w:trPr>
        <w:tc>
          <w:tcPr>
            <w:tcW w:w="14317" w:type="dxa"/>
            <w:gridSpan w:val="12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i/>
                <w:iCs/>
              </w:rPr>
              <w:t>застройка  многоквартирными среднеэтажными домами (5 эт.)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33150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99450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0,303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2,023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2,326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348,9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182,1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531,0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33150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99450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0,303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2,023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2,326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348,9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182,1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531,0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итого по городскому поселку Синявино  (территория 1)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</w:rPr>
            </w:pPr>
            <w:r w:rsidRPr="008C6DDD">
              <w:rPr>
                <w:rFonts w:ascii="Times New Roman" w:hAnsi="Times New Roman"/>
                <w:b/>
              </w:rPr>
              <w:t>5,745</w:t>
            </w:r>
          </w:p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</w:rPr>
            </w:pPr>
            <w:r w:rsidRPr="008C6DDD">
              <w:rPr>
                <w:rFonts w:ascii="Times New Roman" w:hAnsi="Times New Roman"/>
                <w:b/>
              </w:rPr>
              <w:t>1448,5</w:t>
            </w:r>
          </w:p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 xml:space="preserve">городской поселок Синявино (территория 2) 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3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</w:tr>
      <w:tr w:rsidR="00FD0B47" w:rsidRPr="008C6DDD" w:rsidTr="007B5B8E">
        <w:trPr>
          <w:trHeight w:val="226"/>
        </w:trPr>
        <w:tc>
          <w:tcPr>
            <w:tcW w:w="14317" w:type="dxa"/>
            <w:gridSpan w:val="12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i/>
                <w:iCs/>
              </w:rPr>
              <w:t>застройка индивидуальными жилыми домами коттеджного типа</w:t>
            </w:r>
            <w:r w:rsidRPr="008C6DDD">
              <w:rPr>
                <w:rFonts w:ascii="Times New Roman" w:hAnsi="Times New Roman"/>
              </w:rPr>
              <w:t> 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3300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0,010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0,067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0,077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15,3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26,9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0,006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10,9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18,3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0,006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10,9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18,3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0,006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10,9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18,3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0,006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10,9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18,3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lastRenderedPageBreak/>
              <w:t>квартал № 11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3300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0,010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0,067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0,077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15,3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26,9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3300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0,010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0,067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0,077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15,3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26,9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0,004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0,024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0,028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7,2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11,4</w:t>
            </w:r>
          </w:p>
        </w:tc>
      </w:tr>
      <w:tr w:rsidR="00FD0B47" w:rsidRPr="008C6DDD" w:rsidTr="007B5B8E">
        <w:trPr>
          <w:trHeight w:val="255"/>
        </w:trPr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итого по городскому поселку Синявино  (территория 2)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0,456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165,1</w:t>
            </w:r>
          </w:p>
        </w:tc>
      </w:tr>
    </w:tbl>
    <w:p w:rsidR="00FD0B47" w:rsidRPr="008C6DDD" w:rsidRDefault="00FD0B47" w:rsidP="00FD0B47">
      <w:pPr>
        <w:rPr>
          <w:rFonts w:ascii="Times New Roman" w:hAnsi="Times New Roman"/>
        </w:rPr>
      </w:pPr>
      <w:r w:rsidRPr="008C6DDD">
        <w:rPr>
          <w:rFonts w:ascii="Times New Roman" w:hAnsi="Times New Roman"/>
        </w:rPr>
        <w:br w:type="page"/>
      </w:r>
    </w:p>
    <w:tbl>
      <w:tblPr>
        <w:tblW w:w="14317" w:type="dxa"/>
        <w:tblInd w:w="108" w:type="dxa"/>
        <w:tblLayout w:type="fixed"/>
        <w:tblLook w:val="0000"/>
      </w:tblPr>
      <w:tblGrid>
        <w:gridCol w:w="3828"/>
        <w:gridCol w:w="1701"/>
        <w:gridCol w:w="1134"/>
        <w:gridCol w:w="1134"/>
        <w:gridCol w:w="850"/>
        <w:gridCol w:w="851"/>
        <w:gridCol w:w="1134"/>
        <w:gridCol w:w="850"/>
        <w:gridCol w:w="851"/>
        <w:gridCol w:w="992"/>
        <w:gridCol w:w="992"/>
      </w:tblGrid>
      <w:tr w:rsidR="00FD0B47" w:rsidRPr="008C6DDD" w:rsidTr="007B5B8E">
        <w:trPr>
          <w:trHeight w:val="330"/>
        </w:trPr>
        <w:tc>
          <w:tcPr>
            <w:tcW w:w="3828" w:type="dxa"/>
            <w:vMerge w:val="restart"/>
            <w:tcBorders>
              <w:top w:val="single" w:sz="12" w:space="0" w:color="auto"/>
              <w:left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ind w:right="-108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lastRenderedPageBreak/>
              <w:t>Наименование</w:t>
            </w:r>
          </w:p>
        </w:tc>
        <w:tc>
          <w:tcPr>
            <w:tcW w:w="1701" w:type="dxa"/>
            <w:vMerge w:val="restart"/>
            <w:tcBorders>
              <w:top w:val="single" w:sz="12" w:space="0" w:color="auto"/>
              <w:left w:val="nil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Кол-во зданий</w:t>
            </w:r>
          </w:p>
        </w:tc>
        <w:tc>
          <w:tcPr>
            <w:tcW w:w="1134" w:type="dxa"/>
            <w:vMerge w:val="restart"/>
            <w:tcBorders>
              <w:top w:val="single" w:sz="12" w:space="0" w:color="auto"/>
              <w:left w:val="nil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Общая площадь, 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134" w:type="dxa"/>
            <w:vMerge w:val="restart"/>
            <w:tcBorders>
              <w:top w:val="single" w:sz="12" w:space="0" w:color="auto"/>
              <w:left w:val="nil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Строит. объем, м</w:t>
            </w:r>
            <w:r w:rsidRPr="008C6DDD">
              <w:rPr>
                <w:rFonts w:ascii="Times New Roman" w:hAnsi="Times New Roman"/>
                <w:vertAlign w:val="superscript"/>
              </w:rPr>
              <w:t>3</w:t>
            </w:r>
          </w:p>
        </w:tc>
        <w:tc>
          <w:tcPr>
            <w:tcW w:w="3685" w:type="dxa"/>
            <w:gridSpan w:val="4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Нагрузка на, Гкал/час</w:t>
            </w:r>
          </w:p>
        </w:tc>
        <w:tc>
          <w:tcPr>
            <w:tcW w:w="2835" w:type="dxa"/>
            <w:gridSpan w:val="3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Расход газа на, м</w:t>
            </w:r>
            <w:r w:rsidRPr="008C6DDD">
              <w:rPr>
                <w:rFonts w:ascii="Times New Roman" w:hAnsi="Times New Roman"/>
                <w:vertAlign w:val="superscript"/>
              </w:rPr>
              <w:t>3</w:t>
            </w:r>
            <w:r w:rsidRPr="008C6DDD">
              <w:rPr>
                <w:rFonts w:ascii="Times New Roman" w:hAnsi="Times New Roman"/>
              </w:rPr>
              <w:t>/ч</w:t>
            </w:r>
          </w:p>
        </w:tc>
      </w:tr>
      <w:tr w:rsidR="00FD0B47" w:rsidRPr="008C6DDD" w:rsidTr="007B5B8E">
        <w:trPr>
          <w:trHeight w:val="795"/>
        </w:trPr>
        <w:tc>
          <w:tcPr>
            <w:tcW w:w="3828" w:type="dxa"/>
            <w:vMerge/>
            <w:tcBorders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ind w:right="-108"/>
              <w:rPr>
                <w:rFonts w:ascii="Times New Roman" w:hAnsi="Times New Roman"/>
              </w:rPr>
            </w:pPr>
          </w:p>
        </w:tc>
        <w:tc>
          <w:tcPr>
            <w:tcW w:w="1701" w:type="dxa"/>
            <w:vMerge/>
            <w:tcBorders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</w:p>
        </w:tc>
        <w:tc>
          <w:tcPr>
            <w:tcW w:w="1134" w:type="dxa"/>
            <w:vMerge/>
            <w:tcBorders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</w:p>
        </w:tc>
        <w:tc>
          <w:tcPr>
            <w:tcW w:w="1134" w:type="dxa"/>
            <w:vMerge/>
            <w:tcBorders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ГВС</w:t>
            </w:r>
          </w:p>
        </w:tc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Вентиляция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Отопление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Общая</w:t>
            </w:r>
          </w:p>
        </w:tc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Тепло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Пищепригот.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Общий</w:t>
            </w:r>
          </w:p>
        </w:tc>
      </w:tr>
      <w:tr w:rsidR="00FD0B47" w:rsidRPr="008C6DDD" w:rsidTr="007B5B8E">
        <w:trPr>
          <w:trHeight w:val="803"/>
        </w:trPr>
        <w:tc>
          <w:tcPr>
            <w:tcW w:w="382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ind w:right="-108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Cs/>
                <w:i/>
              </w:rPr>
              <w:t>объекты обслуживания</w:t>
            </w:r>
          </w:p>
        </w:tc>
        <w:tc>
          <w:tcPr>
            <w:tcW w:w="170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20 % от жилой застройки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1,086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263,3</w:t>
            </w:r>
          </w:p>
        </w:tc>
      </w:tr>
      <w:tr w:rsidR="00FD0B47" w:rsidRPr="008C6DDD" w:rsidTr="007B5B8E">
        <w:trPr>
          <w:trHeight w:val="255"/>
        </w:trPr>
        <w:tc>
          <w:tcPr>
            <w:tcW w:w="382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ind w:right="-108"/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Всего на первую очередь</w:t>
            </w:r>
          </w:p>
        </w:tc>
        <w:tc>
          <w:tcPr>
            <w:tcW w:w="170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7,287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1877</w:t>
            </w:r>
          </w:p>
        </w:tc>
      </w:tr>
      <w:tr w:rsidR="00FD0B47" w:rsidRPr="008C6DDD" w:rsidTr="007B5B8E">
        <w:trPr>
          <w:trHeight w:val="255"/>
        </w:trPr>
        <w:tc>
          <w:tcPr>
            <w:tcW w:w="14317" w:type="dxa"/>
            <w:gridSpan w:val="11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ind w:right="-108"/>
              <w:jc w:val="center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/>
                <w:bCs/>
              </w:rPr>
              <w:t>расчетный срок (2040 г.)</w:t>
            </w:r>
          </w:p>
        </w:tc>
      </w:tr>
      <w:tr w:rsidR="00FD0B47" w:rsidRPr="008C6DDD" w:rsidTr="007B5B8E">
        <w:trPr>
          <w:trHeight w:val="255"/>
        </w:trPr>
        <w:tc>
          <w:tcPr>
            <w:tcW w:w="382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ind w:right="-108"/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городской поселок Синявино  (территория 1)</w:t>
            </w:r>
          </w:p>
        </w:tc>
        <w:tc>
          <w:tcPr>
            <w:tcW w:w="1701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</w:tr>
      <w:tr w:rsidR="00FD0B47" w:rsidRPr="008C6DDD" w:rsidTr="007B5B8E">
        <w:trPr>
          <w:trHeight w:val="333"/>
        </w:trPr>
        <w:tc>
          <w:tcPr>
            <w:tcW w:w="14317" w:type="dxa"/>
            <w:gridSpan w:val="11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ind w:right="-108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i/>
                <w:iCs/>
              </w:rPr>
              <w:t>застройка индивидуальными жилыми домами коттеджного типа</w:t>
            </w:r>
          </w:p>
        </w:tc>
      </w:tr>
      <w:tr w:rsidR="00FD0B47" w:rsidRPr="008C6DDD" w:rsidTr="007B5B8E">
        <w:trPr>
          <w:trHeight w:val="255"/>
        </w:trPr>
        <w:tc>
          <w:tcPr>
            <w:tcW w:w="382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ind w:right="-108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0,037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6,3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9,9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16,2</w:t>
            </w:r>
          </w:p>
        </w:tc>
      </w:tr>
      <w:tr w:rsidR="00FD0B47" w:rsidRPr="008C6DDD" w:rsidTr="007B5B8E">
        <w:trPr>
          <w:trHeight w:val="271"/>
        </w:trPr>
        <w:tc>
          <w:tcPr>
            <w:tcW w:w="14317" w:type="dxa"/>
            <w:gridSpan w:val="11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ind w:right="-108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i/>
                <w:iCs/>
              </w:rPr>
              <w:t>застройка  многоквартирными среднеэтажными домами (5 эт.)</w:t>
            </w:r>
          </w:p>
        </w:tc>
      </w:tr>
      <w:tr w:rsidR="00FD0B47" w:rsidRPr="008C6DDD" w:rsidTr="007B5B8E">
        <w:trPr>
          <w:trHeight w:val="255"/>
        </w:trPr>
        <w:tc>
          <w:tcPr>
            <w:tcW w:w="382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ind w:right="-108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38675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116025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0,354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2,360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2,714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407,1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208,5  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615,6</w:t>
            </w:r>
          </w:p>
        </w:tc>
      </w:tr>
      <w:tr w:rsidR="00FD0B47" w:rsidRPr="008C6DDD" w:rsidTr="007B5B8E">
        <w:trPr>
          <w:trHeight w:val="255"/>
        </w:trPr>
        <w:tc>
          <w:tcPr>
            <w:tcW w:w="382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ind w:right="-108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4(часть квартала)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11050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33150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0,101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0,674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0,775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116,3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72,6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188,9</w:t>
            </w:r>
          </w:p>
        </w:tc>
      </w:tr>
      <w:tr w:rsidR="00FD0B47" w:rsidRPr="008C6DDD" w:rsidTr="007B5B8E">
        <w:trPr>
          <w:trHeight w:val="765"/>
        </w:trPr>
        <w:tc>
          <w:tcPr>
            <w:tcW w:w="3828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ind w:right="-108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образовательное учреждение с  дошкольным отделением и начальной школой на 250 мест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2700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0,033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0,118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0,153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22,9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22,9</w:t>
            </w:r>
          </w:p>
        </w:tc>
      </w:tr>
      <w:tr w:rsidR="00FD0B47" w:rsidRPr="008C6DDD" w:rsidTr="007B5B8E">
        <w:trPr>
          <w:trHeight w:val="255"/>
        </w:trPr>
        <w:tc>
          <w:tcPr>
            <w:tcW w:w="382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ind w:right="-108"/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итого по городскому поселку Синявино  (территория 1)</w:t>
            </w:r>
          </w:p>
        </w:tc>
        <w:tc>
          <w:tcPr>
            <w:tcW w:w="170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3,684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843,6</w:t>
            </w:r>
          </w:p>
        </w:tc>
      </w:tr>
      <w:tr w:rsidR="00FD0B47" w:rsidRPr="008C6DDD" w:rsidTr="007B5B8E">
        <w:trPr>
          <w:trHeight w:val="255"/>
        </w:trPr>
        <w:tc>
          <w:tcPr>
            <w:tcW w:w="382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ind w:right="-108"/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 xml:space="preserve">городской поселок Синявино (территория 2) </w:t>
            </w:r>
          </w:p>
        </w:tc>
        <w:tc>
          <w:tcPr>
            <w:tcW w:w="1701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</w:tr>
      <w:tr w:rsidR="00FD0B47" w:rsidRPr="008C6DDD" w:rsidTr="007B5B8E">
        <w:trPr>
          <w:trHeight w:val="280"/>
        </w:trPr>
        <w:tc>
          <w:tcPr>
            <w:tcW w:w="14317" w:type="dxa"/>
            <w:gridSpan w:val="11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ind w:right="-108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i/>
                <w:iCs/>
              </w:rPr>
              <w:lastRenderedPageBreak/>
              <w:t>застройка индивидуальными жилыми домами коттеджного типа</w:t>
            </w:r>
          </w:p>
        </w:tc>
      </w:tr>
      <w:tr w:rsidR="00FD0B47" w:rsidRPr="008C6DDD" w:rsidTr="007B5B8E">
        <w:trPr>
          <w:trHeight w:val="255"/>
        </w:trPr>
        <w:tc>
          <w:tcPr>
            <w:tcW w:w="382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ind w:right="-108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7,4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10,9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18,3</w:t>
            </w:r>
          </w:p>
        </w:tc>
      </w:tr>
      <w:tr w:rsidR="00FD0B47" w:rsidRPr="008C6DDD" w:rsidTr="007B5B8E">
        <w:trPr>
          <w:trHeight w:val="255"/>
        </w:trPr>
        <w:tc>
          <w:tcPr>
            <w:tcW w:w="382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ind w:right="-108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7,4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10,9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18,3</w:t>
            </w:r>
          </w:p>
        </w:tc>
      </w:tr>
      <w:tr w:rsidR="00FD0B47" w:rsidRPr="008C6DDD" w:rsidTr="007B5B8E">
        <w:trPr>
          <w:trHeight w:val="255"/>
        </w:trPr>
        <w:tc>
          <w:tcPr>
            <w:tcW w:w="382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ind w:right="-108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7,4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10,9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18,3</w:t>
            </w:r>
          </w:p>
        </w:tc>
      </w:tr>
      <w:tr w:rsidR="00FD0B47" w:rsidRPr="008C6DDD" w:rsidTr="007B5B8E">
        <w:trPr>
          <w:trHeight w:val="255"/>
        </w:trPr>
        <w:tc>
          <w:tcPr>
            <w:tcW w:w="382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ind w:right="-108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0,006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0,049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7,4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10,9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18,3</w:t>
            </w:r>
          </w:p>
        </w:tc>
      </w:tr>
      <w:tr w:rsidR="00FD0B47" w:rsidRPr="008C6DDD" w:rsidTr="007B5B8E">
        <w:trPr>
          <w:trHeight w:val="255"/>
        </w:trPr>
        <w:tc>
          <w:tcPr>
            <w:tcW w:w="3828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ind w:right="-108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1900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5700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0,017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0,116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0,133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22,3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42,3</w:t>
            </w:r>
          </w:p>
        </w:tc>
      </w:tr>
      <w:tr w:rsidR="00FD0B47" w:rsidRPr="008C6DDD" w:rsidTr="007B5B8E">
        <w:trPr>
          <w:trHeight w:val="255"/>
        </w:trPr>
        <w:tc>
          <w:tcPr>
            <w:tcW w:w="3828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ind w:right="-108"/>
              <w:rPr>
                <w:rFonts w:ascii="Times New Roman" w:hAnsi="Times New Roman"/>
                <w:lang w:val="en-US"/>
              </w:rPr>
            </w:pPr>
            <w:r w:rsidRPr="008C6DDD">
              <w:rPr>
                <w:rFonts w:ascii="Times New Roman" w:hAnsi="Times New Roman"/>
              </w:rPr>
              <w:t>квартал № 22-</w:t>
            </w:r>
            <w:r w:rsidRPr="008C6DDD">
              <w:rPr>
                <w:rFonts w:ascii="Times New Roman" w:hAnsi="Times New Roman"/>
                <w:lang w:val="en-US"/>
              </w:rPr>
              <w:t>34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15000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45000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0,134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----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1,05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157,9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176,05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333,95</w:t>
            </w:r>
          </w:p>
        </w:tc>
      </w:tr>
      <w:tr w:rsidR="00FD0B47" w:rsidRPr="008C6DDD" w:rsidTr="007B5B8E">
        <w:trPr>
          <w:trHeight w:val="255"/>
        </w:trPr>
        <w:tc>
          <w:tcPr>
            <w:tcW w:w="382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ind w:right="-108"/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итого по городскому поселку Синявино  (территория 2)</w:t>
            </w:r>
          </w:p>
        </w:tc>
        <w:tc>
          <w:tcPr>
            <w:tcW w:w="170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1,380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449,35</w:t>
            </w:r>
          </w:p>
        </w:tc>
      </w:tr>
    </w:tbl>
    <w:p w:rsidR="00FD0B47" w:rsidRPr="008C6DDD" w:rsidRDefault="00FD0B47" w:rsidP="00FD0B47">
      <w:pPr>
        <w:rPr>
          <w:rFonts w:ascii="Times New Roman" w:hAnsi="Times New Roman"/>
        </w:rPr>
      </w:pPr>
    </w:p>
    <w:tbl>
      <w:tblPr>
        <w:tblW w:w="14322" w:type="dxa"/>
        <w:tblInd w:w="103" w:type="dxa"/>
        <w:tblLayout w:type="fixed"/>
        <w:tblLook w:val="0000"/>
      </w:tblPr>
      <w:tblGrid>
        <w:gridCol w:w="3833"/>
        <w:gridCol w:w="1701"/>
        <w:gridCol w:w="1134"/>
        <w:gridCol w:w="1134"/>
        <w:gridCol w:w="850"/>
        <w:gridCol w:w="851"/>
        <w:gridCol w:w="1134"/>
        <w:gridCol w:w="850"/>
        <w:gridCol w:w="851"/>
        <w:gridCol w:w="850"/>
        <w:gridCol w:w="1134"/>
      </w:tblGrid>
      <w:tr w:rsidR="00FD0B47" w:rsidRPr="008C6DDD" w:rsidTr="007B5B8E">
        <w:trPr>
          <w:trHeight w:val="465"/>
        </w:trPr>
        <w:tc>
          <w:tcPr>
            <w:tcW w:w="3833" w:type="dxa"/>
            <w:vMerge w:val="restart"/>
            <w:tcBorders>
              <w:top w:val="single" w:sz="12" w:space="0" w:color="auto"/>
              <w:left w:val="single" w:sz="12" w:space="0" w:color="auto"/>
              <w:bottom w:val="nil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Наименование</w:t>
            </w:r>
          </w:p>
        </w:tc>
        <w:tc>
          <w:tcPr>
            <w:tcW w:w="1701" w:type="dxa"/>
            <w:vMerge w:val="restart"/>
            <w:tcBorders>
              <w:top w:val="single" w:sz="12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Кол-во зданий</w:t>
            </w:r>
          </w:p>
        </w:tc>
        <w:tc>
          <w:tcPr>
            <w:tcW w:w="1134" w:type="dxa"/>
            <w:vMerge w:val="restart"/>
            <w:tcBorders>
              <w:top w:val="single" w:sz="12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Общ площадь, 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134" w:type="dxa"/>
            <w:vMerge w:val="restart"/>
            <w:tcBorders>
              <w:top w:val="single" w:sz="12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Строит. объем, м</w:t>
            </w:r>
            <w:r w:rsidRPr="008C6DDD">
              <w:rPr>
                <w:rFonts w:ascii="Times New Roman" w:hAnsi="Times New Roman"/>
                <w:vertAlign w:val="superscript"/>
              </w:rPr>
              <w:t>3</w:t>
            </w:r>
          </w:p>
        </w:tc>
        <w:tc>
          <w:tcPr>
            <w:tcW w:w="3685" w:type="dxa"/>
            <w:gridSpan w:val="4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Нагрузка на, Гкал/час</w:t>
            </w:r>
          </w:p>
        </w:tc>
        <w:tc>
          <w:tcPr>
            <w:tcW w:w="2835" w:type="dxa"/>
            <w:gridSpan w:val="3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Расход газа на, м</w:t>
            </w:r>
            <w:r w:rsidRPr="008C6DDD">
              <w:rPr>
                <w:rFonts w:ascii="Times New Roman" w:hAnsi="Times New Roman"/>
                <w:vertAlign w:val="superscript"/>
              </w:rPr>
              <w:t>3</w:t>
            </w:r>
            <w:r w:rsidRPr="008C6DDD">
              <w:rPr>
                <w:rFonts w:ascii="Times New Roman" w:hAnsi="Times New Roman"/>
              </w:rPr>
              <w:t>/ч</w:t>
            </w:r>
          </w:p>
        </w:tc>
      </w:tr>
      <w:tr w:rsidR="00FD0B47" w:rsidRPr="008C6DDD" w:rsidTr="007B5B8E">
        <w:trPr>
          <w:trHeight w:val="795"/>
        </w:trPr>
        <w:tc>
          <w:tcPr>
            <w:tcW w:w="3833" w:type="dxa"/>
            <w:vMerge/>
            <w:tcBorders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</w:p>
        </w:tc>
        <w:tc>
          <w:tcPr>
            <w:tcW w:w="1701" w:type="dxa"/>
            <w:vMerge/>
            <w:tcBorders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</w:p>
        </w:tc>
        <w:tc>
          <w:tcPr>
            <w:tcW w:w="1134" w:type="dxa"/>
            <w:vMerge/>
            <w:tcBorders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</w:p>
        </w:tc>
        <w:tc>
          <w:tcPr>
            <w:tcW w:w="1134" w:type="dxa"/>
            <w:vMerge/>
            <w:tcBorders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ГВС</w:t>
            </w:r>
          </w:p>
        </w:tc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Вентиляция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Отопление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Общая</w:t>
            </w:r>
          </w:p>
        </w:tc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Тепло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Пищепригот.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Общий</w:t>
            </w:r>
          </w:p>
        </w:tc>
      </w:tr>
      <w:tr w:rsidR="00FD0B47" w:rsidRPr="008C6DDD" w:rsidTr="007B5B8E">
        <w:trPr>
          <w:trHeight w:val="487"/>
        </w:trPr>
        <w:tc>
          <w:tcPr>
            <w:tcW w:w="383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Cs/>
                <w:i/>
              </w:rPr>
              <w:t>объекты обслуживания</w:t>
            </w:r>
          </w:p>
        </w:tc>
        <w:tc>
          <w:tcPr>
            <w:tcW w:w="170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20 % от жилой застройки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0,803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191,8</w:t>
            </w:r>
          </w:p>
        </w:tc>
      </w:tr>
      <w:tr w:rsidR="00FD0B47" w:rsidRPr="008C6DDD" w:rsidTr="007B5B8E">
        <w:trPr>
          <w:trHeight w:val="255"/>
        </w:trPr>
        <w:tc>
          <w:tcPr>
            <w:tcW w:w="383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Всего на расчетный срок</w:t>
            </w:r>
          </w:p>
        </w:tc>
        <w:tc>
          <w:tcPr>
            <w:tcW w:w="170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5,867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FD0B47" w:rsidRPr="008C6DDD" w:rsidRDefault="00FD0B47" w:rsidP="007B5B8E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1484,75</w:t>
            </w:r>
          </w:p>
        </w:tc>
      </w:tr>
    </w:tbl>
    <w:p w:rsidR="002E7F5C" w:rsidRDefault="002E7F5C" w:rsidP="00FD0B47">
      <w:pPr>
        <w:shd w:val="clear" w:color="auto" w:fill="FFFFFF"/>
        <w:spacing w:before="7042"/>
        <w:ind w:right="43"/>
        <w:sectPr w:rsidR="002E7F5C">
          <w:pgSz w:w="16834" w:h="11909" w:orient="landscape"/>
          <w:pgMar w:top="1061" w:right="1246" w:bottom="360" w:left="1246" w:header="720" w:footer="720" w:gutter="0"/>
          <w:cols w:space="60"/>
          <w:noEndnote/>
        </w:sectPr>
      </w:pPr>
    </w:p>
    <w:p w:rsidR="007B5B8E" w:rsidRPr="001E39BF" w:rsidRDefault="007B5B8E" w:rsidP="001E39BF">
      <w:pPr>
        <w:shd w:val="clear" w:color="auto" w:fill="FFFFFF"/>
        <w:spacing w:after="0" w:line="240" w:lineRule="auto"/>
        <w:ind w:left="14" w:firstLine="830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eastAsia="Times New Roman" w:hAnsi="Times New Roman"/>
          <w:i/>
          <w:color w:val="000000"/>
          <w:sz w:val="26"/>
          <w:szCs w:val="26"/>
        </w:rPr>
        <w:lastRenderedPageBreak/>
        <w:t>Газоснабжение</w:t>
      </w:r>
      <w:r w:rsidR="001E39BF" w:rsidRPr="001E39BF">
        <w:rPr>
          <w:rFonts w:ascii="Times New Roman" w:hAnsi="Times New Roman"/>
          <w:sz w:val="26"/>
          <w:szCs w:val="26"/>
        </w:rPr>
        <w:t>.</w:t>
      </w:r>
      <w:r w:rsidRPr="001E39BF">
        <w:rPr>
          <w:rFonts w:ascii="Times New Roman" w:hAnsi="Times New Roman"/>
          <w:sz w:val="26"/>
          <w:szCs w:val="26"/>
        </w:rPr>
        <w:t xml:space="preserve"> </w:t>
      </w:r>
    </w:p>
    <w:p w:rsidR="00D45B14" w:rsidRPr="001E39BF" w:rsidRDefault="00D45B14" w:rsidP="001E39BF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Газоснабжение потребителей на территории Синявинского поселения осуществляется природным газом. Природный газ, транспортируется по магистральному газопроводу-отводу от газопровода «Белоусово – Ленинград», проходящему южнее территории городского поселения. Источником газоснабжения потребителей на территории поселения является газораспределительная станция (ГРС) «Кировск».</w:t>
      </w:r>
    </w:p>
    <w:p w:rsidR="00D45B14" w:rsidRPr="001E39BF" w:rsidRDefault="00D45B14" w:rsidP="001E39BF">
      <w:pPr>
        <w:spacing w:after="0" w:line="240" w:lineRule="auto"/>
        <w:ind w:firstLine="840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По территории поселения с востока на запад транзитом проходит магистральный газопровод на газораспределительную станцию «Петрокрепость» и газораспределительную станцию  «Невская Дубровка».</w:t>
      </w:r>
    </w:p>
    <w:p w:rsidR="00D45B14" w:rsidRPr="001E39BF" w:rsidRDefault="00D45B14" w:rsidP="001E39BF">
      <w:pPr>
        <w:spacing w:after="0" w:line="240" w:lineRule="auto"/>
        <w:ind w:firstLine="840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Система газоснабжения потребителей городского поселка Синявино  (территория 1) двухступенчатая по давлению. От газораспределительной станции природный газ подаётся в населенный пункт по межпоселковому газопроводу высокого давления (Ру-0,6 МПа). Далее газ подается на газораспределительный пункт  ГРП (ШРП), где параметры газа редуцируются до параметров низкого давления и далее газопроводами низкого давления газ подается непосредственно потребителям.</w:t>
      </w:r>
    </w:p>
    <w:p w:rsidR="00D45B14" w:rsidRPr="001E39BF" w:rsidRDefault="00D45B14" w:rsidP="00D45B14">
      <w:pPr>
        <w:tabs>
          <w:tab w:val="left" w:pos="3705"/>
        </w:tabs>
        <w:spacing w:line="360" w:lineRule="auto"/>
        <w:jc w:val="center"/>
        <w:rPr>
          <w:rFonts w:ascii="Times New Roman" w:hAnsi="Times New Roman"/>
          <w:sz w:val="24"/>
          <w:szCs w:val="24"/>
        </w:rPr>
      </w:pPr>
      <w:r w:rsidRPr="001E39BF">
        <w:rPr>
          <w:rFonts w:ascii="Times New Roman" w:hAnsi="Times New Roman"/>
          <w:sz w:val="24"/>
          <w:szCs w:val="24"/>
        </w:rPr>
        <w:t>Направление использования природного газа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771"/>
        <w:gridCol w:w="5692"/>
      </w:tblGrid>
      <w:tr w:rsidR="00D45B14" w:rsidRPr="008C6DDD" w:rsidTr="001E39BF">
        <w:tc>
          <w:tcPr>
            <w:tcW w:w="3771" w:type="dxa"/>
            <w:tcBorders>
              <w:top w:val="single" w:sz="12" w:space="0" w:color="auto"/>
              <w:left w:val="single" w:sz="12" w:space="0" w:color="auto"/>
            </w:tcBorders>
            <w:shd w:val="clear" w:color="auto" w:fill="auto"/>
            <w:vAlign w:val="center"/>
          </w:tcPr>
          <w:p w:rsidR="00D45B14" w:rsidRPr="008C6DDD" w:rsidRDefault="00D45B14" w:rsidP="00FB09EC">
            <w:pPr>
              <w:tabs>
                <w:tab w:val="left" w:pos="3705"/>
              </w:tabs>
              <w:jc w:val="center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Потребность</w:t>
            </w:r>
          </w:p>
        </w:tc>
        <w:tc>
          <w:tcPr>
            <w:tcW w:w="5692" w:type="dxa"/>
            <w:tcBorders>
              <w:top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D45B14" w:rsidRPr="008C6DDD" w:rsidRDefault="00D45B14" w:rsidP="00FB09EC">
            <w:pPr>
              <w:tabs>
                <w:tab w:val="left" w:pos="3705"/>
              </w:tabs>
              <w:jc w:val="center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Назначение</w:t>
            </w:r>
          </w:p>
        </w:tc>
      </w:tr>
      <w:tr w:rsidR="00D45B14" w:rsidRPr="008C6DDD" w:rsidTr="00FB09EC">
        <w:tc>
          <w:tcPr>
            <w:tcW w:w="3771" w:type="dxa"/>
            <w:tcBorders>
              <w:left w:val="single" w:sz="12" w:space="0" w:color="auto"/>
            </w:tcBorders>
          </w:tcPr>
          <w:p w:rsidR="00D45B14" w:rsidRPr="008C6DDD" w:rsidRDefault="00D45B14" w:rsidP="00FB09EC">
            <w:pPr>
              <w:tabs>
                <w:tab w:val="left" w:pos="3705"/>
              </w:tabs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Население</w:t>
            </w:r>
          </w:p>
        </w:tc>
        <w:tc>
          <w:tcPr>
            <w:tcW w:w="5692" w:type="dxa"/>
            <w:tcBorders>
              <w:right w:val="single" w:sz="12" w:space="0" w:color="auto"/>
            </w:tcBorders>
          </w:tcPr>
          <w:p w:rsidR="00D45B14" w:rsidRPr="008C6DDD" w:rsidRDefault="00D45B14" w:rsidP="00FB09EC">
            <w:pPr>
              <w:tabs>
                <w:tab w:val="left" w:pos="3705"/>
              </w:tabs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На приготовление пищи и горячее водоснабжение.</w:t>
            </w:r>
          </w:p>
        </w:tc>
      </w:tr>
      <w:tr w:rsidR="00D45B14" w:rsidRPr="008C6DDD" w:rsidTr="00FB09EC">
        <w:tc>
          <w:tcPr>
            <w:tcW w:w="3771" w:type="dxa"/>
            <w:tcBorders>
              <w:left w:val="single" w:sz="12" w:space="0" w:color="auto"/>
            </w:tcBorders>
          </w:tcPr>
          <w:p w:rsidR="00D45B14" w:rsidRPr="008C6DDD" w:rsidRDefault="00D45B14" w:rsidP="00FB09EC">
            <w:pPr>
              <w:tabs>
                <w:tab w:val="left" w:pos="3705"/>
              </w:tabs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Учреждения здравоохранения, предприятия общественного и коммунально-бытового назначения</w:t>
            </w:r>
          </w:p>
        </w:tc>
        <w:tc>
          <w:tcPr>
            <w:tcW w:w="5692" w:type="dxa"/>
            <w:tcBorders>
              <w:right w:val="single" w:sz="12" w:space="0" w:color="auto"/>
            </w:tcBorders>
          </w:tcPr>
          <w:p w:rsidR="00D45B14" w:rsidRPr="008C6DDD" w:rsidRDefault="00D45B14" w:rsidP="00FB09EC">
            <w:pPr>
              <w:tabs>
                <w:tab w:val="left" w:pos="3705"/>
              </w:tabs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На приготовление пищи и горячей воды для хозяйственных и санитарно-гигиенических нужд, лечебные процедуры и лабораторные нужды, отопление.</w:t>
            </w:r>
          </w:p>
        </w:tc>
      </w:tr>
      <w:tr w:rsidR="00D45B14" w:rsidRPr="008C6DDD" w:rsidTr="00FB09EC">
        <w:tc>
          <w:tcPr>
            <w:tcW w:w="3771" w:type="dxa"/>
            <w:tcBorders>
              <w:left w:val="single" w:sz="12" w:space="0" w:color="auto"/>
            </w:tcBorders>
          </w:tcPr>
          <w:p w:rsidR="00D45B14" w:rsidRPr="008C6DDD" w:rsidRDefault="00D45B14" w:rsidP="00FB09EC">
            <w:pPr>
              <w:tabs>
                <w:tab w:val="left" w:pos="3705"/>
              </w:tabs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Местные котельные и отопительные печи</w:t>
            </w:r>
          </w:p>
        </w:tc>
        <w:tc>
          <w:tcPr>
            <w:tcW w:w="5692" w:type="dxa"/>
            <w:tcBorders>
              <w:right w:val="single" w:sz="12" w:space="0" w:color="auto"/>
            </w:tcBorders>
          </w:tcPr>
          <w:p w:rsidR="00D45B14" w:rsidRPr="008C6DDD" w:rsidRDefault="00D45B14" w:rsidP="00FB09EC">
            <w:pPr>
              <w:tabs>
                <w:tab w:val="left" w:pos="3705"/>
              </w:tabs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Отопление общественного фонда.</w:t>
            </w:r>
          </w:p>
        </w:tc>
      </w:tr>
      <w:tr w:rsidR="00D45B14" w:rsidRPr="008C6DDD" w:rsidTr="00FB09EC">
        <w:tc>
          <w:tcPr>
            <w:tcW w:w="3771" w:type="dxa"/>
            <w:tcBorders>
              <w:left w:val="single" w:sz="12" w:space="0" w:color="auto"/>
              <w:bottom w:val="single" w:sz="12" w:space="0" w:color="auto"/>
            </w:tcBorders>
          </w:tcPr>
          <w:p w:rsidR="00D45B14" w:rsidRPr="008C6DDD" w:rsidRDefault="00D45B14" w:rsidP="00FB09EC">
            <w:pPr>
              <w:tabs>
                <w:tab w:val="left" w:pos="3705"/>
              </w:tabs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Промышленные предприятия</w:t>
            </w:r>
          </w:p>
        </w:tc>
        <w:tc>
          <w:tcPr>
            <w:tcW w:w="5692" w:type="dxa"/>
            <w:tcBorders>
              <w:bottom w:val="single" w:sz="12" w:space="0" w:color="auto"/>
              <w:right w:val="single" w:sz="12" w:space="0" w:color="auto"/>
            </w:tcBorders>
          </w:tcPr>
          <w:p w:rsidR="00D45B14" w:rsidRPr="008C6DDD" w:rsidRDefault="00D45B14" w:rsidP="00FB09EC">
            <w:pPr>
              <w:tabs>
                <w:tab w:val="left" w:pos="3705"/>
              </w:tabs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Отопление, вентиляция и технические нужды.</w:t>
            </w:r>
          </w:p>
        </w:tc>
      </w:tr>
    </w:tbl>
    <w:p w:rsidR="001E39BF" w:rsidRDefault="001E39BF" w:rsidP="001E39BF">
      <w:pPr>
        <w:spacing w:after="0" w:line="240" w:lineRule="auto"/>
        <w:ind w:firstLine="839"/>
        <w:jc w:val="both"/>
        <w:rPr>
          <w:rFonts w:ascii="Times New Roman" w:hAnsi="Times New Roman"/>
          <w:sz w:val="26"/>
          <w:szCs w:val="26"/>
        </w:rPr>
      </w:pPr>
    </w:p>
    <w:p w:rsidR="00D45B14" w:rsidRPr="001E39BF" w:rsidRDefault="00D45B14" w:rsidP="001E39BF">
      <w:pPr>
        <w:spacing w:after="0" w:line="240" w:lineRule="auto"/>
        <w:ind w:firstLine="839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В городском поселении частично газифицирована только территория 1 городского поселка Синявино.</w:t>
      </w:r>
    </w:p>
    <w:p w:rsidR="00D45B14" w:rsidRPr="001E39BF" w:rsidRDefault="00D45B14" w:rsidP="001E39BF">
      <w:pPr>
        <w:spacing w:after="0" w:line="240" w:lineRule="auto"/>
        <w:ind w:firstLine="839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Текущее газопотребление по городскому поселению составляет:</w:t>
      </w:r>
    </w:p>
    <w:p w:rsidR="00D45B14" w:rsidRPr="001E39BF" w:rsidRDefault="00D45B14" w:rsidP="001E39BF">
      <w:pPr>
        <w:numPr>
          <w:ilvl w:val="0"/>
          <w:numId w:val="30"/>
        </w:numPr>
        <w:tabs>
          <w:tab w:val="clear" w:pos="1560"/>
          <w:tab w:val="num" w:pos="0"/>
        </w:tabs>
        <w:spacing w:after="0" w:line="240" w:lineRule="auto"/>
        <w:ind w:left="0" w:firstLine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Количество газифицированных многоквартирных и индивидуальных жилых домов – 15 (общее газопотребление на нужды отопления, горячее водоснабжение (</w:t>
      </w:r>
      <w:r w:rsidRPr="001E39BF">
        <w:rPr>
          <w:rFonts w:ascii="Times New Roman" w:hAnsi="Times New Roman"/>
          <w:bCs/>
          <w:sz w:val="26"/>
          <w:szCs w:val="26"/>
        </w:rPr>
        <w:t>ГВС</w:t>
      </w:r>
      <w:r w:rsidRPr="001E39BF">
        <w:rPr>
          <w:rFonts w:ascii="Times New Roman" w:hAnsi="Times New Roman"/>
          <w:sz w:val="26"/>
          <w:szCs w:val="26"/>
        </w:rPr>
        <w:t>) и пищеприготовления составляет 810 м</w:t>
      </w:r>
      <w:r w:rsidRPr="001E39BF">
        <w:rPr>
          <w:rFonts w:ascii="Times New Roman" w:hAnsi="Times New Roman"/>
          <w:sz w:val="26"/>
          <w:szCs w:val="26"/>
          <w:vertAlign w:val="superscript"/>
        </w:rPr>
        <w:t>3</w:t>
      </w:r>
      <w:r w:rsidRPr="001E39BF">
        <w:rPr>
          <w:rFonts w:ascii="Times New Roman" w:hAnsi="Times New Roman"/>
          <w:sz w:val="26"/>
          <w:szCs w:val="26"/>
        </w:rPr>
        <w:t>/час);</w:t>
      </w:r>
    </w:p>
    <w:p w:rsidR="00D45B14" w:rsidRPr="001E39BF" w:rsidRDefault="00D45B14" w:rsidP="001E39BF">
      <w:pPr>
        <w:numPr>
          <w:ilvl w:val="0"/>
          <w:numId w:val="30"/>
        </w:numPr>
        <w:tabs>
          <w:tab w:val="clear" w:pos="1560"/>
          <w:tab w:val="num" w:pos="0"/>
        </w:tabs>
        <w:spacing w:after="0" w:line="240" w:lineRule="auto"/>
        <w:ind w:left="0" w:firstLine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Количество газифицированных квартир – 345 (общее газопотребление на нужды пищеприготовления составляет 91 м</w:t>
      </w:r>
      <w:r w:rsidRPr="001E39BF">
        <w:rPr>
          <w:rFonts w:ascii="Times New Roman" w:hAnsi="Times New Roman"/>
          <w:sz w:val="26"/>
          <w:szCs w:val="26"/>
          <w:vertAlign w:val="superscript"/>
        </w:rPr>
        <w:t>3</w:t>
      </w:r>
      <w:r w:rsidRPr="001E39BF">
        <w:rPr>
          <w:rFonts w:ascii="Times New Roman" w:hAnsi="Times New Roman"/>
          <w:sz w:val="26"/>
          <w:szCs w:val="26"/>
        </w:rPr>
        <w:t>/час);</w:t>
      </w:r>
    </w:p>
    <w:p w:rsidR="00D45B14" w:rsidRPr="001E39BF" w:rsidRDefault="00D45B14" w:rsidP="001E39BF">
      <w:pPr>
        <w:numPr>
          <w:ilvl w:val="0"/>
          <w:numId w:val="30"/>
        </w:numPr>
        <w:tabs>
          <w:tab w:val="clear" w:pos="1560"/>
          <w:tab w:val="num" w:pos="0"/>
        </w:tabs>
        <w:spacing w:after="0" w:line="240" w:lineRule="auto"/>
        <w:ind w:left="0" w:firstLine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На выработку тепловой энергии централизованными источниками теплоснабжения (котельными) расход газа - 1205 м</w:t>
      </w:r>
      <w:r w:rsidRPr="001E39BF">
        <w:rPr>
          <w:rFonts w:ascii="Times New Roman" w:hAnsi="Times New Roman"/>
          <w:sz w:val="26"/>
          <w:szCs w:val="26"/>
          <w:vertAlign w:val="superscript"/>
        </w:rPr>
        <w:t>3</w:t>
      </w:r>
      <w:r w:rsidRPr="001E39BF">
        <w:rPr>
          <w:rFonts w:ascii="Times New Roman" w:hAnsi="Times New Roman"/>
          <w:sz w:val="26"/>
          <w:szCs w:val="26"/>
        </w:rPr>
        <w:t>/час.</w:t>
      </w:r>
    </w:p>
    <w:p w:rsidR="00D45B14" w:rsidRPr="001E39BF" w:rsidRDefault="00D45B14" w:rsidP="001E39BF">
      <w:pPr>
        <w:numPr>
          <w:ilvl w:val="0"/>
          <w:numId w:val="30"/>
        </w:numPr>
        <w:tabs>
          <w:tab w:val="clear" w:pos="1560"/>
          <w:tab w:val="num" w:pos="0"/>
        </w:tabs>
        <w:spacing w:after="0" w:line="240" w:lineRule="auto"/>
        <w:ind w:left="0" w:firstLine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На нужды промышленности расход газа составляет 685 м</w:t>
      </w:r>
      <w:r w:rsidRPr="001E39BF">
        <w:rPr>
          <w:rFonts w:ascii="Times New Roman" w:hAnsi="Times New Roman"/>
          <w:sz w:val="26"/>
          <w:szCs w:val="26"/>
          <w:vertAlign w:val="superscript"/>
        </w:rPr>
        <w:t>3</w:t>
      </w:r>
      <w:r w:rsidRPr="001E39BF">
        <w:rPr>
          <w:rFonts w:ascii="Times New Roman" w:hAnsi="Times New Roman"/>
          <w:sz w:val="26"/>
          <w:szCs w:val="26"/>
        </w:rPr>
        <w:t>/час.</w:t>
      </w:r>
    </w:p>
    <w:p w:rsidR="00D45B14" w:rsidRPr="001E39BF" w:rsidRDefault="00D45B14" w:rsidP="001E39BF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Существующая централизованная система газоснабжения по городскому поселению работает стабильно и надежно.</w:t>
      </w:r>
    </w:p>
    <w:p w:rsidR="00D45B14" w:rsidRPr="001E39BF" w:rsidRDefault="00D45B14" w:rsidP="001E39BF">
      <w:pPr>
        <w:tabs>
          <w:tab w:val="num" w:pos="1211"/>
        </w:tabs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На перспективу направления использования газа сохраняются, при этом увеличивается доля использования природного газа в качестве единого энергоносителя для автономных теплогенераторов.</w:t>
      </w:r>
    </w:p>
    <w:p w:rsidR="00D45B14" w:rsidRPr="001E39BF" w:rsidRDefault="00D45B14" w:rsidP="001E39BF">
      <w:pPr>
        <w:pStyle w:val="ad"/>
        <w:ind w:firstLine="851"/>
        <w:jc w:val="both"/>
        <w:rPr>
          <w:b w:val="0"/>
          <w:bCs/>
          <w:sz w:val="26"/>
          <w:szCs w:val="26"/>
        </w:rPr>
      </w:pPr>
      <w:r w:rsidRPr="001E39BF">
        <w:rPr>
          <w:b w:val="0"/>
          <w:bCs/>
          <w:sz w:val="26"/>
          <w:szCs w:val="26"/>
        </w:rPr>
        <w:lastRenderedPageBreak/>
        <w:t xml:space="preserve">Расчет </w:t>
      </w:r>
      <w:r w:rsidRPr="001E39BF">
        <w:rPr>
          <w:b w:val="0"/>
          <w:sz w:val="26"/>
          <w:szCs w:val="26"/>
        </w:rPr>
        <w:t>расхода газа для бытовых нужд населения (пищеприготовление), а также на отопление, в районах нового строительства</w:t>
      </w:r>
      <w:r w:rsidRPr="001E39BF">
        <w:rPr>
          <w:sz w:val="26"/>
          <w:szCs w:val="26"/>
        </w:rPr>
        <w:t xml:space="preserve"> </w:t>
      </w:r>
      <w:r w:rsidRPr="001E39BF">
        <w:rPr>
          <w:b w:val="0"/>
          <w:bCs/>
          <w:sz w:val="26"/>
          <w:szCs w:val="26"/>
        </w:rPr>
        <w:t xml:space="preserve">выполняется в соответствии с рекомендациями </w:t>
      </w:r>
      <w:r w:rsidRPr="001E39BF">
        <w:rPr>
          <w:b w:val="0"/>
          <w:sz w:val="26"/>
          <w:szCs w:val="26"/>
        </w:rPr>
        <w:t xml:space="preserve">СНиП 42-01-2002 «Газораспределительные системы» и требованиями </w:t>
      </w:r>
      <w:r w:rsidRPr="001E39BF">
        <w:rPr>
          <w:b w:val="0"/>
          <w:bCs/>
          <w:sz w:val="26"/>
          <w:szCs w:val="26"/>
        </w:rPr>
        <w:t>СНиП 2.07.01-89* «Градостроительство».</w:t>
      </w:r>
    </w:p>
    <w:p w:rsidR="00D45B14" w:rsidRPr="001E39BF" w:rsidRDefault="00D45B14" w:rsidP="001E39BF">
      <w:pPr>
        <w:pStyle w:val="ab"/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Расчет потребности потребителей планируемой застройки в газе на коммунально-бытовые нужды выполнен в соответствии с СП 62.13330.2011 «Газораспределительные системы», данные расчетов сведены в таблицу 8 и общий расход газа по варианту ускоренного развития составит:</w:t>
      </w:r>
    </w:p>
    <w:p w:rsidR="00D45B14" w:rsidRPr="001E39BF" w:rsidRDefault="00D45B14" w:rsidP="001E39BF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На первую очередь  – 1580,0 м</w:t>
      </w:r>
      <w:r w:rsidRPr="001E39BF">
        <w:rPr>
          <w:rFonts w:ascii="Times New Roman" w:hAnsi="Times New Roman"/>
          <w:sz w:val="26"/>
          <w:szCs w:val="26"/>
          <w:vertAlign w:val="superscript"/>
        </w:rPr>
        <w:t>3</w:t>
      </w:r>
      <w:r w:rsidRPr="001E39BF">
        <w:rPr>
          <w:rFonts w:ascii="Times New Roman" w:hAnsi="Times New Roman"/>
          <w:sz w:val="26"/>
          <w:szCs w:val="26"/>
        </w:rPr>
        <w:t>/час.</w:t>
      </w:r>
    </w:p>
    <w:p w:rsidR="00D45B14" w:rsidRPr="001E39BF" w:rsidRDefault="00D45B14" w:rsidP="001E39BF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На расчетный срок – 1150,8 м</w:t>
      </w:r>
      <w:r w:rsidRPr="001E39BF">
        <w:rPr>
          <w:rFonts w:ascii="Times New Roman" w:hAnsi="Times New Roman"/>
          <w:sz w:val="26"/>
          <w:szCs w:val="26"/>
          <w:vertAlign w:val="superscript"/>
        </w:rPr>
        <w:t>3</w:t>
      </w:r>
      <w:r w:rsidRPr="001E39BF">
        <w:rPr>
          <w:rFonts w:ascii="Times New Roman" w:hAnsi="Times New Roman"/>
          <w:sz w:val="26"/>
          <w:szCs w:val="26"/>
        </w:rPr>
        <w:t>/час.</w:t>
      </w:r>
    </w:p>
    <w:p w:rsidR="00D45B14" w:rsidRPr="001E39BF" w:rsidRDefault="00D45B14" w:rsidP="001E39BF">
      <w:pPr>
        <w:pStyle w:val="ab"/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Общий расход газа по варианту интенсивного развития составит:</w:t>
      </w:r>
    </w:p>
    <w:p w:rsidR="00D45B14" w:rsidRPr="001E39BF" w:rsidRDefault="00D45B14" w:rsidP="001E39BF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На первую очередь  – 1877,0 м</w:t>
      </w:r>
      <w:r w:rsidRPr="001E39BF">
        <w:rPr>
          <w:rFonts w:ascii="Times New Roman" w:hAnsi="Times New Roman"/>
          <w:sz w:val="26"/>
          <w:szCs w:val="26"/>
          <w:vertAlign w:val="superscript"/>
        </w:rPr>
        <w:t>3</w:t>
      </w:r>
      <w:r w:rsidRPr="001E39BF">
        <w:rPr>
          <w:rFonts w:ascii="Times New Roman" w:hAnsi="Times New Roman"/>
          <w:sz w:val="26"/>
          <w:szCs w:val="26"/>
        </w:rPr>
        <w:t>/час.</w:t>
      </w:r>
    </w:p>
    <w:p w:rsidR="00D45B14" w:rsidRPr="001E39BF" w:rsidRDefault="00D45B14" w:rsidP="001E39BF">
      <w:pPr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На расчетный срок – 1484,75 м</w:t>
      </w:r>
      <w:r w:rsidRPr="001E39BF">
        <w:rPr>
          <w:rFonts w:ascii="Times New Roman" w:hAnsi="Times New Roman"/>
          <w:sz w:val="26"/>
          <w:szCs w:val="26"/>
          <w:vertAlign w:val="superscript"/>
        </w:rPr>
        <w:t>3</w:t>
      </w:r>
      <w:r w:rsidRPr="001E39BF">
        <w:rPr>
          <w:rFonts w:ascii="Times New Roman" w:hAnsi="Times New Roman"/>
          <w:sz w:val="26"/>
          <w:szCs w:val="26"/>
        </w:rPr>
        <w:t>/час.</w:t>
      </w:r>
    </w:p>
    <w:p w:rsidR="00D45B14" w:rsidRPr="001E39BF" w:rsidRDefault="00D45B14" w:rsidP="001E39BF">
      <w:pPr>
        <w:pStyle w:val="ad"/>
        <w:ind w:firstLine="851"/>
        <w:jc w:val="both"/>
        <w:rPr>
          <w:b w:val="0"/>
          <w:bCs/>
          <w:sz w:val="26"/>
          <w:szCs w:val="26"/>
        </w:rPr>
      </w:pPr>
      <w:r w:rsidRPr="001E39BF">
        <w:rPr>
          <w:b w:val="0"/>
          <w:bCs/>
          <w:sz w:val="26"/>
          <w:szCs w:val="26"/>
        </w:rPr>
        <w:t>В соответствии  с основными положениями схемы газоснабжения и газификации Ленинградской области, разработанной ОАО «Промгаз», на территории Синявинского городского поселения газифицируется территория 2 городского поселка Синявино и массив садоводств Синявинский.</w:t>
      </w:r>
    </w:p>
    <w:p w:rsidR="00D45B14" w:rsidRPr="001E39BF" w:rsidRDefault="00D45B14" w:rsidP="001E39BF">
      <w:pPr>
        <w:pStyle w:val="ad"/>
        <w:ind w:firstLine="851"/>
        <w:jc w:val="both"/>
        <w:rPr>
          <w:b w:val="0"/>
          <w:bCs/>
          <w:sz w:val="26"/>
          <w:szCs w:val="26"/>
        </w:rPr>
      </w:pPr>
      <w:r w:rsidRPr="001E39BF">
        <w:rPr>
          <w:b w:val="0"/>
          <w:bCs/>
          <w:sz w:val="26"/>
          <w:szCs w:val="26"/>
        </w:rPr>
        <w:t>Развитие всей инфраструктуры газового хозяйства (строительство шкафно распределительный пункт (ШРП), прокладка и перекладка газопроводов) решается в увязке со сроками нового строительства и реконструкции.</w:t>
      </w:r>
    </w:p>
    <w:p w:rsidR="00D45B14" w:rsidRPr="001E39BF" w:rsidRDefault="00D45B14" w:rsidP="001E39BF">
      <w:pPr>
        <w:pStyle w:val="7"/>
        <w:spacing w:before="0" w:after="0" w:line="240" w:lineRule="auto"/>
        <w:ind w:firstLine="851"/>
        <w:jc w:val="both"/>
        <w:rPr>
          <w:rFonts w:ascii="Times New Roman" w:eastAsia="Calibri" w:hAnsi="Times New Roman"/>
          <w:sz w:val="26"/>
          <w:szCs w:val="26"/>
        </w:rPr>
      </w:pPr>
      <w:bookmarkStart w:id="4" w:name="_Toc324184375"/>
      <w:bookmarkStart w:id="5" w:name="_Toc324184513"/>
      <w:bookmarkStart w:id="6" w:name="_Toc324186150"/>
      <w:bookmarkStart w:id="7" w:name="_Toc475114761"/>
      <w:r w:rsidRPr="001E39BF">
        <w:rPr>
          <w:rFonts w:ascii="Times New Roman" w:hAnsi="Times New Roman"/>
          <w:i/>
          <w:sz w:val="26"/>
          <w:szCs w:val="26"/>
        </w:rPr>
        <w:t xml:space="preserve"> Электроснабжение</w:t>
      </w:r>
      <w:bookmarkEnd w:id="4"/>
      <w:bookmarkEnd w:id="5"/>
      <w:bookmarkEnd w:id="6"/>
      <w:bookmarkEnd w:id="7"/>
      <w:r w:rsidR="001E39BF">
        <w:rPr>
          <w:rFonts w:ascii="Times New Roman" w:eastAsia="Calibri" w:hAnsi="Times New Roman"/>
          <w:sz w:val="26"/>
          <w:szCs w:val="26"/>
        </w:rPr>
        <w:t>.</w:t>
      </w:r>
      <w:r w:rsidRPr="001E39BF">
        <w:rPr>
          <w:rFonts w:ascii="Times New Roman" w:eastAsia="Calibri" w:hAnsi="Times New Roman"/>
          <w:sz w:val="26"/>
          <w:szCs w:val="26"/>
        </w:rPr>
        <w:t xml:space="preserve"> </w:t>
      </w:r>
    </w:p>
    <w:p w:rsidR="00D45B14" w:rsidRPr="001E39BF" w:rsidRDefault="00D45B14" w:rsidP="001E39BF">
      <w:pPr>
        <w:pStyle w:val="af"/>
        <w:spacing w:after="0" w:line="240" w:lineRule="auto"/>
        <w:ind w:left="0" w:firstLine="851"/>
        <w:jc w:val="both"/>
        <w:rPr>
          <w:rFonts w:ascii="Times New Roman" w:eastAsia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 xml:space="preserve">Основным поставщиком электроэнергии в настоящее время является ОАО «Ленэнерго». Все энергоресурсы поставляются из-за пределов городского поселения. </w:t>
      </w:r>
      <w:r w:rsidRPr="001E39BF">
        <w:rPr>
          <w:rFonts w:ascii="Times New Roman" w:eastAsia="Times New Roman" w:hAnsi="Times New Roman"/>
          <w:sz w:val="26"/>
          <w:szCs w:val="26"/>
        </w:rPr>
        <w:t>По территории Синявинского городского поселения  проходят следующие ВЛ-110 кВ регионального значения:</w:t>
      </w:r>
    </w:p>
    <w:p w:rsidR="00D45B14" w:rsidRPr="001E39BF" w:rsidRDefault="00D45B14" w:rsidP="001E39BF">
      <w:pPr>
        <w:pStyle w:val="af"/>
        <w:numPr>
          <w:ilvl w:val="0"/>
          <w:numId w:val="31"/>
        </w:numPr>
        <w:spacing w:after="0" w:line="240" w:lineRule="auto"/>
        <w:ind w:left="0" w:firstLine="851"/>
        <w:jc w:val="both"/>
        <w:rPr>
          <w:rFonts w:ascii="Times New Roman" w:eastAsia="Times New Roman" w:hAnsi="Times New Roman"/>
          <w:sz w:val="26"/>
          <w:szCs w:val="26"/>
        </w:rPr>
      </w:pPr>
      <w:r w:rsidRPr="001E39BF">
        <w:rPr>
          <w:rFonts w:ascii="Times New Roman" w:eastAsia="Times New Roman" w:hAnsi="Times New Roman"/>
          <w:sz w:val="26"/>
          <w:szCs w:val="26"/>
        </w:rPr>
        <w:t>ВЛ-110 кВ Дубровская -9 (~2,5 км по территории Синявинского ГП);</w:t>
      </w:r>
    </w:p>
    <w:p w:rsidR="00D45B14" w:rsidRPr="001E39BF" w:rsidRDefault="00D45B14" w:rsidP="001E39BF">
      <w:pPr>
        <w:pStyle w:val="af"/>
        <w:numPr>
          <w:ilvl w:val="0"/>
          <w:numId w:val="31"/>
        </w:numPr>
        <w:spacing w:after="0" w:line="240" w:lineRule="auto"/>
        <w:ind w:left="0" w:firstLine="851"/>
        <w:jc w:val="both"/>
        <w:rPr>
          <w:rFonts w:ascii="Times New Roman" w:eastAsia="Times New Roman" w:hAnsi="Times New Roman"/>
          <w:sz w:val="26"/>
          <w:szCs w:val="26"/>
        </w:rPr>
      </w:pPr>
      <w:r w:rsidRPr="001E39BF">
        <w:rPr>
          <w:rFonts w:ascii="Times New Roman" w:eastAsia="Times New Roman" w:hAnsi="Times New Roman"/>
          <w:sz w:val="26"/>
          <w:szCs w:val="26"/>
        </w:rPr>
        <w:t>ВЛ-110 кВ Синявинская -З (~8 км по территории Синявинского ГП);</w:t>
      </w:r>
    </w:p>
    <w:p w:rsidR="00D45B14" w:rsidRPr="001E39BF" w:rsidRDefault="00D45B14" w:rsidP="001E39BF">
      <w:pPr>
        <w:pStyle w:val="af"/>
        <w:numPr>
          <w:ilvl w:val="0"/>
          <w:numId w:val="31"/>
        </w:numPr>
        <w:spacing w:after="0" w:line="240" w:lineRule="auto"/>
        <w:ind w:left="0" w:firstLine="851"/>
        <w:jc w:val="both"/>
        <w:rPr>
          <w:rFonts w:ascii="Times New Roman" w:eastAsia="Times New Roman" w:hAnsi="Times New Roman"/>
          <w:sz w:val="26"/>
          <w:szCs w:val="26"/>
        </w:rPr>
      </w:pPr>
      <w:r w:rsidRPr="001E39BF">
        <w:rPr>
          <w:rFonts w:ascii="Times New Roman" w:eastAsia="Times New Roman" w:hAnsi="Times New Roman"/>
          <w:sz w:val="26"/>
          <w:szCs w:val="26"/>
        </w:rPr>
        <w:t>ВЛ-110 кВ Синявинская -2( ~2 км по территории Синявинского ГП).</w:t>
      </w:r>
    </w:p>
    <w:p w:rsidR="00D45B14" w:rsidRPr="001E39BF" w:rsidRDefault="00D45B14" w:rsidP="001E39BF">
      <w:pPr>
        <w:pStyle w:val="af"/>
        <w:spacing w:after="0" w:line="240" w:lineRule="auto"/>
        <w:ind w:left="0" w:firstLine="851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Распределительная сеть напряжением 10 кВ, питающая потребителей  городского поселка Синявино, находится в ведении Кировской ррайонной электро сстанции (РЭС), а источник питания сети 10 кВ - подстанция 110/10 кВ № 390 «Северная ПТФ» принадлежит ОАО «Ленэнерго».</w:t>
      </w:r>
    </w:p>
    <w:p w:rsidR="00D45B14" w:rsidRPr="001E39BF" w:rsidRDefault="00D45B14" w:rsidP="001E39BF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 xml:space="preserve">Подстанция № 390 «Северная ПТФ» построена в 1984 году. Электроэнергию от объекта получают жилые дома, предприятия и социально значимые объекты Кировского района Ленинградской области в целом и Синявинского городского поселения в частности. </w:t>
      </w:r>
    </w:p>
    <w:p w:rsidR="00D45B14" w:rsidRPr="001E39BF" w:rsidRDefault="00D45B14" w:rsidP="001E39BF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Существующая нагрузка по замерам режимного дня ( зима, лето), загрузка трансформатора (ов) в нормальном режиме: Т-1 : 5,8 МВА; Т-2 : 6,1 МВА.</w:t>
      </w:r>
    </w:p>
    <w:p w:rsidR="00D45B14" w:rsidRPr="001E39BF" w:rsidRDefault="00D45B14" w:rsidP="001E39BF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Объем мощности по заключенным договорам – 3,29 МВА.</w:t>
      </w:r>
    </w:p>
    <w:p w:rsidR="00D45B14" w:rsidRPr="001E39BF" w:rsidRDefault="00D45B14" w:rsidP="001E39BF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По данным ОАО “Ленэнерго”  разрешенная нагрузка ЗАО «Птицефабрика «Северная» составляет 9450 кВА (с учетом нового комплекса), фактический расход в месяц составляет около 3 млн. кВт/час, разрешенная нагрузка ООО “ПИТ-ПРОДУКТ” составляет 3260 кВА, фактически потребляемая мощность составляет около 1300 кВт, планируется увеличение потребления до 7-8 млн. кВт/час.</w:t>
      </w:r>
    </w:p>
    <w:p w:rsidR="00D45B14" w:rsidRPr="001E39BF" w:rsidRDefault="00D45B14" w:rsidP="001E39BF">
      <w:pPr>
        <w:pStyle w:val="a9"/>
        <w:tabs>
          <w:tab w:val="left" w:pos="10064"/>
        </w:tabs>
        <w:spacing w:after="0"/>
        <w:ind w:left="0" w:firstLine="567"/>
        <w:jc w:val="both"/>
        <w:rPr>
          <w:rFonts w:ascii="Times New Roman" w:hAnsi="Times New Roman"/>
          <w:sz w:val="26"/>
          <w:szCs w:val="26"/>
        </w:rPr>
      </w:pPr>
      <w:r w:rsidRPr="001E39BF">
        <w:rPr>
          <w:rFonts w:ascii="Times New Roman" w:hAnsi="Times New Roman"/>
          <w:sz w:val="26"/>
          <w:szCs w:val="26"/>
        </w:rPr>
        <w:t>Распределение электроэнергии от ПС до населенных пунктов осуществляется воздушными линиями 10 кВ. Для понижения напряжения в населенных пунктах размещены ТП 10/0,4 кВ, от которых электроэнергия воздушными линиями 0,4 кВ подается непосредственно потребителям.</w:t>
      </w:r>
    </w:p>
    <w:p w:rsidR="00D45B14" w:rsidRPr="001E39BF" w:rsidRDefault="00D45B14" w:rsidP="00D96019">
      <w:pPr>
        <w:jc w:val="center"/>
        <w:rPr>
          <w:rFonts w:ascii="Times New Roman" w:eastAsia="Times New Roman" w:hAnsi="Times New Roman"/>
          <w:sz w:val="24"/>
          <w:szCs w:val="24"/>
        </w:rPr>
      </w:pPr>
      <w:r w:rsidRPr="008C6DDD">
        <w:rPr>
          <w:rFonts w:ascii="Times New Roman" w:hAnsi="Times New Roman"/>
          <w:b/>
        </w:rPr>
        <w:br w:type="page"/>
      </w:r>
      <w:r w:rsidRPr="001E39BF">
        <w:rPr>
          <w:rFonts w:ascii="Times New Roman" w:eastAsia="Times New Roman" w:hAnsi="Times New Roman"/>
          <w:sz w:val="24"/>
          <w:szCs w:val="24"/>
        </w:rPr>
        <w:lastRenderedPageBreak/>
        <w:t>Характеристика ПС и ТП находящихся на территории</w:t>
      </w:r>
    </w:p>
    <w:p w:rsidR="00D45B14" w:rsidRPr="001E39BF" w:rsidRDefault="00D45B14" w:rsidP="00D45B14">
      <w:pPr>
        <w:pStyle w:val="af"/>
        <w:spacing w:after="0" w:line="240" w:lineRule="auto"/>
        <w:ind w:left="0"/>
        <w:jc w:val="center"/>
        <w:rPr>
          <w:rFonts w:ascii="Times New Roman" w:eastAsia="Times New Roman" w:hAnsi="Times New Roman"/>
          <w:sz w:val="24"/>
          <w:szCs w:val="24"/>
        </w:rPr>
      </w:pPr>
      <w:r w:rsidRPr="001E39BF">
        <w:rPr>
          <w:rFonts w:ascii="Times New Roman" w:eastAsia="Times New Roman" w:hAnsi="Times New Roman"/>
          <w:sz w:val="24"/>
          <w:szCs w:val="24"/>
        </w:rPr>
        <w:t>Синявинского  городского поселения:</w:t>
      </w:r>
    </w:p>
    <w:p w:rsidR="00D45B14" w:rsidRPr="008C6DDD" w:rsidRDefault="00D45B14" w:rsidP="00D45B14">
      <w:pPr>
        <w:pStyle w:val="af"/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tbl>
      <w:tblPr>
        <w:tblW w:w="0" w:type="auto"/>
        <w:jc w:val="center"/>
        <w:tblInd w:w="-562" w:type="dxa"/>
        <w:tblLayout w:type="fixed"/>
        <w:tblCellMar>
          <w:left w:w="0" w:type="dxa"/>
          <w:right w:w="0" w:type="dxa"/>
        </w:tblCellMar>
        <w:tblLook w:val="0000"/>
      </w:tblPr>
      <w:tblGrid>
        <w:gridCol w:w="425"/>
        <w:gridCol w:w="1673"/>
        <w:gridCol w:w="2552"/>
        <w:gridCol w:w="1842"/>
        <w:gridCol w:w="1418"/>
        <w:gridCol w:w="1954"/>
      </w:tblGrid>
      <w:tr w:rsidR="00D45B14" w:rsidRPr="008C6DDD" w:rsidTr="00E962A3">
        <w:trPr>
          <w:trHeight w:val="1027"/>
          <w:jc w:val="center"/>
        </w:trPr>
        <w:tc>
          <w:tcPr>
            <w:tcW w:w="42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№</w:t>
            </w:r>
          </w:p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п/п</w:t>
            </w:r>
          </w:p>
        </w:tc>
        <w:tc>
          <w:tcPr>
            <w:tcW w:w="1673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наименование</w:t>
            </w:r>
          </w:p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подстанций, касс напряжения</w:t>
            </w:r>
          </w:p>
        </w:tc>
        <w:tc>
          <w:tcPr>
            <w:tcW w:w="2552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Адрес, год ввода в</w:t>
            </w:r>
          </w:p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эксплуатацию</w:t>
            </w:r>
          </w:p>
        </w:tc>
        <w:tc>
          <w:tcPr>
            <w:tcW w:w="1842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количество</w:t>
            </w:r>
          </w:p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трансформаторов, мощность</w:t>
            </w:r>
          </w:p>
          <w:p w:rsidR="00D45B14" w:rsidRPr="008C6DDD" w:rsidRDefault="00D45B14" w:rsidP="00FB09EC">
            <w:pPr>
              <w:rPr>
                <w:rFonts w:ascii="Times New Roman" w:hAnsi="Times New Roman"/>
              </w:rPr>
            </w:pPr>
          </w:p>
        </w:tc>
        <w:tc>
          <w:tcPr>
            <w:tcW w:w="1418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% загрузки трансформаторов (каждого)</w:t>
            </w:r>
          </w:p>
        </w:tc>
        <w:tc>
          <w:tcPr>
            <w:tcW w:w="195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% износа трансформаторов, техническое состояние</w:t>
            </w:r>
          </w:p>
        </w:tc>
      </w:tr>
      <w:tr w:rsidR="00D45B14" w:rsidRPr="008C6DDD" w:rsidTr="00E962A3">
        <w:trPr>
          <w:trHeight w:val="250"/>
          <w:jc w:val="center"/>
        </w:trPr>
        <w:tc>
          <w:tcPr>
            <w:tcW w:w="42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1673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</w:t>
            </w:r>
          </w:p>
        </w:tc>
        <w:tc>
          <w:tcPr>
            <w:tcW w:w="2552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</w:t>
            </w:r>
          </w:p>
        </w:tc>
        <w:tc>
          <w:tcPr>
            <w:tcW w:w="1842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</w:t>
            </w:r>
          </w:p>
        </w:tc>
        <w:tc>
          <w:tcPr>
            <w:tcW w:w="1418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</w:t>
            </w:r>
          </w:p>
        </w:tc>
        <w:tc>
          <w:tcPr>
            <w:tcW w:w="195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iCs/>
              </w:rPr>
              <w:t>6</w:t>
            </w:r>
          </w:p>
        </w:tc>
      </w:tr>
      <w:tr w:rsidR="00D45B14" w:rsidRPr="008C6DDD" w:rsidTr="00E962A3">
        <w:trPr>
          <w:trHeight w:val="365"/>
          <w:jc w:val="center"/>
        </w:trPr>
        <w:tc>
          <w:tcPr>
            <w:tcW w:w="425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167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ТП-3690 10кВ</w:t>
            </w:r>
          </w:p>
        </w:tc>
        <w:tc>
          <w:tcPr>
            <w:tcW w:w="2552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п. Синявино, </w:t>
            </w:r>
            <w:smartTag w:uri="urn:schemas-microsoft-com:office:smarttags" w:element="metricconverter">
              <w:smartTagPr>
                <w:attr w:name="ProductID" w:val="1997 г"/>
              </w:smartTagPr>
              <w:r w:rsidRPr="008C6DDD">
                <w:rPr>
                  <w:rFonts w:ascii="Times New Roman" w:hAnsi="Times New Roman"/>
                </w:rPr>
                <w:t>1997 г</w:t>
              </w:r>
            </w:smartTag>
            <w:r w:rsidRPr="008C6DDD">
              <w:rPr>
                <w:rFonts w:ascii="Times New Roman" w:hAnsi="Times New Roman"/>
              </w:rPr>
              <w:t>.</w:t>
            </w:r>
          </w:p>
        </w:tc>
        <w:tc>
          <w:tcPr>
            <w:tcW w:w="1842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2x630 кВА</w:t>
            </w:r>
          </w:p>
        </w:tc>
        <w:tc>
          <w:tcPr>
            <w:tcW w:w="141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80%</w:t>
            </w:r>
          </w:p>
        </w:tc>
        <w:tc>
          <w:tcPr>
            <w:tcW w:w="1954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98%</w:t>
            </w:r>
          </w:p>
        </w:tc>
      </w:tr>
      <w:tr w:rsidR="00D45B14" w:rsidRPr="008C6DDD" w:rsidTr="00E962A3">
        <w:trPr>
          <w:trHeight w:val="384"/>
          <w:jc w:val="center"/>
        </w:trPr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</w:t>
            </w:r>
          </w:p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ТП-3691 10кВ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п. Синявино, </w:t>
            </w:r>
            <w:smartTag w:uri="urn:schemas-microsoft-com:office:smarttags" w:element="metricconverter">
              <w:smartTagPr>
                <w:attr w:name="ProductID" w:val="1989 г"/>
              </w:smartTagPr>
              <w:r w:rsidRPr="008C6DDD">
                <w:rPr>
                  <w:rFonts w:ascii="Times New Roman" w:hAnsi="Times New Roman"/>
                </w:rPr>
                <w:t>1989 г</w:t>
              </w:r>
            </w:smartTag>
            <w:r w:rsidRPr="008C6DDD">
              <w:rPr>
                <w:rFonts w:ascii="Times New Roman" w:hAnsi="Times New Roman"/>
              </w:rPr>
              <w:t>,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2x250 кВА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80%</w:t>
            </w:r>
          </w:p>
        </w:tc>
        <w:tc>
          <w:tcPr>
            <w:tcW w:w="1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96%</w:t>
            </w:r>
          </w:p>
        </w:tc>
      </w:tr>
      <w:tr w:rsidR="00D45B14" w:rsidRPr="008C6DDD" w:rsidTr="00E962A3">
        <w:trPr>
          <w:trHeight w:val="384"/>
          <w:jc w:val="center"/>
        </w:trPr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</w:t>
            </w:r>
          </w:p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ТП-3692 10кВ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п. Синявино, </w:t>
            </w:r>
            <w:smartTag w:uri="urn:schemas-microsoft-com:office:smarttags" w:element="metricconverter">
              <w:smartTagPr>
                <w:attr w:name="ProductID" w:val="1988 г"/>
              </w:smartTagPr>
              <w:r w:rsidRPr="008C6DDD">
                <w:rPr>
                  <w:rFonts w:ascii="Times New Roman" w:hAnsi="Times New Roman"/>
                </w:rPr>
                <w:t>1988 г</w:t>
              </w:r>
            </w:smartTag>
            <w:r w:rsidRPr="008C6DDD">
              <w:rPr>
                <w:rFonts w:ascii="Times New Roman" w:hAnsi="Times New Roman"/>
              </w:rPr>
              <w:t>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2x250 кВА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80%</w:t>
            </w:r>
          </w:p>
        </w:tc>
        <w:tc>
          <w:tcPr>
            <w:tcW w:w="1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98%</w:t>
            </w:r>
          </w:p>
        </w:tc>
      </w:tr>
      <w:tr w:rsidR="00D45B14" w:rsidRPr="008C6DDD" w:rsidTr="00E962A3">
        <w:trPr>
          <w:trHeight w:val="360"/>
          <w:jc w:val="center"/>
        </w:trPr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</w:t>
            </w:r>
          </w:p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ТП-3695 10кВ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п. Синявино, </w:t>
            </w:r>
            <w:smartTag w:uri="urn:schemas-microsoft-com:office:smarttags" w:element="metricconverter">
              <w:smartTagPr>
                <w:attr w:name="ProductID" w:val="1991 г"/>
              </w:smartTagPr>
              <w:r w:rsidRPr="008C6DDD">
                <w:rPr>
                  <w:rFonts w:ascii="Times New Roman" w:hAnsi="Times New Roman"/>
                </w:rPr>
                <w:t>1991 г</w:t>
              </w:r>
            </w:smartTag>
            <w:r w:rsidRPr="008C6DDD">
              <w:rPr>
                <w:rFonts w:ascii="Times New Roman" w:hAnsi="Times New Roman"/>
              </w:rPr>
              <w:t>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2x630 кВА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80%</w:t>
            </w:r>
          </w:p>
        </w:tc>
        <w:tc>
          <w:tcPr>
            <w:tcW w:w="1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93%</w:t>
            </w:r>
          </w:p>
        </w:tc>
      </w:tr>
      <w:tr w:rsidR="00D45B14" w:rsidRPr="008C6DDD" w:rsidTr="00E962A3">
        <w:trPr>
          <w:trHeight w:val="350"/>
          <w:jc w:val="center"/>
        </w:trPr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</w:t>
            </w:r>
          </w:p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ТТ1-3697 10кВ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п. Синявино, </w:t>
            </w:r>
            <w:smartTag w:uri="urn:schemas-microsoft-com:office:smarttags" w:element="metricconverter">
              <w:smartTagPr>
                <w:attr w:name="ProductID" w:val="1993 г"/>
              </w:smartTagPr>
              <w:r w:rsidRPr="008C6DDD">
                <w:rPr>
                  <w:rFonts w:ascii="Times New Roman" w:hAnsi="Times New Roman"/>
                </w:rPr>
                <w:t>1993 г</w:t>
              </w:r>
            </w:smartTag>
            <w:r w:rsidRPr="008C6DDD">
              <w:rPr>
                <w:rFonts w:ascii="Times New Roman" w:hAnsi="Times New Roman"/>
              </w:rPr>
              <w:t>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2x400 кВА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80%</w:t>
            </w:r>
          </w:p>
        </w:tc>
        <w:tc>
          <w:tcPr>
            <w:tcW w:w="1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78%</w:t>
            </w:r>
          </w:p>
        </w:tc>
      </w:tr>
      <w:tr w:rsidR="00D45B14" w:rsidRPr="008C6DDD" w:rsidTr="00E962A3">
        <w:trPr>
          <w:trHeight w:val="346"/>
          <w:jc w:val="center"/>
        </w:trPr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</w:t>
            </w:r>
          </w:p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ТП-3550 10кВ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п. Синявино, </w:t>
            </w:r>
            <w:smartTag w:uri="urn:schemas-microsoft-com:office:smarttags" w:element="metricconverter">
              <w:smartTagPr>
                <w:attr w:name="ProductID" w:val="1997 г"/>
              </w:smartTagPr>
              <w:r w:rsidRPr="008C6DDD">
                <w:rPr>
                  <w:rFonts w:ascii="Times New Roman" w:hAnsi="Times New Roman"/>
                </w:rPr>
                <w:t>1997 г</w:t>
              </w:r>
            </w:smartTag>
            <w:r w:rsidRPr="008C6DDD">
              <w:rPr>
                <w:rFonts w:ascii="Times New Roman" w:hAnsi="Times New Roman"/>
              </w:rPr>
              <w:t>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1х100 кВА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80%</w:t>
            </w:r>
          </w:p>
        </w:tc>
        <w:tc>
          <w:tcPr>
            <w:tcW w:w="1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93%</w:t>
            </w:r>
          </w:p>
        </w:tc>
      </w:tr>
      <w:tr w:rsidR="00D45B14" w:rsidRPr="008C6DDD" w:rsidTr="00E962A3">
        <w:trPr>
          <w:trHeight w:val="370"/>
          <w:jc w:val="center"/>
        </w:trPr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</w:t>
            </w:r>
          </w:p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ТП-3694 10кВ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п. Синявино, </w:t>
            </w:r>
            <w:smartTag w:uri="urn:schemas-microsoft-com:office:smarttags" w:element="metricconverter">
              <w:smartTagPr>
                <w:attr w:name="ProductID" w:val="1993 г"/>
              </w:smartTagPr>
              <w:r w:rsidRPr="008C6DDD">
                <w:rPr>
                  <w:rFonts w:ascii="Times New Roman" w:hAnsi="Times New Roman"/>
                </w:rPr>
                <w:t>1993 г</w:t>
              </w:r>
            </w:smartTag>
            <w:r w:rsidRPr="008C6DDD">
              <w:rPr>
                <w:rFonts w:ascii="Times New Roman" w:hAnsi="Times New Roman"/>
              </w:rPr>
              <w:t>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1x400 кВА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80%</w:t>
            </w:r>
          </w:p>
        </w:tc>
        <w:tc>
          <w:tcPr>
            <w:tcW w:w="1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93%</w:t>
            </w:r>
          </w:p>
        </w:tc>
      </w:tr>
      <w:tr w:rsidR="00D45B14" w:rsidRPr="008C6DDD" w:rsidTr="00E962A3">
        <w:trPr>
          <w:trHeight w:val="365"/>
          <w:jc w:val="center"/>
        </w:trPr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</w:t>
            </w:r>
          </w:p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ТП-3696 10кВ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п. Синявино, </w:t>
            </w:r>
            <w:smartTag w:uri="urn:schemas-microsoft-com:office:smarttags" w:element="metricconverter">
              <w:smartTagPr>
                <w:attr w:name="ProductID" w:val="1996 г"/>
              </w:smartTagPr>
              <w:r w:rsidRPr="008C6DDD">
                <w:rPr>
                  <w:rFonts w:ascii="Times New Roman" w:hAnsi="Times New Roman"/>
                </w:rPr>
                <w:t>1996 г</w:t>
              </w:r>
            </w:smartTag>
            <w:r w:rsidRPr="008C6DDD">
              <w:rPr>
                <w:rFonts w:ascii="Times New Roman" w:hAnsi="Times New Roman"/>
              </w:rPr>
              <w:t>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1x400 кВА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80%</w:t>
            </w:r>
          </w:p>
        </w:tc>
        <w:tc>
          <w:tcPr>
            <w:tcW w:w="1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93%</w:t>
            </w:r>
          </w:p>
        </w:tc>
      </w:tr>
      <w:tr w:rsidR="00D45B14" w:rsidRPr="008C6DDD" w:rsidTr="00E962A3">
        <w:trPr>
          <w:trHeight w:val="360"/>
          <w:jc w:val="center"/>
        </w:trPr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</w:t>
            </w:r>
          </w:p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ТП-3553 10кВ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п. Синявино, </w:t>
            </w:r>
            <w:smartTag w:uri="urn:schemas-microsoft-com:office:smarttags" w:element="metricconverter">
              <w:smartTagPr>
                <w:attr w:name="ProductID" w:val="1999 г"/>
              </w:smartTagPr>
              <w:r w:rsidRPr="008C6DDD">
                <w:rPr>
                  <w:rFonts w:ascii="Times New Roman" w:hAnsi="Times New Roman"/>
                </w:rPr>
                <w:t>1999 г</w:t>
              </w:r>
            </w:smartTag>
            <w:r w:rsidRPr="008C6DDD">
              <w:rPr>
                <w:rFonts w:ascii="Times New Roman" w:hAnsi="Times New Roman"/>
              </w:rPr>
              <w:t>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1x100 кВА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80%</w:t>
            </w:r>
          </w:p>
        </w:tc>
        <w:tc>
          <w:tcPr>
            <w:tcW w:w="1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93%</w:t>
            </w:r>
          </w:p>
        </w:tc>
      </w:tr>
      <w:tr w:rsidR="00D45B14" w:rsidRPr="008C6DDD" w:rsidTr="00E962A3">
        <w:trPr>
          <w:trHeight w:val="370"/>
          <w:jc w:val="center"/>
        </w:trPr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10</w:t>
            </w:r>
          </w:p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ТП-3579 10кВ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п. Синявино, </w:t>
            </w:r>
            <w:smartTag w:uri="urn:schemas-microsoft-com:office:smarttags" w:element="metricconverter">
              <w:smartTagPr>
                <w:attr w:name="ProductID" w:val="2006 г"/>
              </w:smartTagPr>
              <w:r w:rsidRPr="008C6DDD">
                <w:rPr>
                  <w:rFonts w:ascii="Times New Roman" w:hAnsi="Times New Roman"/>
                </w:rPr>
                <w:t>2006 г</w:t>
              </w:r>
            </w:smartTag>
            <w:r w:rsidRPr="008C6DDD">
              <w:rPr>
                <w:rFonts w:ascii="Times New Roman" w:hAnsi="Times New Roman"/>
              </w:rPr>
              <w:t>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1x160 кВА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80%</w:t>
            </w:r>
          </w:p>
        </w:tc>
        <w:tc>
          <w:tcPr>
            <w:tcW w:w="1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93%</w:t>
            </w:r>
          </w:p>
        </w:tc>
      </w:tr>
      <w:tr w:rsidR="00D45B14" w:rsidRPr="008C6DDD" w:rsidTr="00E962A3">
        <w:trPr>
          <w:trHeight w:val="394"/>
          <w:jc w:val="center"/>
        </w:trPr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</w:t>
            </w:r>
          </w:p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ТП-3580 10кВ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п. Синявино, </w:t>
            </w:r>
            <w:smartTag w:uri="urn:schemas-microsoft-com:office:smarttags" w:element="metricconverter">
              <w:smartTagPr>
                <w:attr w:name="ProductID" w:val="1996 г"/>
              </w:smartTagPr>
              <w:r w:rsidRPr="008C6DDD">
                <w:rPr>
                  <w:rFonts w:ascii="Times New Roman" w:hAnsi="Times New Roman"/>
                </w:rPr>
                <w:t>1996 г</w:t>
              </w:r>
            </w:smartTag>
            <w:r w:rsidRPr="008C6DDD">
              <w:rPr>
                <w:rFonts w:ascii="Times New Roman" w:hAnsi="Times New Roman"/>
              </w:rPr>
              <w:t>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1x160 кВА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80%</w:t>
            </w:r>
          </w:p>
        </w:tc>
        <w:tc>
          <w:tcPr>
            <w:tcW w:w="1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93%</w:t>
            </w:r>
          </w:p>
        </w:tc>
      </w:tr>
      <w:tr w:rsidR="00D45B14" w:rsidRPr="008C6DDD" w:rsidTr="00E962A3">
        <w:trPr>
          <w:trHeight w:val="394"/>
          <w:jc w:val="center"/>
        </w:trPr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13</w:t>
            </w:r>
          </w:p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ТП-3668 10кВ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с. Синявино, 1996г.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1x630 кВА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80%</w:t>
            </w:r>
          </w:p>
        </w:tc>
        <w:tc>
          <w:tcPr>
            <w:tcW w:w="1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93%</w:t>
            </w:r>
          </w:p>
        </w:tc>
      </w:tr>
      <w:tr w:rsidR="00D45B14" w:rsidRPr="008C6DDD" w:rsidTr="00E962A3">
        <w:trPr>
          <w:trHeight w:val="394"/>
          <w:jc w:val="center"/>
        </w:trPr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14</w:t>
            </w:r>
          </w:p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ТП-3796 10кВ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с. Синявино, 2003г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1x250 кВА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80%</w:t>
            </w:r>
          </w:p>
        </w:tc>
        <w:tc>
          <w:tcPr>
            <w:tcW w:w="1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93%</w:t>
            </w:r>
          </w:p>
        </w:tc>
      </w:tr>
      <w:tr w:rsidR="00D45B14" w:rsidRPr="008C6DDD" w:rsidTr="00E962A3">
        <w:trPr>
          <w:trHeight w:val="394"/>
          <w:jc w:val="center"/>
        </w:trPr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</w:t>
            </w:r>
          </w:p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ПС 110/10кВ №390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п. Синявино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2x10 МВА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 xml:space="preserve">85% (в режиме </w:t>
            </w:r>
            <w:r w:rsidRPr="008C6DDD">
              <w:rPr>
                <w:rFonts w:ascii="Times New Roman" w:hAnsi="Times New Roman"/>
                <w:lang w:val="en-US"/>
              </w:rPr>
              <w:t>N-1</w:t>
            </w:r>
            <w:r w:rsidRPr="008C6DDD">
              <w:rPr>
                <w:rFonts w:ascii="Times New Roman" w:hAnsi="Times New Roman"/>
              </w:rPr>
              <w:t>)</w:t>
            </w:r>
          </w:p>
        </w:tc>
        <w:tc>
          <w:tcPr>
            <w:tcW w:w="1954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lang w:val="en-US"/>
              </w:rPr>
              <w:t>85</w:t>
            </w:r>
            <w:r w:rsidRPr="008C6DDD">
              <w:rPr>
                <w:rFonts w:ascii="Times New Roman" w:hAnsi="Times New Roman"/>
              </w:rPr>
              <w:t>%</w:t>
            </w:r>
          </w:p>
        </w:tc>
      </w:tr>
    </w:tbl>
    <w:p w:rsidR="00D45B14" w:rsidRPr="008C6DDD" w:rsidRDefault="00D45B14" w:rsidP="00D45B14">
      <w:pPr>
        <w:ind w:firstLine="840"/>
        <w:jc w:val="both"/>
        <w:rPr>
          <w:rFonts w:ascii="Times New Roman" w:hAnsi="Times New Roman"/>
          <w:b/>
          <w:i/>
        </w:rPr>
      </w:pPr>
    </w:p>
    <w:p w:rsidR="00D45B14" w:rsidRPr="00E962A3" w:rsidRDefault="00D45B14" w:rsidP="00E962A3">
      <w:pPr>
        <w:spacing w:after="0" w:line="240" w:lineRule="auto"/>
        <w:ind w:firstLine="839"/>
        <w:jc w:val="both"/>
        <w:rPr>
          <w:rFonts w:ascii="Times New Roman" w:hAnsi="Times New Roman"/>
          <w:sz w:val="26"/>
          <w:szCs w:val="26"/>
        </w:rPr>
      </w:pPr>
      <w:r w:rsidRPr="00E962A3">
        <w:rPr>
          <w:rFonts w:ascii="Times New Roman" w:hAnsi="Times New Roman"/>
          <w:sz w:val="26"/>
          <w:szCs w:val="26"/>
        </w:rPr>
        <w:t>Основные проблемы системы электроснабжения:</w:t>
      </w:r>
    </w:p>
    <w:p w:rsidR="00D45B14" w:rsidRPr="00E962A3" w:rsidRDefault="00D45B14" w:rsidP="00E962A3">
      <w:pPr>
        <w:numPr>
          <w:ilvl w:val="0"/>
          <w:numId w:val="29"/>
        </w:numPr>
        <w:tabs>
          <w:tab w:val="left" w:pos="0"/>
        </w:tabs>
        <w:autoSpaceDE w:val="0"/>
        <w:autoSpaceDN w:val="0"/>
        <w:adjustRightInd w:val="0"/>
        <w:spacing w:after="0" w:line="240" w:lineRule="auto"/>
        <w:ind w:left="0" w:firstLine="851"/>
        <w:jc w:val="both"/>
        <w:rPr>
          <w:rFonts w:ascii="Times New Roman" w:hAnsi="Times New Roman"/>
          <w:sz w:val="26"/>
          <w:szCs w:val="26"/>
        </w:rPr>
      </w:pPr>
      <w:r w:rsidRPr="00E962A3">
        <w:rPr>
          <w:rFonts w:ascii="Times New Roman" w:hAnsi="Times New Roman"/>
          <w:sz w:val="26"/>
          <w:szCs w:val="26"/>
        </w:rPr>
        <w:t>Не санкционированное присоединение потребителей к электрическим сетям.</w:t>
      </w:r>
    </w:p>
    <w:p w:rsidR="00D45B14" w:rsidRPr="00E962A3" w:rsidRDefault="00D45B14" w:rsidP="00E962A3">
      <w:pPr>
        <w:numPr>
          <w:ilvl w:val="0"/>
          <w:numId w:val="29"/>
        </w:numPr>
        <w:tabs>
          <w:tab w:val="left" w:pos="0"/>
        </w:tabs>
        <w:autoSpaceDE w:val="0"/>
        <w:autoSpaceDN w:val="0"/>
        <w:adjustRightInd w:val="0"/>
        <w:spacing w:after="0" w:line="240" w:lineRule="auto"/>
        <w:ind w:left="0" w:firstLine="851"/>
        <w:jc w:val="both"/>
        <w:rPr>
          <w:rFonts w:ascii="Times New Roman" w:hAnsi="Times New Roman"/>
          <w:sz w:val="26"/>
          <w:szCs w:val="26"/>
        </w:rPr>
      </w:pPr>
      <w:r w:rsidRPr="00E962A3">
        <w:rPr>
          <w:rFonts w:ascii="Times New Roman" w:hAnsi="Times New Roman"/>
          <w:sz w:val="26"/>
          <w:szCs w:val="26"/>
        </w:rPr>
        <w:t>Сложившаяся схема распределительных электрических сетей 6-10кВ Кировского РЭС не всегда обеспечивает требуемый уровень надежности и качества электроснабжения существующих потребителей зоны и характеризуется: низкой пропускной способностью распределительных сетей 6-10 кВ и 0,38 кВ, связанной, в основном, со значительной протяженностью сетей 6-10 кВ и 0,38 кВ, наличием на магистралях ЛЭП 0,38-10 кВ проводов сечением ниже нормированных.</w:t>
      </w:r>
    </w:p>
    <w:p w:rsidR="00D45B14" w:rsidRPr="00E962A3" w:rsidRDefault="00D45B14" w:rsidP="00E962A3">
      <w:pPr>
        <w:numPr>
          <w:ilvl w:val="0"/>
          <w:numId w:val="29"/>
        </w:numPr>
        <w:tabs>
          <w:tab w:val="left" w:pos="0"/>
        </w:tabs>
        <w:autoSpaceDE w:val="0"/>
        <w:autoSpaceDN w:val="0"/>
        <w:adjustRightInd w:val="0"/>
        <w:spacing w:after="0" w:line="240" w:lineRule="auto"/>
        <w:ind w:left="0" w:firstLine="851"/>
        <w:jc w:val="both"/>
        <w:rPr>
          <w:rFonts w:ascii="Times New Roman" w:hAnsi="Times New Roman"/>
          <w:sz w:val="26"/>
          <w:szCs w:val="26"/>
        </w:rPr>
      </w:pPr>
      <w:r w:rsidRPr="00E962A3">
        <w:rPr>
          <w:rFonts w:ascii="Times New Roman" w:hAnsi="Times New Roman"/>
          <w:sz w:val="26"/>
          <w:szCs w:val="26"/>
        </w:rPr>
        <w:t>Без учетное потребление электрической энергии абонентами.</w:t>
      </w:r>
    </w:p>
    <w:p w:rsidR="00D45B14" w:rsidRPr="00E962A3" w:rsidRDefault="00D45B14" w:rsidP="00E962A3">
      <w:pPr>
        <w:numPr>
          <w:ilvl w:val="0"/>
          <w:numId w:val="29"/>
        </w:numPr>
        <w:tabs>
          <w:tab w:val="left" w:pos="0"/>
        </w:tabs>
        <w:autoSpaceDE w:val="0"/>
        <w:autoSpaceDN w:val="0"/>
        <w:adjustRightInd w:val="0"/>
        <w:spacing w:after="0" w:line="240" w:lineRule="auto"/>
        <w:ind w:left="0" w:firstLine="851"/>
        <w:jc w:val="both"/>
        <w:rPr>
          <w:rFonts w:ascii="Times New Roman" w:hAnsi="Times New Roman"/>
          <w:sz w:val="26"/>
          <w:szCs w:val="26"/>
        </w:rPr>
      </w:pPr>
      <w:r w:rsidRPr="00E962A3">
        <w:rPr>
          <w:rFonts w:ascii="Times New Roman" w:hAnsi="Times New Roman"/>
          <w:sz w:val="26"/>
          <w:szCs w:val="26"/>
        </w:rPr>
        <w:t>Хищение электрической энергии потребителями.</w:t>
      </w:r>
    </w:p>
    <w:p w:rsidR="00D45B14" w:rsidRPr="00E962A3" w:rsidRDefault="00D45B14" w:rsidP="00E962A3">
      <w:pPr>
        <w:numPr>
          <w:ilvl w:val="0"/>
          <w:numId w:val="29"/>
        </w:numPr>
        <w:tabs>
          <w:tab w:val="left" w:pos="0"/>
        </w:tabs>
        <w:autoSpaceDE w:val="0"/>
        <w:autoSpaceDN w:val="0"/>
        <w:adjustRightInd w:val="0"/>
        <w:spacing w:after="0" w:line="240" w:lineRule="auto"/>
        <w:ind w:left="0" w:firstLine="851"/>
        <w:jc w:val="both"/>
        <w:rPr>
          <w:rFonts w:ascii="Times New Roman" w:hAnsi="Times New Roman"/>
          <w:sz w:val="26"/>
          <w:szCs w:val="26"/>
        </w:rPr>
      </w:pPr>
      <w:r w:rsidRPr="00E962A3">
        <w:rPr>
          <w:rFonts w:ascii="Times New Roman" w:hAnsi="Times New Roman"/>
          <w:sz w:val="26"/>
          <w:szCs w:val="26"/>
        </w:rPr>
        <w:lastRenderedPageBreak/>
        <w:t>Древесно-кустарниковая растительность под ВЛ до и выше 1000 вольт в населенных пунктах.</w:t>
      </w:r>
    </w:p>
    <w:p w:rsidR="00D45B14" w:rsidRPr="00E962A3" w:rsidRDefault="00D45B14" w:rsidP="00E962A3">
      <w:pPr>
        <w:numPr>
          <w:ilvl w:val="0"/>
          <w:numId w:val="29"/>
        </w:numPr>
        <w:tabs>
          <w:tab w:val="left" w:pos="0"/>
        </w:tabs>
        <w:autoSpaceDE w:val="0"/>
        <w:autoSpaceDN w:val="0"/>
        <w:adjustRightInd w:val="0"/>
        <w:spacing w:after="0" w:line="240" w:lineRule="auto"/>
        <w:ind w:left="0" w:firstLine="851"/>
        <w:jc w:val="both"/>
        <w:rPr>
          <w:rFonts w:ascii="Times New Roman" w:hAnsi="Times New Roman"/>
          <w:sz w:val="26"/>
          <w:szCs w:val="26"/>
        </w:rPr>
      </w:pPr>
      <w:r w:rsidRPr="00E962A3">
        <w:rPr>
          <w:rFonts w:ascii="Times New Roman" w:hAnsi="Times New Roman"/>
          <w:sz w:val="26"/>
          <w:szCs w:val="26"/>
        </w:rPr>
        <w:t>Зауженные просеки сохранных зон ВЛ в лесах.</w:t>
      </w:r>
    </w:p>
    <w:p w:rsidR="00D45B14" w:rsidRPr="00E962A3" w:rsidRDefault="00D45B14" w:rsidP="00E962A3">
      <w:pPr>
        <w:numPr>
          <w:ilvl w:val="0"/>
          <w:numId w:val="29"/>
        </w:numPr>
        <w:tabs>
          <w:tab w:val="left" w:pos="0"/>
        </w:tabs>
        <w:autoSpaceDE w:val="0"/>
        <w:autoSpaceDN w:val="0"/>
        <w:adjustRightInd w:val="0"/>
        <w:spacing w:after="0" w:line="240" w:lineRule="auto"/>
        <w:ind w:left="0" w:firstLine="851"/>
        <w:jc w:val="both"/>
        <w:rPr>
          <w:rFonts w:ascii="Times New Roman" w:hAnsi="Times New Roman"/>
          <w:sz w:val="26"/>
          <w:szCs w:val="26"/>
        </w:rPr>
      </w:pPr>
      <w:r w:rsidRPr="00E962A3">
        <w:rPr>
          <w:rFonts w:ascii="Times New Roman" w:hAnsi="Times New Roman"/>
          <w:sz w:val="26"/>
          <w:szCs w:val="26"/>
        </w:rPr>
        <w:t>Большой износ подстанционного оборудования и элементов линий электропередач.</w:t>
      </w:r>
    </w:p>
    <w:p w:rsidR="00D45B14" w:rsidRPr="00E962A3" w:rsidRDefault="00D45B14" w:rsidP="00E962A3">
      <w:pPr>
        <w:numPr>
          <w:ilvl w:val="0"/>
          <w:numId w:val="29"/>
        </w:numPr>
        <w:tabs>
          <w:tab w:val="left" w:pos="0"/>
        </w:tabs>
        <w:autoSpaceDE w:val="0"/>
        <w:autoSpaceDN w:val="0"/>
        <w:adjustRightInd w:val="0"/>
        <w:spacing w:after="0" w:line="240" w:lineRule="auto"/>
        <w:ind w:left="0" w:firstLine="851"/>
        <w:jc w:val="both"/>
        <w:rPr>
          <w:rFonts w:ascii="Times New Roman" w:hAnsi="Times New Roman"/>
          <w:sz w:val="26"/>
          <w:szCs w:val="26"/>
        </w:rPr>
      </w:pPr>
      <w:r w:rsidRPr="00E962A3">
        <w:rPr>
          <w:rFonts w:ascii="Times New Roman" w:hAnsi="Times New Roman"/>
          <w:sz w:val="26"/>
          <w:szCs w:val="26"/>
        </w:rPr>
        <w:t>Отсутствие инвестиций в модернизацию и реконструкцию энергетических объектов.</w:t>
      </w:r>
    </w:p>
    <w:p w:rsidR="00D45B14" w:rsidRPr="00E962A3" w:rsidRDefault="00D45B14" w:rsidP="00E962A3">
      <w:pPr>
        <w:numPr>
          <w:ilvl w:val="0"/>
          <w:numId w:val="29"/>
        </w:numPr>
        <w:tabs>
          <w:tab w:val="left" w:pos="0"/>
        </w:tabs>
        <w:autoSpaceDE w:val="0"/>
        <w:autoSpaceDN w:val="0"/>
        <w:adjustRightInd w:val="0"/>
        <w:spacing w:after="0" w:line="240" w:lineRule="auto"/>
        <w:ind w:left="0" w:firstLine="851"/>
        <w:jc w:val="both"/>
        <w:rPr>
          <w:rFonts w:ascii="Times New Roman" w:hAnsi="Times New Roman"/>
          <w:sz w:val="26"/>
          <w:szCs w:val="26"/>
        </w:rPr>
      </w:pPr>
      <w:r w:rsidRPr="00E962A3">
        <w:rPr>
          <w:rFonts w:ascii="Times New Roman" w:hAnsi="Times New Roman"/>
          <w:sz w:val="26"/>
          <w:szCs w:val="26"/>
        </w:rPr>
        <w:t>Дефицит квалифицированного персонала.</w:t>
      </w:r>
    </w:p>
    <w:p w:rsidR="00D45B14" w:rsidRPr="00E962A3" w:rsidRDefault="00D45B14" w:rsidP="00E962A3">
      <w:pPr>
        <w:spacing w:after="0" w:line="240" w:lineRule="auto"/>
        <w:ind w:firstLine="851"/>
        <w:rPr>
          <w:rFonts w:ascii="Times New Roman" w:hAnsi="Times New Roman"/>
          <w:sz w:val="26"/>
          <w:szCs w:val="26"/>
        </w:rPr>
      </w:pPr>
      <w:bookmarkStart w:id="8" w:name="_Toc266522493"/>
      <w:bookmarkStart w:id="9" w:name="_Toc298439947"/>
      <w:bookmarkStart w:id="10" w:name="_Toc325325371"/>
      <w:r w:rsidRPr="00E962A3">
        <w:rPr>
          <w:rFonts w:ascii="Times New Roman" w:hAnsi="Times New Roman"/>
          <w:sz w:val="26"/>
          <w:szCs w:val="26"/>
        </w:rPr>
        <w:t>Мероприятия по развитию объектов электроснабжения</w:t>
      </w:r>
      <w:bookmarkEnd w:id="8"/>
      <w:r w:rsidRPr="00E962A3">
        <w:rPr>
          <w:rFonts w:ascii="Times New Roman" w:hAnsi="Times New Roman"/>
          <w:sz w:val="26"/>
          <w:szCs w:val="26"/>
        </w:rPr>
        <w:t xml:space="preserve"> городского поселения</w:t>
      </w:r>
      <w:bookmarkEnd w:id="9"/>
      <w:bookmarkEnd w:id="10"/>
      <w:r w:rsidRPr="00E962A3">
        <w:rPr>
          <w:rFonts w:ascii="Times New Roman" w:hAnsi="Times New Roman"/>
          <w:sz w:val="26"/>
          <w:szCs w:val="26"/>
        </w:rPr>
        <w:t>:</w:t>
      </w:r>
    </w:p>
    <w:p w:rsidR="00D45B14" w:rsidRPr="00E962A3" w:rsidRDefault="00D45B14" w:rsidP="00E962A3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E962A3">
        <w:rPr>
          <w:rFonts w:ascii="Times New Roman" w:hAnsi="Times New Roman"/>
          <w:sz w:val="26"/>
          <w:szCs w:val="26"/>
        </w:rPr>
        <w:t>Предусматривается реализация комплекса мероприятий, как по новому строительству объектов электроснабжения, так и по модернизации существующих:</w:t>
      </w:r>
    </w:p>
    <w:p w:rsidR="00D45B14" w:rsidRPr="00E962A3" w:rsidRDefault="00D45B14" w:rsidP="00E962A3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E962A3">
        <w:rPr>
          <w:rFonts w:ascii="Times New Roman" w:hAnsi="Times New Roman"/>
          <w:sz w:val="26"/>
          <w:szCs w:val="26"/>
        </w:rPr>
        <w:t>повышение эффективности и экономичности системы передачи электроэнергии путём установления автоматических систем управления, распределительных пунктов и трансформаторных подстанций, монтаж самонесущих изолированных проводов;</w:t>
      </w:r>
    </w:p>
    <w:p w:rsidR="00D45B14" w:rsidRPr="00E962A3" w:rsidRDefault="00D45B14" w:rsidP="00E962A3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E962A3">
        <w:rPr>
          <w:rFonts w:ascii="Times New Roman" w:hAnsi="Times New Roman"/>
          <w:sz w:val="26"/>
          <w:szCs w:val="26"/>
        </w:rPr>
        <w:t>проведение капитального ремонта изношенного оборудования и линий электропередач системы электроснабжения Синявинского городского поселения;</w:t>
      </w:r>
    </w:p>
    <w:p w:rsidR="00D45B14" w:rsidRPr="00E962A3" w:rsidRDefault="00D45B14" w:rsidP="00E962A3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E962A3">
        <w:rPr>
          <w:rFonts w:ascii="Times New Roman" w:hAnsi="Times New Roman"/>
          <w:sz w:val="26"/>
          <w:szCs w:val="26"/>
        </w:rPr>
        <w:t>строительство новых распределительных пунктов, монтаж линий электропередач, требуемых для перераспределения нагрузок между существующими потребителями, а также подключения новых потребителей и иных объектов.</w:t>
      </w:r>
    </w:p>
    <w:p w:rsidR="00D45B14" w:rsidRPr="00E962A3" w:rsidRDefault="00D45B14" w:rsidP="00E962A3">
      <w:pPr>
        <w:spacing w:after="0" w:line="240" w:lineRule="auto"/>
        <w:ind w:firstLine="851"/>
        <w:jc w:val="both"/>
        <w:rPr>
          <w:rFonts w:ascii="Times New Roman" w:hAnsi="Times New Roman"/>
          <w:i/>
          <w:sz w:val="26"/>
          <w:szCs w:val="26"/>
        </w:rPr>
      </w:pPr>
      <w:bookmarkStart w:id="11" w:name="_Toc325325372"/>
      <w:r w:rsidRPr="00E962A3">
        <w:rPr>
          <w:rFonts w:ascii="Times New Roman" w:hAnsi="Times New Roman"/>
          <w:i/>
          <w:sz w:val="26"/>
          <w:szCs w:val="26"/>
        </w:rPr>
        <w:t>Расчетные электрические нагрузки в районах нового строительства городского поселения</w:t>
      </w:r>
      <w:bookmarkEnd w:id="11"/>
    </w:p>
    <w:p w:rsidR="00D45B14" w:rsidRPr="00E962A3" w:rsidRDefault="00D45B14" w:rsidP="00E962A3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E962A3">
        <w:rPr>
          <w:rFonts w:ascii="Times New Roman" w:hAnsi="Times New Roman"/>
          <w:sz w:val="26"/>
          <w:szCs w:val="26"/>
        </w:rPr>
        <w:t>Генеральным планом разработаны предложения по организации системы электроснабжения в районах нового строительства.</w:t>
      </w:r>
    </w:p>
    <w:p w:rsidR="00D45B14" w:rsidRPr="00E962A3" w:rsidRDefault="00D45B14" w:rsidP="00E962A3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E962A3">
        <w:rPr>
          <w:rFonts w:ascii="Times New Roman" w:hAnsi="Times New Roman"/>
          <w:sz w:val="26"/>
          <w:szCs w:val="26"/>
        </w:rPr>
        <w:t xml:space="preserve">Расчет потребляемой электрической мощности по проектируемым объектам, выполнен на основании «Инструкции по проектированию городских сетей» РД 34.20.185-94 (с изменениями и дополнениями раздела 2), CП 31-110-2003 и аналогам проектируемых сооружений. </w:t>
      </w:r>
    </w:p>
    <w:p w:rsidR="00D45B14" w:rsidRPr="008C6DDD" w:rsidRDefault="00D45B14" w:rsidP="00D45B14">
      <w:pPr>
        <w:tabs>
          <w:tab w:val="left" w:pos="709"/>
        </w:tabs>
        <w:jc w:val="both"/>
        <w:rPr>
          <w:sz w:val="28"/>
          <w:szCs w:val="28"/>
        </w:rPr>
      </w:pPr>
    </w:p>
    <w:p w:rsidR="00D45B14" w:rsidRPr="008C6DDD" w:rsidRDefault="00D45B14" w:rsidP="00D45B14">
      <w:pPr>
        <w:tabs>
          <w:tab w:val="left" w:pos="0"/>
        </w:tabs>
        <w:jc w:val="both"/>
        <w:rPr>
          <w:sz w:val="28"/>
          <w:szCs w:val="28"/>
        </w:rPr>
      </w:pPr>
    </w:p>
    <w:p w:rsidR="00D45B14" w:rsidRPr="008C6DDD" w:rsidRDefault="00D45B14" w:rsidP="00D45B14">
      <w:pPr>
        <w:tabs>
          <w:tab w:val="left" w:pos="0"/>
        </w:tabs>
        <w:jc w:val="both"/>
        <w:rPr>
          <w:sz w:val="28"/>
          <w:szCs w:val="28"/>
        </w:rPr>
        <w:sectPr w:rsidR="00D45B14" w:rsidRPr="008C6DDD" w:rsidSect="00FB09EC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D45B14" w:rsidRPr="00E962A3" w:rsidRDefault="00D45B14" w:rsidP="00E962A3">
      <w:pPr>
        <w:pStyle w:val="afe"/>
        <w:keepNext/>
        <w:shd w:val="clear" w:color="auto" w:fill="auto"/>
        <w:ind w:left="0" w:firstLine="851"/>
        <w:jc w:val="center"/>
        <w:rPr>
          <w:color w:val="auto"/>
        </w:rPr>
      </w:pPr>
      <w:r w:rsidRPr="00E962A3">
        <w:rPr>
          <w:color w:val="auto"/>
        </w:rPr>
        <w:lastRenderedPageBreak/>
        <w:t xml:space="preserve">Расчет потребляемой электрической мощности потребителей территории </w:t>
      </w:r>
    </w:p>
    <w:p w:rsidR="00D45B14" w:rsidRPr="00E962A3" w:rsidRDefault="00D45B14" w:rsidP="00E962A3">
      <w:pPr>
        <w:pStyle w:val="afe"/>
        <w:keepNext/>
        <w:shd w:val="clear" w:color="auto" w:fill="auto"/>
        <w:ind w:left="0" w:firstLine="851"/>
        <w:jc w:val="center"/>
        <w:rPr>
          <w:color w:val="auto"/>
        </w:rPr>
      </w:pPr>
      <w:r w:rsidRPr="00E962A3">
        <w:rPr>
          <w:color w:val="auto"/>
        </w:rPr>
        <w:t>планируемой застройки (вариант ускоренного развития)</w:t>
      </w:r>
    </w:p>
    <w:p w:rsidR="00D45B14" w:rsidRPr="008C6DDD" w:rsidRDefault="00D45B14" w:rsidP="00D45B14">
      <w:pPr>
        <w:tabs>
          <w:tab w:val="left" w:pos="0"/>
        </w:tabs>
        <w:jc w:val="both"/>
        <w:rPr>
          <w:rFonts w:ascii="Times New Roman" w:hAnsi="Times New Roman"/>
        </w:rPr>
      </w:pPr>
    </w:p>
    <w:tbl>
      <w:tblPr>
        <w:tblW w:w="14244" w:type="dxa"/>
        <w:tblInd w:w="103" w:type="dxa"/>
        <w:tblLook w:val="0000"/>
      </w:tblPr>
      <w:tblGrid>
        <w:gridCol w:w="3691"/>
        <w:gridCol w:w="1253"/>
        <w:gridCol w:w="164"/>
        <w:gridCol w:w="979"/>
        <w:gridCol w:w="2282"/>
        <w:gridCol w:w="992"/>
        <w:gridCol w:w="1843"/>
        <w:gridCol w:w="992"/>
        <w:gridCol w:w="850"/>
        <w:gridCol w:w="1134"/>
        <w:gridCol w:w="64"/>
      </w:tblGrid>
      <w:tr w:rsidR="00D45B14" w:rsidRPr="008C6DDD" w:rsidTr="00FB09EC">
        <w:trPr>
          <w:gridAfter w:val="1"/>
          <w:wAfter w:w="64" w:type="dxa"/>
          <w:trHeight w:val="743"/>
        </w:trPr>
        <w:tc>
          <w:tcPr>
            <w:tcW w:w="36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  <w:bCs/>
              </w:rPr>
            </w:pPr>
            <w:r w:rsidRPr="008C6DDD">
              <w:rPr>
                <w:rFonts w:ascii="Times New Roman" w:hAnsi="Times New Roman"/>
                <w:bCs/>
              </w:rPr>
              <w:t>Наименование</w:t>
            </w:r>
          </w:p>
        </w:tc>
        <w:tc>
          <w:tcPr>
            <w:tcW w:w="125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  <w:bCs/>
              </w:rPr>
            </w:pPr>
            <w:r w:rsidRPr="008C6DDD">
              <w:rPr>
                <w:rFonts w:ascii="Times New Roman" w:hAnsi="Times New Roman"/>
                <w:bCs/>
              </w:rPr>
              <w:t>Ед. измер.</w:t>
            </w:r>
          </w:p>
        </w:tc>
        <w:tc>
          <w:tcPr>
            <w:tcW w:w="1143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  <w:bCs/>
              </w:rPr>
            </w:pPr>
            <w:r w:rsidRPr="008C6DDD">
              <w:rPr>
                <w:rFonts w:ascii="Times New Roman" w:hAnsi="Times New Roman"/>
                <w:bCs/>
              </w:rPr>
              <w:t>Кол-во</w:t>
            </w:r>
          </w:p>
        </w:tc>
        <w:tc>
          <w:tcPr>
            <w:tcW w:w="228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  <w:bCs/>
              </w:rPr>
            </w:pPr>
            <w:r w:rsidRPr="008C6DDD">
              <w:rPr>
                <w:rFonts w:ascii="Times New Roman" w:hAnsi="Times New Roman"/>
                <w:bCs/>
              </w:rPr>
              <w:t>Уд. Нагрузка, Вт-жилье (кВт)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  <w:bCs/>
              </w:rPr>
            </w:pPr>
            <w:r w:rsidRPr="008C6DDD">
              <w:rPr>
                <w:rFonts w:ascii="Times New Roman" w:hAnsi="Times New Roman"/>
                <w:bCs/>
              </w:rPr>
              <w:t>P, кВт</w:t>
            </w: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  <w:bCs/>
              </w:rPr>
            </w:pPr>
            <w:r w:rsidRPr="008C6DDD">
              <w:rPr>
                <w:rFonts w:ascii="Times New Roman" w:hAnsi="Times New Roman"/>
                <w:bCs/>
              </w:rPr>
              <w:t>Кс, РД34.20185-94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  <w:bCs/>
              </w:rPr>
            </w:pPr>
            <w:r w:rsidRPr="008C6DDD">
              <w:rPr>
                <w:rFonts w:ascii="Times New Roman" w:hAnsi="Times New Roman"/>
                <w:bCs/>
              </w:rPr>
              <w:t>P</w:t>
            </w:r>
            <w:r w:rsidRPr="008C6DDD">
              <w:rPr>
                <w:rFonts w:ascii="Times New Roman" w:hAnsi="Times New Roman"/>
                <w:bCs/>
                <w:vertAlign w:val="subscript"/>
              </w:rPr>
              <w:t>p</w:t>
            </w:r>
            <w:r w:rsidRPr="008C6DDD">
              <w:rPr>
                <w:rFonts w:ascii="Times New Roman" w:hAnsi="Times New Roman"/>
                <w:bCs/>
              </w:rPr>
              <w:t>, кВт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  <w:bCs/>
              </w:rPr>
            </w:pPr>
            <w:r w:rsidRPr="008C6DDD">
              <w:rPr>
                <w:rFonts w:ascii="Times New Roman" w:hAnsi="Times New Roman"/>
                <w:bCs/>
              </w:rPr>
              <w:t>Cos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  <w:bCs/>
              </w:rPr>
            </w:pPr>
            <w:r w:rsidRPr="008C6DDD">
              <w:rPr>
                <w:rFonts w:ascii="Times New Roman" w:hAnsi="Times New Roman"/>
                <w:bCs/>
              </w:rPr>
              <w:t>S, кВА</w:t>
            </w:r>
          </w:p>
        </w:tc>
      </w:tr>
      <w:tr w:rsidR="00D45B14" w:rsidRPr="008C6DDD" w:rsidTr="00FB09EC">
        <w:trPr>
          <w:gridAfter w:val="1"/>
          <w:wAfter w:w="64" w:type="dxa"/>
          <w:trHeight w:val="255"/>
        </w:trPr>
        <w:tc>
          <w:tcPr>
            <w:tcW w:w="14180" w:type="dxa"/>
            <w:gridSpan w:val="10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jc w:val="center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/>
                <w:bCs/>
              </w:rPr>
              <w:t>первая очередь (2020 г.)</w:t>
            </w:r>
          </w:p>
        </w:tc>
      </w:tr>
      <w:tr w:rsidR="00D45B14" w:rsidRPr="008C6DDD" w:rsidTr="00FB09EC">
        <w:trPr>
          <w:gridAfter w:val="1"/>
          <w:wAfter w:w="64" w:type="dxa"/>
          <w:trHeight w:val="255"/>
        </w:trPr>
        <w:tc>
          <w:tcPr>
            <w:tcW w:w="14180" w:type="dxa"/>
            <w:gridSpan w:val="10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/>
                <w:bCs/>
              </w:rPr>
              <w:t>городской поселок  Синявино (территория 1)</w:t>
            </w:r>
          </w:p>
        </w:tc>
      </w:tr>
      <w:tr w:rsidR="00D45B14" w:rsidRPr="008C6DDD" w:rsidTr="00FB09EC">
        <w:trPr>
          <w:gridAfter w:val="1"/>
          <w:wAfter w:w="64" w:type="dxa"/>
          <w:trHeight w:val="323"/>
        </w:trPr>
        <w:tc>
          <w:tcPr>
            <w:tcW w:w="14180" w:type="dxa"/>
            <w:gridSpan w:val="10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i/>
                <w:iCs/>
              </w:rPr>
              <w:t>застройка индивидуальными жилыми домами коттеджного типа</w:t>
            </w:r>
            <w:r w:rsidRPr="008C6DDD">
              <w:rPr>
                <w:rFonts w:ascii="Times New Roman" w:hAnsi="Times New Roman"/>
              </w:rPr>
              <w:t> </w:t>
            </w:r>
          </w:p>
        </w:tc>
      </w:tr>
      <w:tr w:rsidR="00D45B14" w:rsidRPr="008C6DDD" w:rsidTr="00FB09EC">
        <w:trPr>
          <w:gridAfter w:val="1"/>
          <w:wAfter w:w="64" w:type="dxa"/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3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11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17,4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17,4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18,2</w:t>
            </w:r>
          </w:p>
        </w:tc>
      </w:tr>
      <w:tr w:rsidR="00D45B14" w:rsidRPr="008C6DDD" w:rsidTr="00FB09EC">
        <w:trPr>
          <w:gridAfter w:val="1"/>
          <w:wAfter w:w="64" w:type="dxa"/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4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11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17,4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17,4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18,2</w:t>
            </w:r>
          </w:p>
        </w:tc>
      </w:tr>
      <w:tr w:rsidR="00D45B14" w:rsidRPr="008C6DDD" w:rsidTr="00FB09EC">
        <w:trPr>
          <w:gridAfter w:val="1"/>
          <w:wAfter w:w="64" w:type="dxa"/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5 (часть квартала)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11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17,4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17,4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18,2</w:t>
            </w:r>
          </w:p>
        </w:tc>
      </w:tr>
      <w:tr w:rsidR="00D45B14" w:rsidRPr="008C6DDD" w:rsidTr="00FB09EC">
        <w:trPr>
          <w:gridAfter w:val="1"/>
          <w:wAfter w:w="64" w:type="dxa"/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6 (часть квартала)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11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6,5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6,5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6,8</w:t>
            </w:r>
          </w:p>
        </w:tc>
      </w:tr>
      <w:tr w:rsidR="00D45B14" w:rsidRPr="008C6DDD" w:rsidTr="00FB09EC">
        <w:trPr>
          <w:gridAfter w:val="1"/>
          <w:wAfter w:w="64" w:type="dxa"/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7 (часть квартала)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11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6,5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6,5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6,8</w:t>
            </w:r>
          </w:p>
        </w:tc>
      </w:tr>
      <w:tr w:rsidR="00D45B14" w:rsidRPr="008C6DDD" w:rsidTr="00FB09EC">
        <w:trPr>
          <w:gridAfter w:val="1"/>
          <w:wAfter w:w="64" w:type="dxa"/>
          <w:trHeight w:val="207"/>
        </w:trPr>
        <w:tc>
          <w:tcPr>
            <w:tcW w:w="14180" w:type="dxa"/>
            <w:gridSpan w:val="10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i/>
                <w:iCs/>
              </w:rPr>
              <w:t>застройка жилой застройки средней этажности (5 эт.), многоэтажная жилая застройка (9 этажей)</w:t>
            </w:r>
          </w:p>
        </w:tc>
      </w:tr>
      <w:tr w:rsidR="00D45B14" w:rsidRPr="008C6DDD" w:rsidTr="00FB09EC">
        <w:trPr>
          <w:gridAfter w:val="1"/>
          <w:wAfter w:w="64" w:type="dxa"/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 (часть квартала)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1143" w:type="dxa"/>
            <w:gridSpan w:val="2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16575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361,3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361,3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376,4</w:t>
            </w:r>
          </w:p>
        </w:tc>
      </w:tr>
      <w:tr w:rsidR="00D45B14" w:rsidRPr="008C6DDD" w:rsidTr="00FB09EC">
        <w:trPr>
          <w:gridAfter w:val="1"/>
          <w:wAfter w:w="64" w:type="dxa"/>
          <w:trHeight w:val="255"/>
        </w:trPr>
        <w:tc>
          <w:tcPr>
            <w:tcW w:w="36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 xml:space="preserve">итого по городскому поселку Синявино  (территория 1)  </w:t>
            </w:r>
          </w:p>
        </w:tc>
        <w:tc>
          <w:tcPr>
            <w:tcW w:w="125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43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228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444,5</w:t>
            </w:r>
          </w:p>
        </w:tc>
      </w:tr>
      <w:tr w:rsidR="00D45B14" w:rsidRPr="008C6DDD" w:rsidTr="00FB09EC">
        <w:trPr>
          <w:gridAfter w:val="1"/>
          <w:wAfter w:w="64" w:type="dxa"/>
          <w:trHeight w:val="255"/>
        </w:trPr>
        <w:tc>
          <w:tcPr>
            <w:tcW w:w="369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lastRenderedPageBreak/>
              <w:t xml:space="preserve">городской поселок Синявино (территория 2)  </w:t>
            </w:r>
          </w:p>
        </w:tc>
        <w:tc>
          <w:tcPr>
            <w:tcW w:w="1253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43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228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</w:tr>
      <w:tr w:rsidR="00D45B14" w:rsidRPr="008C6DDD" w:rsidTr="00FB09EC">
        <w:trPr>
          <w:gridAfter w:val="1"/>
          <w:wAfter w:w="64" w:type="dxa"/>
          <w:trHeight w:val="323"/>
        </w:trPr>
        <w:tc>
          <w:tcPr>
            <w:tcW w:w="14180" w:type="dxa"/>
            <w:gridSpan w:val="10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i/>
                <w:iCs/>
              </w:rPr>
              <w:t>застройка индивидуальными жилыми домами коттеджного типа</w:t>
            </w:r>
          </w:p>
        </w:tc>
      </w:tr>
      <w:tr w:rsidR="00D45B14" w:rsidRPr="008C6DDD" w:rsidTr="00FB09EC">
        <w:trPr>
          <w:gridAfter w:val="1"/>
          <w:wAfter w:w="64" w:type="dxa"/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13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11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1240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27,0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27,0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28,2</w:t>
            </w:r>
          </w:p>
        </w:tc>
      </w:tr>
      <w:tr w:rsidR="00D45B14" w:rsidRPr="008C6DDD" w:rsidTr="00FB09EC">
        <w:trPr>
          <w:gridAfter w:val="1"/>
          <w:wAfter w:w="64" w:type="dxa"/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15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11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8,7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8,7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9,1</w:t>
            </w:r>
          </w:p>
        </w:tc>
      </w:tr>
      <w:tr w:rsidR="00D45B14" w:rsidRPr="008C6DDD" w:rsidTr="00FB09EC">
        <w:trPr>
          <w:gridAfter w:val="1"/>
          <w:wAfter w:w="64" w:type="dxa"/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16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11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15,9</w:t>
            </w:r>
          </w:p>
        </w:tc>
      </w:tr>
      <w:tr w:rsidR="00D45B14" w:rsidRPr="008C6DDD" w:rsidTr="00FB09EC">
        <w:trPr>
          <w:gridAfter w:val="1"/>
          <w:wAfter w:w="64" w:type="dxa"/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17 (часть квартала)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площади.</w:t>
            </w:r>
          </w:p>
        </w:tc>
        <w:tc>
          <w:tcPr>
            <w:tcW w:w="11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6400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139,5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139,5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145,3</w:t>
            </w:r>
          </w:p>
        </w:tc>
      </w:tr>
      <w:tr w:rsidR="00D45B14" w:rsidRPr="008C6DDD" w:rsidTr="00FB09EC">
        <w:trPr>
          <w:gridAfter w:val="1"/>
          <w:wAfter w:w="64" w:type="dxa"/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18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11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475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10,4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10,4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10,8</w:t>
            </w:r>
          </w:p>
        </w:tc>
      </w:tr>
      <w:tr w:rsidR="00D45B14" w:rsidRPr="008C6DDD" w:rsidTr="00FB09EC">
        <w:trPr>
          <w:gridAfter w:val="1"/>
          <w:wAfter w:w="64" w:type="dxa"/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19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11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9360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204,0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204,0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212,6</w:t>
            </w:r>
          </w:p>
        </w:tc>
      </w:tr>
      <w:tr w:rsidR="00D45B14" w:rsidRPr="008C6DDD" w:rsidTr="00FB09EC">
        <w:trPr>
          <w:gridAfter w:val="1"/>
          <w:wAfter w:w="64" w:type="dxa"/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20 (часть квартала)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1143" w:type="dxa"/>
            <w:gridSpan w:val="2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5000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109,0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109,0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113,5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21 (часть квартала)</w:t>
            </w:r>
          </w:p>
        </w:tc>
        <w:tc>
          <w:tcPr>
            <w:tcW w:w="1417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500</w:t>
            </w:r>
          </w:p>
        </w:tc>
        <w:tc>
          <w:tcPr>
            <w:tcW w:w="228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10,9</w:t>
            </w: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10,9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98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11,4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22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550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12,0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12,0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98" w:type="dxa"/>
            <w:gridSpan w:val="2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12,5</w:t>
            </w:r>
          </w:p>
        </w:tc>
      </w:tr>
      <w:tr w:rsidR="00D45B14" w:rsidRPr="008C6DDD" w:rsidTr="00FB09EC">
        <w:trPr>
          <w:trHeight w:val="255"/>
        </w:trPr>
        <w:tc>
          <w:tcPr>
            <w:tcW w:w="36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итого по городскому поселку Синявино  (территория 2)</w:t>
            </w:r>
          </w:p>
        </w:tc>
        <w:tc>
          <w:tcPr>
            <w:tcW w:w="1417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79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228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98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559,2</w:t>
            </w:r>
          </w:p>
        </w:tc>
      </w:tr>
      <w:tr w:rsidR="00D45B14" w:rsidRPr="008C6DDD" w:rsidTr="00FB09EC">
        <w:trPr>
          <w:trHeight w:val="765"/>
        </w:trPr>
        <w:tc>
          <w:tcPr>
            <w:tcW w:w="36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Cs/>
                <w:i/>
              </w:rPr>
              <w:lastRenderedPageBreak/>
              <w:t>объекты обслуживания</w:t>
            </w:r>
          </w:p>
        </w:tc>
        <w:tc>
          <w:tcPr>
            <w:tcW w:w="1417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20 % от жилой застройки</w:t>
            </w:r>
          </w:p>
        </w:tc>
        <w:tc>
          <w:tcPr>
            <w:tcW w:w="979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228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98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200,7</w:t>
            </w:r>
          </w:p>
        </w:tc>
      </w:tr>
      <w:tr w:rsidR="00D45B14" w:rsidRPr="008C6DDD" w:rsidTr="00FB09EC">
        <w:trPr>
          <w:trHeight w:val="255"/>
        </w:trPr>
        <w:tc>
          <w:tcPr>
            <w:tcW w:w="36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417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79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228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98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1204,5</w:t>
            </w:r>
          </w:p>
        </w:tc>
      </w:tr>
      <w:tr w:rsidR="00D45B14" w:rsidRPr="008C6DDD" w:rsidTr="00FB09EC">
        <w:trPr>
          <w:trHeight w:val="260"/>
        </w:trPr>
        <w:tc>
          <w:tcPr>
            <w:tcW w:w="14244" w:type="dxa"/>
            <w:gridSpan w:val="11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jc w:val="center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/>
                <w:bCs/>
              </w:rPr>
              <w:t>первая очередь (2020 г.)</w:t>
            </w:r>
          </w:p>
        </w:tc>
      </w:tr>
      <w:tr w:rsidR="00D45B14" w:rsidRPr="008C6DDD" w:rsidTr="00FB09EC">
        <w:trPr>
          <w:trHeight w:val="255"/>
        </w:trPr>
        <w:tc>
          <w:tcPr>
            <w:tcW w:w="369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 xml:space="preserve">городской поселок Синявино  (территория 1) </w:t>
            </w:r>
          </w:p>
        </w:tc>
        <w:tc>
          <w:tcPr>
            <w:tcW w:w="1417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79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228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98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</w:tr>
      <w:tr w:rsidR="00D45B14" w:rsidRPr="008C6DDD" w:rsidTr="00FB09EC">
        <w:trPr>
          <w:trHeight w:val="268"/>
        </w:trPr>
        <w:tc>
          <w:tcPr>
            <w:tcW w:w="14244" w:type="dxa"/>
            <w:gridSpan w:val="11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i/>
                <w:iCs/>
              </w:rPr>
              <w:t>застройка индивидуальными жилыми домами коттеджного типа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13,1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13,1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98" w:type="dxa"/>
            <w:gridSpan w:val="2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13,6</w:t>
            </w:r>
          </w:p>
        </w:tc>
      </w:tr>
      <w:tr w:rsidR="00D45B14" w:rsidRPr="008C6DDD" w:rsidTr="00FB09EC">
        <w:trPr>
          <w:trHeight w:val="247"/>
        </w:trPr>
        <w:tc>
          <w:tcPr>
            <w:tcW w:w="14244" w:type="dxa"/>
            <w:gridSpan w:val="11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i/>
                <w:iCs/>
              </w:rPr>
              <w:t>застройка малоэтажными жилыми домами (2 эт.)</w:t>
            </w:r>
            <w:r w:rsidRPr="008C6DDD">
              <w:rPr>
                <w:rFonts w:ascii="Times New Roman" w:hAnsi="Times New Roman"/>
              </w:rPr>
              <w:t> 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 (часть квартала)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4000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87,2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87,2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98" w:type="dxa"/>
            <w:gridSpan w:val="2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90,8</w:t>
            </w:r>
          </w:p>
        </w:tc>
      </w:tr>
      <w:tr w:rsidR="00D45B14" w:rsidRPr="008C6DDD" w:rsidTr="00FB09EC">
        <w:trPr>
          <w:trHeight w:val="227"/>
        </w:trPr>
        <w:tc>
          <w:tcPr>
            <w:tcW w:w="14244" w:type="dxa"/>
            <w:gridSpan w:val="11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i/>
                <w:iCs/>
              </w:rPr>
              <w:t>застройка  многоквартирными среднеэтажными домами (5 эт.), многоэтажная жилая застройка (9 этажей)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33150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722,7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722,7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98" w:type="dxa"/>
            <w:gridSpan w:val="2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752,8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2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33150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722,7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722,7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98" w:type="dxa"/>
            <w:gridSpan w:val="2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752,8</w:t>
            </w:r>
          </w:p>
        </w:tc>
      </w:tr>
      <w:tr w:rsidR="00D45B14" w:rsidRPr="008C6DDD" w:rsidTr="00FB09EC">
        <w:trPr>
          <w:trHeight w:val="255"/>
        </w:trPr>
        <w:tc>
          <w:tcPr>
            <w:tcW w:w="36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 xml:space="preserve">итого по городскому поселку Синявино  (территория 1) </w:t>
            </w:r>
          </w:p>
        </w:tc>
        <w:tc>
          <w:tcPr>
            <w:tcW w:w="1417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79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228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98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1610,0</w:t>
            </w:r>
          </w:p>
        </w:tc>
      </w:tr>
      <w:tr w:rsidR="00D45B14" w:rsidRPr="008C6DDD" w:rsidTr="00FB09EC">
        <w:trPr>
          <w:trHeight w:val="255"/>
        </w:trPr>
        <w:tc>
          <w:tcPr>
            <w:tcW w:w="369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 xml:space="preserve">городской поселок Синявино (территория 2) </w:t>
            </w:r>
          </w:p>
        </w:tc>
        <w:tc>
          <w:tcPr>
            <w:tcW w:w="1417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79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228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98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</w:tr>
      <w:tr w:rsidR="00D45B14" w:rsidRPr="008C6DDD" w:rsidTr="00FB09EC">
        <w:trPr>
          <w:trHeight w:val="206"/>
        </w:trPr>
        <w:tc>
          <w:tcPr>
            <w:tcW w:w="14244" w:type="dxa"/>
            <w:gridSpan w:val="11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i/>
                <w:iCs/>
              </w:rPr>
              <w:lastRenderedPageBreak/>
              <w:t>застройка индивидуальными жилыми домами коттеджного типа</w:t>
            </w:r>
            <w:r w:rsidRPr="008C6DDD">
              <w:rPr>
                <w:rFonts w:ascii="Times New Roman" w:hAnsi="Times New Roman"/>
              </w:rPr>
              <w:t> 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24,0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24,0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98" w:type="dxa"/>
            <w:gridSpan w:val="2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25,0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2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98" w:type="dxa"/>
            <w:gridSpan w:val="2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15,9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3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98" w:type="dxa"/>
            <w:gridSpan w:val="2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15,9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4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98" w:type="dxa"/>
            <w:gridSpan w:val="2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15,9</w:t>
            </w:r>
          </w:p>
        </w:tc>
      </w:tr>
      <w:tr w:rsidR="00D45B14" w:rsidRPr="008C6DDD" w:rsidTr="00FB09EC">
        <w:trPr>
          <w:gridAfter w:val="1"/>
          <w:wAfter w:w="64" w:type="dxa"/>
          <w:trHeight w:val="285"/>
        </w:trPr>
        <w:tc>
          <w:tcPr>
            <w:tcW w:w="369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5</w:t>
            </w:r>
          </w:p>
        </w:tc>
        <w:tc>
          <w:tcPr>
            <w:tcW w:w="1417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700</w:t>
            </w:r>
          </w:p>
        </w:tc>
        <w:tc>
          <w:tcPr>
            <w:tcW w:w="228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15,3</w:t>
            </w: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15,3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15,9</w:t>
            </w:r>
          </w:p>
        </w:tc>
      </w:tr>
      <w:tr w:rsidR="00D45B14" w:rsidRPr="008C6DDD" w:rsidTr="00FB09EC">
        <w:trPr>
          <w:gridAfter w:val="1"/>
          <w:wAfter w:w="64" w:type="dxa"/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11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24,0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24,0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25,0</w:t>
            </w:r>
          </w:p>
        </w:tc>
      </w:tr>
      <w:tr w:rsidR="00D45B14" w:rsidRPr="008C6DDD" w:rsidTr="00FB09EC">
        <w:trPr>
          <w:gridAfter w:val="1"/>
          <w:wAfter w:w="64" w:type="dxa"/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12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24,0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24,0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25,0</w:t>
            </w:r>
          </w:p>
        </w:tc>
      </w:tr>
      <w:tr w:rsidR="00D45B14" w:rsidRPr="008C6DDD" w:rsidTr="00FB09EC">
        <w:trPr>
          <w:gridAfter w:val="1"/>
          <w:wAfter w:w="64" w:type="dxa"/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14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8,7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8,7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9,1</w:t>
            </w:r>
          </w:p>
        </w:tc>
      </w:tr>
      <w:tr w:rsidR="00D45B14" w:rsidRPr="008C6DDD" w:rsidTr="00FB09EC">
        <w:trPr>
          <w:gridAfter w:val="1"/>
          <w:wAfter w:w="64" w:type="dxa"/>
          <w:trHeight w:val="255"/>
        </w:trPr>
        <w:tc>
          <w:tcPr>
            <w:tcW w:w="36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итого по городскому поселку Синявино  (территория 2)</w:t>
            </w:r>
          </w:p>
        </w:tc>
        <w:tc>
          <w:tcPr>
            <w:tcW w:w="1417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79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228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147,6</w:t>
            </w:r>
          </w:p>
        </w:tc>
      </w:tr>
      <w:tr w:rsidR="00D45B14" w:rsidRPr="008C6DDD" w:rsidTr="00FB09EC">
        <w:trPr>
          <w:gridAfter w:val="1"/>
          <w:wAfter w:w="64" w:type="dxa"/>
          <w:trHeight w:val="765"/>
        </w:trPr>
        <w:tc>
          <w:tcPr>
            <w:tcW w:w="36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Cs/>
                <w:i/>
              </w:rPr>
              <w:t>объекты обслуживания</w:t>
            </w:r>
          </w:p>
        </w:tc>
        <w:tc>
          <w:tcPr>
            <w:tcW w:w="1417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20 % от жилой застройки</w:t>
            </w:r>
          </w:p>
        </w:tc>
        <w:tc>
          <w:tcPr>
            <w:tcW w:w="979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228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351,5</w:t>
            </w:r>
          </w:p>
        </w:tc>
      </w:tr>
      <w:tr w:rsidR="00D45B14" w:rsidRPr="008C6DDD" w:rsidTr="00FB09EC">
        <w:trPr>
          <w:gridAfter w:val="1"/>
          <w:wAfter w:w="64" w:type="dxa"/>
          <w:trHeight w:val="255"/>
        </w:trPr>
        <w:tc>
          <w:tcPr>
            <w:tcW w:w="36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Всего на первую очередь</w:t>
            </w:r>
          </w:p>
        </w:tc>
        <w:tc>
          <w:tcPr>
            <w:tcW w:w="1417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79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228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2109,2</w:t>
            </w:r>
          </w:p>
        </w:tc>
      </w:tr>
      <w:tr w:rsidR="00D45B14" w:rsidRPr="008C6DDD" w:rsidTr="00FB09EC">
        <w:trPr>
          <w:gridAfter w:val="1"/>
          <w:wAfter w:w="64" w:type="dxa"/>
          <w:trHeight w:val="255"/>
        </w:trPr>
        <w:tc>
          <w:tcPr>
            <w:tcW w:w="14180" w:type="dxa"/>
            <w:gridSpan w:val="10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jc w:val="center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/>
                <w:bCs/>
              </w:rPr>
              <w:lastRenderedPageBreak/>
              <w:t>расчетный срок (2040 г.)</w:t>
            </w:r>
          </w:p>
        </w:tc>
      </w:tr>
      <w:tr w:rsidR="00D45B14" w:rsidRPr="008C6DDD" w:rsidTr="00FB09EC">
        <w:trPr>
          <w:gridAfter w:val="1"/>
          <w:wAfter w:w="64" w:type="dxa"/>
          <w:trHeight w:val="255"/>
        </w:trPr>
        <w:tc>
          <w:tcPr>
            <w:tcW w:w="369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 xml:space="preserve">городской поселок Синявино  (территория 1) </w:t>
            </w:r>
          </w:p>
        </w:tc>
        <w:tc>
          <w:tcPr>
            <w:tcW w:w="1417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79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228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</w:tr>
      <w:tr w:rsidR="00D45B14" w:rsidRPr="008C6DDD" w:rsidTr="00FB09EC">
        <w:trPr>
          <w:gridAfter w:val="1"/>
          <w:wAfter w:w="64" w:type="dxa"/>
          <w:trHeight w:val="247"/>
        </w:trPr>
        <w:tc>
          <w:tcPr>
            <w:tcW w:w="14180" w:type="dxa"/>
            <w:gridSpan w:val="10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i/>
                <w:iCs/>
              </w:rPr>
              <w:t>застройка индивидуальными жилыми домами коттеджного типа</w:t>
            </w:r>
          </w:p>
        </w:tc>
      </w:tr>
      <w:tr w:rsidR="00D45B14" w:rsidRPr="008C6DDD" w:rsidTr="00FB09EC">
        <w:trPr>
          <w:gridAfter w:val="1"/>
          <w:wAfter w:w="64" w:type="dxa"/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2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13,1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13,1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13,6</w:t>
            </w:r>
          </w:p>
        </w:tc>
      </w:tr>
      <w:tr w:rsidR="00D45B14" w:rsidRPr="008C6DDD" w:rsidTr="00FB09EC">
        <w:trPr>
          <w:gridAfter w:val="1"/>
          <w:wAfter w:w="64" w:type="dxa"/>
          <w:trHeight w:val="242"/>
        </w:trPr>
        <w:tc>
          <w:tcPr>
            <w:tcW w:w="14180" w:type="dxa"/>
            <w:gridSpan w:val="10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i/>
                <w:iCs/>
              </w:rPr>
              <w:t>застройка  многоквартирными среднеэтажными домами (5 эт.), многоэтажная жилая застройка (9 этажей)</w:t>
            </w:r>
          </w:p>
        </w:tc>
      </w:tr>
      <w:tr w:rsidR="00D45B14" w:rsidRPr="008C6DDD" w:rsidTr="00FB09EC">
        <w:trPr>
          <w:gridAfter w:val="1"/>
          <w:wAfter w:w="64" w:type="dxa"/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3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38675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843,1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843,1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878,2</w:t>
            </w:r>
          </w:p>
        </w:tc>
      </w:tr>
      <w:tr w:rsidR="00D45B14" w:rsidRPr="008C6DDD" w:rsidTr="00FB09EC">
        <w:trPr>
          <w:gridAfter w:val="1"/>
          <w:wAfter w:w="64" w:type="dxa"/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4(часть квартала)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11050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240,9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240,9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250,9</w:t>
            </w:r>
          </w:p>
        </w:tc>
      </w:tr>
      <w:tr w:rsidR="00D45B14" w:rsidRPr="008C6DDD" w:rsidTr="00FB09EC">
        <w:trPr>
          <w:gridAfter w:val="1"/>
          <w:wAfter w:w="64" w:type="dxa"/>
          <w:trHeight w:val="76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образовательное учреждение с дошкольным отделением и начальной школой на 250 мест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мест</w:t>
            </w:r>
          </w:p>
        </w:tc>
        <w:tc>
          <w:tcPr>
            <w:tcW w:w="97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250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0,25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62,5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52,6</w:t>
            </w:r>
          </w:p>
        </w:tc>
      </w:tr>
      <w:tr w:rsidR="00D45B14" w:rsidRPr="008C6DDD" w:rsidTr="00FB09EC">
        <w:trPr>
          <w:gridAfter w:val="1"/>
          <w:wAfter w:w="64" w:type="dxa"/>
          <w:trHeight w:val="255"/>
        </w:trPr>
        <w:tc>
          <w:tcPr>
            <w:tcW w:w="369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 xml:space="preserve">итого по городскому поселку Синявино  (территория 1) </w:t>
            </w:r>
          </w:p>
        </w:tc>
        <w:tc>
          <w:tcPr>
            <w:tcW w:w="1417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79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228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1195,4</w:t>
            </w:r>
          </w:p>
        </w:tc>
      </w:tr>
      <w:tr w:rsidR="00D45B14" w:rsidRPr="008C6DDD" w:rsidTr="00FB09EC">
        <w:trPr>
          <w:gridAfter w:val="1"/>
          <w:wAfter w:w="64" w:type="dxa"/>
          <w:trHeight w:val="255"/>
        </w:trPr>
        <w:tc>
          <w:tcPr>
            <w:tcW w:w="369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 xml:space="preserve">городской поселок Синявино (территория 2) </w:t>
            </w:r>
          </w:p>
        </w:tc>
        <w:tc>
          <w:tcPr>
            <w:tcW w:w="1417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79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228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</w:tr>
      <w:tr w:rsidR="00D45B14" w:rsidRPr="008C6DDD" w:rsidTr="00FB09EC">
        <w:trPr>
          <w:gridAfter w:val="1"/>
          <w:wAfter w:w="64" w:type="dxa"/>
          <w:trHeight w:val="222"/>
        </w:trPr>
        <w:tc>
          <w:tcPr>
            <w:tcW w:w="14180" w:type="dxa"/>
            <w:gridSpan w:val="10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i/>
                <w:iCs/>
              </w:rPr>
              <w:t>застройка индивидуальными жилыми домами коттеджного типа</w:t>
            </w:r>
          </w:p>
        </w:tc>
      </w:tr>
      <w:tr w:rsidR="00D45B14" w:rsidRPr="008C6DDD" w:rsidTr="00FB09EC">
        <w:trPr>
          <w:gridAfter w:val="1"/>
          <w:wAfter w:w="64" w:type="dxa"/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6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15,9</w:t>
            </w:r>
          </w:p>
        </w:tc>
      </w:tr>
      <w:tr w:rsidR="00D45B14" w:rsidRPr="008C6DDD" w:rsidTr="00FB09EC">
        <w:trPr>
          <w:gridAfter w:val="1"/>
          <w:wAfter w:w="64" w:type="dxa"/>
          <w:trHeight w:val="285"/>
        </w:trPr>
        <w:tc>
          <w:tcPr>
            <w:tcW w:w="3691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7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700</w:t>
            </w:r>
          </w:p>
        </w:tc>
        <w:tc>
          <w:tcPr>
            <w:tcW w:w="2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15,3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15,9</w:t>
            </w:r>
          </w:p>
        </w:tc>
      </w:tr>
      <w:tr w:rsidR="00D45B14" w:rsidRPr="008C6DDD" w:rsidTr="00FB09EC">
        <w:trPr>
          <w:gridAfter w:val="1"/>
          <w:wAfter w:w="64" w:type="dxa"/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lastRenderedPageBreak/>
              <w:t>квартал № 8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15,9</w:t>
            </w:r>
          </w:p>
        </w:tc>
      </w:tr>
      <w:tr w:rsidR="00D45B14" w:rsidRPr="008C6DDD" w:rsidTr="00FB09EC">
        <w:trPr>
          <w:gridAfter w:val="1"/>
          <w:wAfter w:w="64" w:type="dxa"/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9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15,9</w:t>
            </w:r>
          </w:p>
        </w:tc>
      </w:tr>
      <w:tr w:rsidR="00D45B14" w:rsidRPr="008C6DDD" w:rsidTr="00FB09EC">
        <w:trPr>
          <w:gridAfter w:val="1"/>
          <w:wAfter w:w="64" w:type="dxa"/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10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1900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41,4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41,4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43,1</w:t>
            </w:r>
          </w:p>
        </w:tc>
      </w:tr>
      <w:tr w:rsidR="00D45B14" w:rsidRPr="008C6DDD" w:rsidTr="00FB09EC">
        <w:trPr>
          <w:gridAfter w:val="1"/>
          <w:wAfter w:w="64" w:type="dxa"/>
          <w:trHeight w:val="255"/>
        </w:trPr>
        <w:tc>
          <w:tcPr>
            <w:tcW w:w="36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итого по городскому поселку Синявино  (территория 2)</w:t>
            </w:r>
          </w:p>
        </w:tc>
        <w:tc>
          <w:tcPr>
            <w:tcW w:w="1417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79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228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106,7</w:t>
            </w:r>
          </w:p>
        </w:tc>
      </w:tr>
      <w:tr w:rsidR="00D45B14" w:rsidRPr="008C6DDD" w:rsidTr="00FB09EC">
        <w:trPr>
          <w:gridAfter w:val="1"/>
          <w:wAfter w:w="64" w:type="dxa"/>
          <w:trHeight w:val="765"/>
        </w:trPr>
        <w:tc>
          <w:tcPr>
            <w:tcW w:w="36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Cs/>
                <w:i/>
              </w:rPr>
              <w:t>объекты обслуживания</w:t>
            </w:r>
          </w:p>
        </w:tc>
        <w:tc>
          <w:tcPr>
            <w:tcW w:w="1417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20 % от жилой застройки</w:t>
            </w:r>
          </w:p>
        </w:tc>
        <w:tc>
          <w:tcPr>
            <w:tcW w:w="979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228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260,4</w:t>
            </w:r>
          </w:p>
        </w:tc>
      </w:tr>
      <w:tr w:rsidR="00D45B14" w:rsidRPr="008C6DDD" w:rsidTr="00FB09EC">
        <w:trPr>
          <w:gridAfter w:val="1"/>
          <w:wAfter w:w="64" w:type="dxa"/>
          <w:trHeight w:val="255"/>
        </w:trPr>
        <w:tc>
          <w:tcPr>
            <w:tcW w:w="36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Всего на расчетный срок</w:t>
            </w:r>
          </w:p>
        </w:tc>
        <w:tc>
          <w:tcPr>
            <w:tcW w:w="1417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79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228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1562,6</w:t>
            </w:r>
          </w:p>
        </w:tc>
      </w:tr>
      <w:tr w:rsidR="00D45B14" w:rsidRPr="008C6DDD" w:rsidTr="00FB09EC">
        <w:trPr>
          <w:gridAfter w:val="1"/>
          <w:wAfter w:w="64" w:type="dxa"/>
          <w:trHeight w:val="255"/>
        </w:trPr>
        <w:tc>
          <w:tcPr>
            <w:tcW w:w="36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Итого по периодам</w:t>
            </w:r>
          </w:p>
        </w:tc>
        <w:tc>
          <w:tcPr>
            <w:tcW w:w="1417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</w:p>
        </w:tc>
        <w:tc>
          <w:tcPr>
            <w:tcW w:w="979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</w:p>
        </w:tc>
        <w:tc>
          <w:tcPr>
            <w:tcW w:w="228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4876,3</w:t>
            </w:r>
          </w:p>
        </w:tc>
      </w:tr>
    </w:tbl>
    <w:p w:rsidR="00D45B14" w:rsidRPr="008C6DDD" w:rsidRDefault="00D45B14" w:rsidP="00D45B14">
      <w:pPr>
        <w:tabs>
          <w:tab w:val="left" w:pos="0"/>
        </w:tabs>
        <w:rPr>
          <w:rFonts w:ascii="Times New Roman" w:hAnsi="Times New Roman"/>
        </w:rPr>
      </w:pPr>
    </w:p>
    <w:p w:rsidR="00D45B14" w:rsidRPr="008C6DDD" w:rsidRDefault="00D45B14" w:rsidP="00D45B14">
      <w:pPr>
        <w:pStyle w:val="ConsPlusNormal"/>
        <w:widowControl/>
        <w:spacing w:line="36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8C6DDD">
        <w:br w:type="page"/>
      </w:r>
    </w:p>
    <w:p w:rsidR="00D45B14" w:rsidRPr="008C6DDD" w:rsidRDefault="00D45B14" w:rsidP="00E962A3">
      <w:pPr>
        <w:pStyle w:val="afe"/>
        <w:keepNext/>
        <w:shd w:val="clear" w:color="auto" w:fill="auto"/>
        <w:ind w:left="0" w:firstLine="851"/>
        <w:jc w:val="center"/>
        <w:rPr>
          <w:b/>
          <w:color w:val="auto"/>
        </w:rPr>
      </w:pPr>
      <w:r w:rsidRPr="008C6DDD">
        <w:rPr>
          <w:b/>
          <w:color w:val="auto"/>
        </w:rPr>
        <w:lastRenderedPageBreak/>
        <w:t xml:space="preserve">Расчет потребляемой электрической мощности потребителей территории </w:t>
      </w:r>
    </w:p>
    <w:p w:rsidR="00D45B14" w:rsidRPr="008C6DDD" w:rsidRDefault="00D45B14" w:rsidP="00E962A3">
      <w:pPr>
        <w:pStyle w:val="afe"/>
        <w:keepNext/>
        <w:shd w:val="clear" w:color="auto" w:fill="auto"/>
        <w:ind w:left="0" w:firstLine="851"/>
        <w:jc w:val="center"/>
        <w:rPr>
          <w:b/>
          <w:color w:val="auto"/>
        </w:rPr>
      </w:pPr>
      <w:r w:rsidRPr="008C6DDD">
        <w:rPr>
          <w:b/>
          <w:color w:val="auto"/>
        </w:rPr>
        <w:t>планируемой застройки (вариант интенсивного развития)</w:t>
      </w:r>
    </w:p>
    <w:p w:rsidR="00D45B14" w:rsidRPr="008C6DDD" w:rsidRDefault="00D45B14" w:rsidP="00E962A3">
      <w:pPr>
        <w:tabs>
          <w:tab w:val="left" w:pos="0"/>
        </w:tabs>
        <w:jc w:val="both"/>
        <w:rPr>
          <w:rFonts w:ascii="Times New Roman" w:hAnsi="Times New Roman"/>
          <w:sz w:val="28"/>
          <w:szCs w:val="28"/>
        </w:rPr>
      </w:pPr>
    </w:p>
    <w:tbl>
      <w:tblPr>
        <w:tblW w:w="14180" w:type="dxa"/>
        <w:tblInd w:w="103" w:type="dxa"/>
        <w:tblLayout w:type="fixed"/>
        <w:tblLook w:val="0000"/>
      </w:tblPr>
      <w:tblGrid>
        <w:gridCol w:w="3691"/>
        <w:gridCol w:w="1253"/>
        <w:gridCol w:w="164"/>
        <w:gridCol w:w="979"/>
        <w:gridCol w:w="2282"/>
        <w:gridCol w:w="992"/>
        <w:gridCol w:w="1843"/>
        <w:gridCol w:w="992"/>
        <w:gridCol w:w="850"/>
        <w:gridCol w:w="1134"/>
      </w:tblGrid>
      <w:tr w:rsidR="00D45B14" w:rsidRPr="008C6DDD" w:rsidTr="00FB09EC">
        <w:trPr>
          <w:trHeight w:val="743"/>
        </w:trPr>
        <w:tc>
          <w:tcPr>
            <w:tcW w:w="36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  <w:bCs/>
              </w:rPr>
            </w:pPr>
            <w:r w:rsidRPr="008C6DDD">
              <w:rPr>
                <w:rFonts w:ascii="Times New Roman" w:hAnsi="Times New Roman"/>
                <w:bCs/>
              </w:rPr>
              <w:t>Наименование</w:t>
            </w:r>
          </w:p>
        </w:tc>
        <w:tc>
          <w:tcPr>
            <w:tcW w:w="125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  <w:bCs/>
              </w:rPr>
            </w:pPr>
            <w:r w:rsidRPr="008C6DDD">
              <w:rPr>
                <w:rFonts w:ascii="Times New Roman" w:hAnsi="Times New Roman"/>
                <w:bCs/>
              </w:rPr>
              <w:t>Ед. измер.</w:t>
            </w:r>
          </w:p>
        </w:tc>
        <w:tc>
          <w:tcPr>
            <w:tcW w:w="1143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  <w:bCs/>
              </w:rPr>
            </w:pPr>
            <w:r w:rsidRPr="008C6DDD">
              <w:rPr>
                <w:rFonts w:ascii="Times New Roman" w:hAnsi="Times New Roman"/>
                <w:bCs/>
              </w:rPr>
              <w:t>Кол-во</w:t>
            </w:r>
          </w:p>
        </w:tc>
        <w:tc>
          <w:tcPr>
            <w:tcW w:w="228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  <w:bCs/>
              </w:rPr>
            </w:pPr>
            <w:r w:rsidRPr="008C6DDD">
              <w:rPr>
                <w:rFonts w:ascii="Times New Roman" w:hAnsi="Times New Roman"/>
                <w:bCs/>
              </w:rPr>
              <w:t>Уд. Нагрузка, Вт-жилье (кВт)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  <w:bCs/>
              </w:rPr>
            </w:pPr>
            <w:r w:rsidRPr="008C6DDD">
              <w:rPr>
                <w:rFonts w:ascii="Times New Roman" w:hAnsi="Times New Roman"/>
                <w:bCs/>
              </w:rPr>
              <w:t>P, кВт</w:t>
            </w: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  <w:bCs/>
              </w:rPr>
            </w:pPr>
            <w:r w:rsidRPr="008C6DDD">
              <w:rPr>
                <w:rFonts w:ascii="Times New Roman" w:hAnsi="Times New Roman"/>
                <w:bCs/>
              </w:rPr>
              <w:t>Кс, РД34.20185-94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  <w:bCs/>
              </w:rPr>
            </w:pPr>
            <w:r w:rsidRPr="008C6DDD">
              <w:rPr>
                <w:rFonts w:ascii="Times New Roman" w:hAnsi="Times New Roman"/>
                <w:bCs/>
              </w:rPr>
              <w:t>P</w:t>
            </w:r>
            <w:r w:rsidRPr="008C6DDD">
              <w:rPr>
                <w:rFonts w:ascii="Times New Roman" w:hAnsi="Times New Roman"/>
                <w:bCs/>
                <w:vertAlign w:val="subscript"/>
              </w:rPr>
              <w:t>p</w:t>
            </w:r>
            <w:r w:rsidRPr="008C6DDD">
              <w:rPr>
                <w:rFonts w:ascii="Times New Roman" w:hAnsi="Times New Roman"/>
                <w:bCs/>
              </w:rPr>
              <w:t>, кВт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  <w:bCs/>
              </w:rPr>
            </w:pPr>
            <w:r w:rsidRPr="008C6DDD">
              <w:rPr>
                <w:rFonts w:ascii="Times New Roman" w:hAnsi="Times New Roman"/>
                <w:bCs/>
              </w:rPr>
              <w:t>Cos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  <w:bCs/>
              </w:rPr>
            </w:pPr>
            <w:r w:rsidRPr="008C6DDD">
              <w:rPr>
                <w:rFonts w:ascii="Times New Roman" w:hAnsi="Times New Roman"/>
                <w:bCs/>
              </w:rPr>
              <w:t>S, кВА</w:t>
            </w:r>
          </w:p>
        </w:tc>
      </w:tr>
      <w:tr w:rsidR="00D45B14" w:rsidRPr="008C6DDD" w:rsidTr="00FB09EC">
        <w:trPr>
          <w:trHeight w:val="255"/>
        </w:trPr>
        <w:tc>
          <w:tcPr>
            <w:tcW w:w="14180" w:type="dxa"/>
            <w:gridSpan w:val="10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jc w:val="center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/>
                <w:bCs/>
              </w:rPr>
              <w:t>первая очередь (2020 г.)</w:t>
            </w:r>
          </w:p>
        </w:tc>
      </w:tr>
      <w:tr w:rsidR="00D45B14" w:rsidRPr="008C6DDD" w:rsidTr="00FB09EC">
        <w:trPr>
          <w:trHeight w:val="255"/>
        </w:trPr>
        <w:tc>
          <w:tcPr>
            <w:tcW w:w="369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городской поселок  Синявино (территория 1)</w:t>
            </w:r>
          </w:p>
        </w:tc>
        <w:tc>
          <w:tcPr>
            <w:tcW w:w="1253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43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228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</w:tr>
      <w:tr w:rsidR="00D45B14" w:rsidRPr="008C6DDD" w:rsidTr="00FB09EC">
        <w:trPr>
          <w:trHeight w:val="323"/>
        </w:trPr>
        <w:tc>
          <w:tcPr>
            <w:tcW w:w="14180" w:type="dxa"/>
            <w:gridSpan w:val="10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i/>
                <w:iCs/>
              </w:rPr>
              <w:t>застройка индивидуальными жилыми домами коттеджного типа</w:t>
            </w:r>
            <w:r w:rsidRPr="008C6DDD">
              <w:rPr>
                <w:rFonts w:ascii="Times New Roman" w:hAnsi="Times New Roman"/>
              </w:rPr>
              <w:t> 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3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11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17,4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17,4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18,2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4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11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17,4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17,4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18,2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5 (часть квартала)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11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17,4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17,4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18,2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6 (часть квартала)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11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6,5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6,5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6,8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7 (часть квартала)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11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6,5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6,5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6,8</w:t>
            </w:r>
          </w:p>
        </w:tc>
      </w:tr>
      <w:tr w:rsidR="00D45B14" w:rsidRPr="008C6DDD" w:rsidTr="00FB09EC">
        <w:trPr>
          <w:trHeight w:val="207"/>
        </w:trPr>
        <w:tc>
          <w:tcPr>
            <w:tcW w:w="14180" w:type="dxa"/>
            <w:gridSpan w:val="10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i/>
                <w:iCs/>
              </w:rPr>
              <w:t>застройка жилой застройки средней этажности (5 эт.), многоэтажная жилая застройка (9 этажей)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 (часть квартала)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1143" w:type="dxa"/>
            <w:gridSpan w:val="2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16575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361,3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361,3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376,4</w:t>
            </w:r>
          </w:p>
        </w:tc>
      </w:tr>
      <w:tr w:rsidR="00D45B14" w:rsidRPr="008C6DDD" w:rsidTr="00FB09EC">
        <w:trPr>
          <w:trHeight w:val="255"/>
        </w:trPr>
        <w:tc>
          <w:tcPr>
            <w:tcW w:w="36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jc w:val="center"/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 xml:space="preserve">итого по городскому поселку </w:t>
            </w:r>
            <w:r w:rsidRPr="008C6DDD">
              <w:rPr>
                <w:rFonts w:ascii="Times New Roman" w:hAnsi="Times New Roman"/>
                <w:b/>
                <w:bCs/>
              </w:rPr>
              <w:lastRenderedPageBreak/>
              <w:t>Синявино  (территория 1)</w:t>
            </w:r>
          </w:p>
        </w:tc>
        <w:tc>
          <w:tcPr>
            <w:tcW w:w="125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lastRenderedPageBreak/>
              <w:t> </w:t>
            </w:r>
          </w:p>
        </w:tc>
        <w:tc>
          <w:tcPr>
            <w:tcW w:w="1143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228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444,5</w:t>
            </w:r>
          </w:p>
        </w:tc>
      </w:tr>
      <w:tr w:rsidR="00D45B14" w:rsidRPr="008C6DDD" w:rsidTr="00FB09EC">
        <w:trPr>
          <w:trHeight w:val="255"/>
        </w:trPr>
        <w:tc>
          <w:tcPr>
            <w:tcW w:w="369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lastRenderedPageBreak/>
              <w:t xml:space="preserve">городской поселок Синявино (территория 2) </w:t>
            </w:r>
          </w:p>
        </w:tc>
        <w:tc>
          <w:tcPr>
            <w:tcW w:w="1253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43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228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</w:tr>
      <w:tr w:rsidR="00D45B14" w:rsidRPr="008C6DDD" w:rsidTr="00FB09EC">
        <w:trPr>
          <w:trHeight w:val="323"/>
        </w:trPr>
        <w:tc>
          <w:tcPr>
            <w:tcW w:w="14180" w:type="dxa"/>
            <w:gridSpan w:val="10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i/>
                <w:iCs/>
              </w:rPr>
              <w:t>застройка индивидуальными жилыми домами коттеджного типа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13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11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1240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27,0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27,0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28,2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15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11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8,7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8,7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9,1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16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11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15,9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17 (часть квартала)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11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6400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139,5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139,5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145,3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18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11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475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10,4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10,4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10,8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19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11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9360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204,0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204,0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212,6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20 (часть квартала)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1143" w:type="dxa"/>
            <w:gridSpan w:val="2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5000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109,0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109,0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113,5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21 (часть квартала)</w:t>
            </w:r>
          </w:p>
        </w:tc>
        <w:tc>
          <w:tcPr>
            <w:tcW w:w="1253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1143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500</w:t>
            </w:r>
          </w:p>
        </w:tc>
        <w:tc>
          <w:tcPr>
            <w:tcW w:w="228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10,9</w:t>
            </w: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10,9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11,4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22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1143" w:type="dxa"/>
            <w:gridSpan w:val="2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550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12,0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12,0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12,5</w:t>
            </w:r>
          </w:p>
        </w:tc>
      </w:tr>
      <w:tr w:rsidR="00D45B14" w:rsidRPr="008C6DDD" w:rsidTr="00FB09EC">
        <w:trPr>
          <w:trHeight w:val="255"/>
        </w:trPr>
        <w:tc>
          <w:tcPr>
            <w:tcW w:w="36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 xml:space="preserve">итого по городскому поселку </w:t>
            </w:r>
            <w:r w:rsidRPr="008C6DDD">
              <w:rPr>
                <w:rFonts w:ascii="Times New Roman" w:hAnsi="Times New Roman"/>
                <w:b/>
                <w:bCs/>
              </w:rPr>
              <w:lastRenderedPageBreak/>
              <w:t>Синявино  (территория 2)</w:t>
            </w:r>
          </w:p>
        </w:tc>
        <w:tc>
          <w:tcPr>
            <w:tcW w:w="125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lastRenderedPageBreak/>
              <w:t> </w:t>
            </w:r>
          </w:p>
        </w:tc>
        <w:tc>
          <w:tcPr>
            <w:tcW w:w="1143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228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559,2</w:t>
            </w:r>
          </w:p>
        </w:tc>
      </w:tr>
      <w:tr w:rsidR="00D45B14" w:rsidRPr="008C6DDD" w:rsidTr="00FB09EC">
        <w:trPr>
          <w:trHeight w:val="765"/>
        </w:trPr>
        <w:tc>
          <w:tcPr>
            <w:tcW w:w="36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Cs/>
                <w:i/>
              </w:rPr>
              <w:lastRenderedPageBreak/>
              <w:t>объекты обслуживания</w:t>
            </w:r>
          </w:p>
        </w:tc>
        <w:tc>
          <w:tcPr>
            <w:tcW w:w="125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20 % от жилой застройки</w:t>
            </w:r>
          </w:p>
        </w:tc>
        <w:tc>
          <w:tcPr>
            <w:tcW w:w="1143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228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200,7</w:t>
            </w:r>
          </w:p>
        </w:tc>
      </w:tr>
      <w:tr w:rsidR="00D45B14" w:rsidRPr="008C6DDD" w:rsidTr="00FB09EC">
        <w:trPr>
          <w:trHeight w:val="255"/>
        </w:trPr>
        <w:tc>
          <w:tcPr>
            <w:tcW w:w="36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25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43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228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1204,5</w:t>
            </w:r>
          </w:p>
        </w:tc>
      </w:tr>
      <w:tr w:rsidR="00D45B14" w:rsidRPr="008C6DDD" w:rsidTr="00FB09EC">
        <w:trPr>
          <w:trHeight w:val="260"/>
        </w:trPr>
        <w:tc>
          <w:tcPr>
            <w:tcW w:w="14180" w:type="dxa"/>
            <w:gridSpan w:val="10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jc w:val="center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/>
                <w:bCs/>
              </w:rPr>
              <w:t>первая очередь (2020 г.)</w:t>
            </w:r>
          </w:p>
        </w:tc>
      </w:tr>
      <w:tr w:rsidR="00D45B14" w:rsidRPr="008C6DDD" w:rsidTr="00FB09EC">
        <w:trPr>
          <w:trHeight w:val="255"/>
        </w:trPr>
        <w:tc>
          <w:tcPr>
            <w:tcW w:w="369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 xml:space="preserve">городской поселок Синявино  (территория 1) </w:t>
            </w:r>
          </w:p>
        </w:tc>
        <w:tc>
          <w:tcPr>
            <w:tcW w:w="1417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79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228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</w:tr>
      <w:tr w:rsidR="00D45B14" w:rsidRPr="008C6DDD" w:rsidTr="00FB09EC">
        <w:trPr>
          <w:trHeight w:val="268"/>
        </w:trPr>
        <w:tc>
          <w:tcPr>
            <w:tcW w:w="14180" w:type="dxa"/>
            <w:gridSpan w:val="10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i/>
                <w:iCs/>
              </w:rPr>
              <w:t>застройка индивидуальными жилыми домами коттеджного типа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13,1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13,1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13,6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8-18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11000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240,17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240,17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249,3</w:t>
            </w:r>
          </w:p>
        </w:tc>
      </w:tr>
      <w:tr w:rsidR="00D45B14" w:rsidRPr="008C6DDD" w:rsidTr="00FB09EC">
        <w:trPr>
          <w:trHeight w:val="247"/>
        </w:trPr>
        <w:tc>
          <w:tcPr>
            <w:tcW w:w="14180" w:type="dxa"/>
            <w:gridSpan w:val="10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i/>
                <w:iCs/>
              </w:rPr>
              <w:t>застройка малоэтажными жилыми домами (2 эт.)</w:t>
            </w:r>
            <w:r w:rsidRPr="008C6DDD">
              <w:rPr>
                <w:rFonts w:ascii="Times New Roman" w:hAnsi="Times New Roman"/>
              </w:rPr>
              <w:t> 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 (часть квартала)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4000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87,2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87,2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90,8</w:t>
            </w:r>
          </w:p>
        </w:tc>
      </w:tr>
      <w:tr w:rsidR="00D45B14" w:rsidRPr="008C6DDD" w:rsidTr="00FB09EC">
        <w:trPr>
          <w:trHeight w:val="227"/>
        </w:trPr>
        <w:tc>
          <w:tcPr>
            <w:tcW w:w="14180" w:type="dxa"/>
            <w:gridSpan w:val="10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</w:rPr>
            </w:pPr>
            <w:r w:rsidRPr="008C6DDD">
              <w:rPr>
                <w:rFonts w:ascii="Times New Roman" w:hAnsi="Times New Roman"/>
                <w:i/>
                <w:iCs/>
              </w:rPr>
              <w:t>застройка  многоквартирными среднеэтажными домами (5 эт.), многоэтажная жилая застройка (9 этажей)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33150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722,7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722,7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752,8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2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33150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722,7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722,7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752,8</w:t>
            </w:r>
          </w:p>
        </w:tc>
      </w:tr>
      <w:tr w:rsidR="00D45B14" w:rsidRPr="008C6DDD" w:rsidTr="00FB09EC">
        <w:trPr>
          <w:trHeight w:val="255"/>
        </w:trPr>
        <w:tc>
          <w:tcPr>
            <w:tcW w:w="36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 xml:space="preserve">итого по городскому поселку </w:t>
            </w:r>
            <w:r w:rsidRPr="008C6DDD">
              <w:rPr>
                <w:rFonts w:ascii="Times New Roman" w:hAnsi="Times New Roman"/>
                <w:b/>
                <w:bCs/>
              </w:rPr>
              <w:lastRenderedPageBreak/>
              <w:t xml:space="preserve">Синявино  (территория 1) </w:t>
            </w:r>
          </w:p>
        </w:tc>
        <w:tc>
          <w:tcPr>
            <w:tcW w:w="1417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lastRenderedPageBreak/>
              <w:t> </w:t>
            </w:r>
          </w:p>
        </w:tc>
        <w:tc>
          <w:tcPr>
            <w:tcW w:w="979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228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1859,3</w:t>
            </w:r>
          </w:p>
        </w:tc>
      </w:tr>
      <w:tr w:rsidR="00D45B14" w:rsidRPr="008C6DDD" w:rsidTr="00FB09EC">
        <w:trPr>
          <w:trHeight w:val="255"/>
        </w:trPr>
        <w:tc>
          <w:tcPr>
            <w:tcW w:w="369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lastRenderedPageBreak/>
              <w:t xml:space="preserve">городской поселок Синявино (территория 2) </w:t>
            </w:r>
          </w:p>
        </w:tc>
        <w:tc>
          <w:tcPr>
            <w:tcW w:w="1417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79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228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</w:tr>
      <w:tr w:rsidR="00D45B14" w:rsidRPr="008C6DDD" w:rsidTr="00FB09EC">
        <w:trPr>
          <w:trHeight w:val="206"/>
        </w:trPr>
        <w:tc>
          <w:tcPr>
            <w:tcW w:w="14180" w:type="dxa"/>
            <w:gridSpan w:val="10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i/>
                <w:iCs/>
              </w:rPr>
              <w:t>застройка индивидуальными жилыми домами коттеджного типа</w:t>
            </w:r>
            <w:r w:rsidRPr="008C6DDD">
              <w:rPr>
                <w:rFonts w:ascii="Times New Roman" w:hAnsi="Times New Roman"/>
              </w:rPr>
              <w:t> 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24,0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24,0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25,0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2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15,9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3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15,9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4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15,9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5</w:t>
            </w:r>
          </w:p>
        </w:tc>
        <w:tc>
          <w:tcPr>
            <w:tcW w:w="1417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700</w:t>
            </w:r>
          </w:p>
        </w:tc>
        <w:tc>
          <w:tcPr>
            <w:tcW w:w="228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15,3</w:t>
            </w: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15,3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15,9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11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24,0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24,0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25,0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12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24,0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24,0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25,0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14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8,7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8,7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9,1</w:t>
            </w:r>
          </w:p>
        </w:tc>
      </w:tr>
      <w:tr w:rsidR="00D45B14" w:rsidRPr="008C6DDD" w:rsidTr="00FB09EC">
        <w:trPr>
          <w:trHeight w:val="255"/>
        </w:trPr>
        <w:tc>
          <w:tcPr>
            <w:tcW w:w="36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итого по городскому поселку Синявино  (территория 2)</w:t>
            </w:r>
          </w:p>
        </w:tc>
        <w:tc>
          <w:tcPr>
            <w:tcW w:w="1417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79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228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147,6</w:t>
            </w:r>
          </w:p>
        </w:tc>
      </w:tr>
      <w:tr w:rsidR="00D45B14" w:rsidRPr="008C6DDD" w:rsidTr="00FB09EC">
        <w:trPr>
          <w:trHeight w:val="765"/>
        </w:trPr>
        <w:tc>
          <w:tcPr>
            <w:tcW w:w="36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Cs/>
                <w:i/>
              </w:rPr>
              <w:lastRenderedPageBreak/>
              <w:t>объекты обслуживания</w:t>
            </w:r>
          </w:p>
        </w:tc>
        <w:tc>
          <w:tcPr>
            <w:tcW w:w="1417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20 % от жилой застройки</w:t>
            </w:r>
          </w:p>
        </w:tc>
        <w:tc>
          <w:tcPr>
            <w:tcW w:w="979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228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351,5</w:t>
            </w:r>
          </w:p>
        </w:tc>
      </w:tr>
      <w:tr w:rsidR="00D45B14" w:rsidRPr="008C6DDD" w:rsidTr="00FB09EC">
        <w:trPr>
          <w:trHeight w:val="255"/>
        </w:trPr>
        <w:tc>
          <w:tcPr>
            <w:tcW w:w="36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Всего на первую очередь</w:t>
            </w:r>
          </w:p>
        </w:tc>
        <w:tc>
          <w:tcPr>
            <w:tcW w:w="1417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79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228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3563,0</w:t>
            </w:r>
          </w:p>
        </w:tc>
      </w:tr>
      <w:tr w:rsidR="00D45B14" w:rsidRPr="008C6DDD" w:rsidTr="00FB09EC">
        <w:trPr>
          <w:trHeight w:val="255"/>
        </w:trPr>
        <w:tc>
          <w:tcPr>
            <w:tcW w:w="14180" w:type="dxa"/>
            <w:gridSpan w:val="10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jc w:val="center"/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/>
                <w:bCs/>
              </w:rPr>
              <w:t>расчетный срок (2040 г.)</w:t>
            </w:r>
          </w:p>
        </w:tc>
      </w:tr>
      <w:tr w:rsidR="00D45B14" w:rsidRPr="008C6DDD" w:rsidTr="00FB09EC">
        <w:trPr>
          <w:trHeight w:val="255"/>
        </w:trPr>
        <w:tc>
          <w:tcPr>
            <w:tcW w:w="369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 xml:space="preserve">городской поселок Синявино  (территория 1) </w:t>
            </w:r>
          </w:p>
        </w:tc>
        <w:tc>
          <w:tcPr>
            <w:tcW w:w="1417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79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228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</w:tr>
      <w:tr w:rsidR="00D45B14" w:rsidRPr="008C6DDD" w:rsidTr="00FB09EC">
        <w:trPr>
          <w:trHeight w:val="247"/>
        </w:trPr>
        <w:tc>
          <w:tcPr>
            <w:tcW w:w="14180" w:type="dxa"/>
            <w:gridSpan w:val="10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i/>
                <w:iCs/>
              </w:rPr>
              <w:t>застройка индивидуальными жилыми домами коттеджного типа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2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13,1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13,1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13,6</w:t>
            </w:r>
          </w:p>
        </w:tc>
      </w:tr>
      <w:tr w:rsidR="00D45B14" w:rsidRPr="008C6DDD" w:rsidTr="00FB09EC">
        <w:trPr>
          <w:trHeight w:val="242"/>
        </w:trPr>
        <w:tc>
          <w:tcPr>
            <w:tcW w:w="14180" w:type="dxa"/>
            <w:gridSpan w:val="10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i/>
                <w:iCs/>
              </w:rPr>
              <w:t>застройка  многоквартирными среднеэтажными домами (5 эт.), многоэтажная жилая застройка (9 этажей)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3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38675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843,1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843,1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878,2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4(часть квартала)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11050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240,9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240,9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250,9</w:t>
            </w:r>
          </w:p>
        </w:tc>
      </w:tr>
      <w:tr w:rsidR="00D45B14" w:rsidRPr="008C6DDD" w:rsidTr="00FB09EC">
        <w:trPr>
          <w:trHeight w:val="76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образовательное учреждение с дошкольным отделением и начальной школой на 250 мест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мест</w:t>
            </w:r>
          </w:p>
        </w:tc>
        <w:tc>
          <w:tcPr>
            <w:tcW w:w="97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250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0,25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62,5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52,6</w:t>
            </w:r>
          </w:p>
        </w:tc>
      </w:tr>
      <w:tr w:rsidR="00D45B14" w:rsidRPr="008C6DDD" w:rsidTr="00FB09EC">
        <w:trPr>
          <w:trHeight w:val="255"/>
        </w:trPr>
        <w:tc>
          <w:tcPr>
            <w:tcW w:w="369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 xml:space="preserve">итого по городскому поселку Синявино  (территория 1) </w:t>
            </w:r>
          </w:p>
        </w:tc>
        <w:tc>
          <w:tcPr>
            <w:tcW w:w="1417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79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228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1195,4</w:t>
            </w:r>
          </w:p>
        </w:tc>
      </w:tr>
      <w:tr w:rsidR="00D45B14" w:rsidRPr="008C6DDD" w:rsidTr="00FB09EC">
        <w:trPr>
          <w:trHeight w:val="255"/>
        </w:trPr>
        <w:tc>
          <w:tcPr>
            <w:tcW w:w="369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 xml:space="preserve">городской поселок Синявино (территория 2) </w:t>
            </w:r>
          </w:p>
        </w:tc>
        <w:tc>
          <w:tcPr>
            <w:tcW w:w="1417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79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228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</w:tr>
      <w:tr w:rsidR="00D45B14" w:rsidRPr="008C6DDD" w:rsidTr="00FB09EC">
        <w:trPr>
          <w:trHeight w:val="222"/>
        </w:trPr>
        <w:tc>
          <w:tcPr>
            <w:tcW w:w="14180" w:type="dxa"/>
            <w:gridSpan w:val="10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i/>
                <w:iCs/>
              </w:rPr>
              <w:t>застройка индивидуальными жилыми домами коттеджного типа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lastRenderedPageBreak/>
              <w:t>квартал № 6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15,9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7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700</w:t>
            </w:r>
          </w:p>
        </w:tc>
        <w:tc>
          <w:tcPr>
            <w:tcW w:w="2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15,3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15,9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8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15,9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9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700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15,9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квартал № 10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1900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41,4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41,4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43,1</w:t>
            </w:r>
          </w:p>
        </w:tc>
      </w:tr>
      <w:tr w:rsidR="00D45B14" w:rsidRPr="008C6DDD" w:rsidTr="00FB09EC">
        <w:trPr>
          <w:trHeight w:val="285"/>
        </w:trPr>
        <w:tc>
          <w:tcPr>
            <w:tcW w:w="3691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  <w:lang w:val="en-US"/>
              </w:rPr>
            </w:pPr>
            <w:r w:rsidRPr="008C6DDD">
              <w:rPr>
                <w:rFonts w:ascii="Times New Roman" w:hAnsi="Times New Roman"/>
              </w:rPr>
              <w:t>квартал № 22-</w:t>
            </w:r>
            <w:r w:rsidRPr="008C6DDD">
              <w:rPr>
                <w:rFonts w:ascii="Times New Roman" w:hAnsi="Times New Roman"/>
                <w:lang w:val="en-US"/>
              </w:rPr>
              <w:t>34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м</w:t>
            </w:r>
            <w:r w:rsidRPr="008C6DDD">
              <w:rPr>
                <w:rFonts w:ascii="Times New Roman" w:hAnsi="Times New Roman"/>
                <w:vertAlign w:val="superscript"/>
              </w:rPr>
              <w:t>2</w:t>
            </w:r>
            <w:r w:rsidRPr="008C6DDD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7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15000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21,8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326,8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326,8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0,96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340,3</w:t>
            </w:r>
          </w:p>
        </w:tc>
      </w:tr>
      <w:tr w:rsidR="00D45B14" w:rsidRPr="008C6DDD" w:rsidTr="00FB09EC">
        <w:trPr>
          <w:trHeight w:val="255"/>
        </w:trPr>
        <w:tc>
          <w:tcPr>
            <w:tcW w:w="36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итого по городскому поселку Синявино  (территория 2)</w:t>
            </w:r>
          </w:p>
        </w:tc>
        <w:tc>
          <w:tcPr>
            <w:tcW w:w="1417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79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228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446,96</w:t>
            </w:r>
          </w:p>
        </w:tc>
      </w:tr>
      <w:tr w:rsidR="00D45B14" w:rsidRPr="008C6DDD" w:rsidTr="00FB09EC">
        <w:trPr>
          <w:trHeight w:val="765"/>
        </w:trPr>
        <w:tc>
          <w:tcPr>
            <w:tcW w:w="36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  <w:bCs/>
                <w:i/>
              </w:rPr>
              <w:t>объекты обслуживания</w:t>
            </w:r>
          </w:p>
        </w:tc>
        <w:tc>
          <w:tcPr>
            <w:tcW w:w="1417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20 % от жилой застройки</w:t>
            </w:r>
          </w:p>
        </w:tc>
        <w:tc>
          <w:tcPr>
            <w:tcW w:w="979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228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260,4</w:t>
            </w:r>
          </w:p>
        </w:tc>
      </w:tr>
      <w:tr w:rsidR="00D45B14" w:rsidRPr="008C6DDD" w:rsidTr="00FB09EC">
        <w:trPr>
          <w:trHeight w:val="255"/>
        </w:trPr>
        <w:tc>
          <w:tcPr>
            <w:tcW w:w="36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Всего на расчетный срок</w:t>
            </w:r>
          </w:p>
        </w:tc>
        <w:tc>
          <w:tcPr>
            <w:tcW w:w="1417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79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228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  <w:r w:rsidRPr="008C6DDD">
              <w:rPr>
                <w:rFonts w:ascii="Times New Roman" w:hAnsi="Times New Roman"/>
              </w:rPr>
              <w:t> 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1902,86</w:t>
            </w:r>
          </w:p>
        </w:tc>
      </w:tr>
      <w:tr w:rsidR="00D45B14" w:rsidRPr="008C6DDD" w:rsidTr="00FB09EC">
        <w:trPr>
          <w:trHeight w:val="255"/>
        </w:trPr>
        <w:tc>
          <w:tcPr>
            <w:tcW w:w="36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</w:rPr>
            </w:pPr>
            <w:r w:rsidRPr="008C6DDD">
              <w:rPr>
                <w:rFonts w:ascii="Times New Roman" w:hAnsi="Times New Roman"/>
                <w:b/>
                <w:bCs/>
              </w:rPr>
              <w:t>Итого по периодам</w:t>
            </w:r>
          </w:p>
        </w:tc>
        <w:tc>
          <w:tcPr>
            <w:tcW w:w="1417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</w:p>
        </w:tc>
        <w:tc>
          <w:tcPr>
            <w:tcW w:w="979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</w:p>
        </w:tc>
        <w:tc>
          <w:tcPr>
            <w:tcW w:w="228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</w:rPr>
            </w:pP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D45B14" w:rsidRPr="008C6DDD" w:rsidRDefault="00D45B14" w:rsidP="00FB09EC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C6DDD">
              <w:rPr>
                <w:rFonts w:ascii="Times New Roman" w:hAnsi="Times New Roman"/>
                <w:b/>
                <w:bCs/>
                <w:sz w:val="28"/>
                <w:szCs w:val="28"/>
                <w:lang w:val="en-US"/>
              </w:rPr>
              <w:t>5465</w:t>
            </w:r>
            <w:r w:rsidRPr="008C6DDD">
              <w:rPr>
                <w:rFonts w:ascii="Times New Roman" w:hAnsi="Times New Roman"/>
                <w:b/>
                <w:bCs/>
                <w:sz w:val="28"/>
                <w:szCs w:val="28"/>
              </w:rPr>
              <w:t>,</w:t>
            </w:r>
            <w:r w:rsidRPr="008C6DDD">
              <w:rPr>
                <w:rFonts w:ascii="Times New Roman" w:hAnsi="Times New Roman"/>
                <w:b/>
                <w:bCs/>
                <w:sz w:val="28"/>
                <w:szCs w:val="28"/>
                <w:lang w:val="en-US"/>
              </w:rPr>
              <w:t>8</w:t>
            </w:r>
            <w:r w:rsidRPr="008C6DDD">
              <w:rPr>
                <w:rFonts w:ascii="Times New Roman" w:hAnsi="Times New Roman"/>
                <w:b/>
                <w:bCs/>
                <w:sz w:val="28"/>
                <w:szCs w:val="28"/>
              </w:rPr>
              <w:t>6</w:t>
            </w:r>
          </w:p>
        </w:tc>
      </w:tr>
    </w:tbl>
    <w:p w:rsidR="002E7F5C" w:rsidRDefault="00D45B14" w:rsidP="00E962A3">
      <w:pPr>
        <w:tabs>
          <w:tab w:val="left" w:pos="0"/>
        </w:tabs>
        <w:ind w:firstLine="851"/>
        <w:jc w:val="both"/>
        <w:rPr>
          <w:rFonts w:ascii="Times New Roman" w:hAnsi="Times New Roman"/>
          <w:sz w:val="26"/>
          <w:szCs w:val="26"/>
        </w:rPr>
      </w:pPr>
      <w:r w:rsidRPr="00F1563B">
        <w:rPr>
          <w:rFonts w:ascii="Times New Roman" w:hAnsi="Times New Roman"/>
          <w:sz w:val="26"/>
          <w:szCs w:val="26"/>
        </w:rPr>
        <w:t>По данным ОАО “Ленэнерго”  разрешенная нагрузка ЗАО “Птицефабрика Северная” составляет 9450 кВА (с учетом нового комплекса), фактический расход в месяц составляет около 3 млн. кВт/час, разрешенная нагрузка ООО “Пит-продукт” составляет 3260 кВА, фактически потребляемая мощность составляет около 1300 кВт, планируется увеличение потребления до 7-8 млн.кВт/час.</w:t>
      </w:r>
      <w:r w:rsidR="00FB09EC" w:rsidRPr="00F1563B">
        <w:rPr>
          <w:rFonts w:ascii="Times New Roman" w:hAnsi="Times New Roman"/>
          <w:sz w:val="26"/>
          <w:szCs w:val="26"/>
        </w:rPr>
        <w:t xml:space="preserve"> </w:t>
      </w:r>
      <w:r w:rsidRPr="00F1563B">
        <w:rPr>
          <w:rFonts w:ascii="Times New Roman" w:hAnsi="Times New Roman"/>
          <w:sz w:val="26"/>
          <w:szCs w:val="26"/>
        </w:rPr>
        <w:t xml:space="preserve">Суммарный расход  на расчетный срок (вариант интенсивного развития) составит </w:t>
      </w:r>
      <w:r w:rsidRPr="00F1563B">
        <w:rPr>
          <w:rFonts w:ascii="Times New Roman" w:hAnsi="Times New Roman"/>
          <w:b/>
          <w:sz w:val="26"/>
          <w:szCs w:val="26"/>
        </w:rPr>
        <w:t>18175,86</w:t>
      </w:r>
      <w:r w:rsidRPr="00F1563B">
        <w:rPr>
          <w:rFonts w:ascii="Times New Roman" w:hAnsi="Times New Roman"/>
          <w:sz w:val="26"/>
          <w:szCs w:val="26"/>
        </w:rPr>
        <w:t xml:space="preserve"> кВА.</w:t>
      </w:r>
    </w:p>
    <w:p w:rsidR="007F36CF" w:rsidRPr="00F1563B" w:rsidRDefault="007F36CF" w:rsidP="00E962A3">
      <w:pPr>
        <w:tabs>
          <w:tab w:val="left" w:pos="0"/>
        </w:tabs>
        <w:ind w:firstLine="851"/>
        <w:jc w:val="both"/>
        <w:rPr>
          <w:sz w:val="26"/>
          <w:szCs w:val="26"/>
        </w:rPr>
        <w:sectPr w:rsidR="007F36CF" w:rsidRPr="00F1563B">
          <w:pgSz w:w="16834" w:h="11909" w:orient="landscape"/>
          <w:pgMar w:top="1061" w:right="1314" w:bottom="360" w:left="1313" w:header="720" w:footer="720" w:gutter="0"/>
          <w:cols w:space="60"/>
          <w:noEndnote/>
        </w:sectPr>
      </w:pPr>
    </w:p>
    <w:p w:rsidR="002E7F5C" w:rsidRDefault="002D6260" w:rsidP="00626E40">
      <w:pPr>
        <w:spacing w:before="187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9315450" cy="6305550"/>
            <wp:effectExtent l="19050" t="0" r="0" b="0"/>
            <wp:docPr id="5" name="Рисунок 5" descr="ПРиложение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ПРиложение 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8586" t="8105" r="8228" b="9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0" cy="630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6E40" w:rsidRDefault="002D6260" w:rsidP="00626E40">
      <w:pPr>
        <w:spacing w:before="187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067800" cy="5975350"/>
            <wp:effectExtent l="19050" t="0" r="0" b="0"/>
            <wp:docPr id="6" name="Рисунок 6" descr="Приложение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Приложение 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8702" t="9528" r="8702" b="132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0" cy="597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6E40" w:rsidRDefault="002D6260" w:rsidP="00626E40">
      <w:pPr>
        <w:spacing w:before="187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9226550" cy="5149850"/>
            <wp:effectExtent l="19050" t="0" r="0" b="0"/>
            <wp:docPr id="7" name="Рисунок 7" descr="Приложение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Приложение 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6886" t="9480" r="3529" b="19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6550" cy="514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6E40" w:rsidRDefault="00626E40" w:rsidP="00626E40">
      <w:pPr>
        <w:spacing w:before="187"/>
        <w:jc w:val="both"/>
      </w:pPr>
    </w:p>
    <w:p w:rsidR="00626E40" w:rsidRDefault="002D6260" w:rsidP="00626E40">
      <w:pPr>
        <w:spacing w:before="187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9353550" cy="5003800"/>
            <wp:effectExtent l="19050" t="0" r="0" b="0"/>
            <wp:docPr id="8" name="Рисунок 8" descr="Приложение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Приложение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r="903" b="249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0" cy="500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6E40" w:rsidRDefault="00626E40" w:rsidP="00626E40">
      <w:pPr>
        <w:spacing w:before="187"/>
        <w:jc w:val="both"/>
      </w:pPr>
    </w:p>
    <w:p w:rsidR="00626E40" w:rsidRDefault="002D6260" w:rsidP="00626E40">
      <w:pPr>
        <w:spacing w:before="187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9182100" cy="5295900"/>
            <wp:effectExtent l="19050" t="0" r="0" b="0"/>
            <wp:docPr id="9" name="Рисунок 9" descr="Приложение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Приложение 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b="185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2100" cy="529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6E40" w:rsidRDefault="00626E40" w:rsidP="00626E40">
      <w:pPr>
        <w:spacing w:before="187"/>
        <w:jc w:val="both"/>
      </w:pPr>
    </w:p>
    <w:p w:rsidR="00626E40" w:rsidRDefault="002D6260" w:rsidP="00626E40">
      <w:pPr>
        <w:spacing w:before="187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283700" cy="5689600"/>
            <wp:effectExtent l="19050" t="0" r="0" b="0"/>
            <wp:docPr id="10" name="Рисунок 10" descr="Приложение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Приложение 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7430" t="7169" r="7430" b="188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3700" cy="568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6E40" w:rsidRDefault="00626E40" w:rsidP="00626E40">
      <w:pPr>
        <w:spacing w:before="187"/>
        <w:jc w:val="both"/>
      </w:pPr>
    </w:p>
    <w:p w:rsidR="00626E40" w:rsidRDefault="002D6260" w:rsidP="00626E40">
      <w:pPr>
        <w:spacing w:before="187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9023350" cy="5035550"/>
            <wp:effectExtent l="19050" t="0" r="6350" b="0"/>
            <wp:docPr id="11" name="Рисунок 11" descr="Приложение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Приложение 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t="6657" r="8971" b="215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3350" cy="503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6E40" w:rsidRDefault="00626E40" w:rsidP="00626E40">
      <w:pPr>
        <w:spacing w:before="187"/>
        <w:jc w:val="both"/>
      </w:pPr>
    </w:p>
    <w:p w:rsidR="00626E40" w:rsidRDefault="002D6260" w:rsidP="00626E40">
      <w:pPr>
        <w:spacing w:before="187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8737600" cy="5473700"/>
            <wp:effectExtent l="19050" t="0" r="6350" b="0"/>
            <wp:docPr id="12" name="Рисунок 12" descr="Приложение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Приложение 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9056" t="6912" r="9779" b="21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7600" cy="547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6E40" w:rsidRDefault="00626E40" w:rsidP="00626E40">
      <w:pPr>
        <w:spacing w:before="187"/>
        <w:jc w:val="both"/>
      </w:pPr>
    </w:p>
    <w:p w:rsidR="00626E40" w:rsidRDefault="00626E40" w:rsidP="00626E40">
      <w:pPr>
        <w:spacing w:before="187"/>
        <w:jc w:val="both"/>
        <w:sectPr w:rsidR="00626E40">
          <w:type w:val="continuous"/>
          <w:pgSz w:w="16834" w:h="11909" w:orient="landscape"/>
          <w:pgMar w:top="1097" w:right="1556" w:bottom="360" w:left="1440" w:header="720" w:footer="720" w:gutter="0"/>
          <w:cols w:space="60"/>
          <w:noEndnote/>
        </w:sectPr>
      </w:pPr>
    </w:p>
    <w:p w:rsidR="0047781B" w:rsidRPr="000B732C" w:rsidRDefault="0047781B" w:rsidP="00F1563B">
      <w:pPr>
        <w:pStyle w:val="ConsPlusNormal"/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sectPr w:rsidR="0047781B" w:rsidRPr="000B732C" w:rsidSect="00F47061">
      <w:pgSz w:w="11906" w:h="16838"/>
      <w:pgMar w:top="1134" w:right="567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5334C" w:rsidRDefault="00D5334C" w:rsidP="00CA3941">
      <w:pPr>
        <w:spacing w:after="0" w:line="240" w:lineRule="auto"/>
      </w:pPr>
      <w:r>
        <w:separator/>
      </w:r>
    </w:p>
  </w:endnote>
  <w:endnote w:type="continuationSeparator" w:id="0">
    <w:p w:rsidR="00D5334C" w:rsidRDefault="00D5334C" w:rsidP="00CA39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OEKGHE+OfficinaSerifWinC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NTTimes/Cyrillic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Peterburg">
    <w:altName w:val="Times New Roman"/>
    <w:charset w:val="00"/>
    <w:family w:val="auto"/>
    <w:pitch w:val="variable"/>
    <w:sig w:usb0="00000087" w:usb1="00000000" w:usb2="00000000" w:usb3="00000000" w:csb0="0000001B" w:csb1="00000000"/>
  </w:font>
  <w:font w:name="MS Sans Serif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onsolas">
    <w:panose1 w:val="020B0609020204030204"/>
    <w:charset w:val="CC"/>
    <w:family w:val="modern"/>
    <w:pitch w:val="fixed"/>
    <w:sig w:usb0="A00002EF" w:usb1="4000204B" w:usb2="00000000" w:usb3="00000000" w:csb0="0000009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931C4" w:rsidRDefault="00D60270">
    <w:pPr>
      <w:pStyle w:val="af4"/>
      <w:jc w:val="right"/>
    </w:pPr>
    <w:fldSimple w:instr=" PAGE   \* MERGEFORMAT ">
      <w:r w:rsidR="009310E4">
        <w:rPr>
          <w:noProof/>
        </w:rPr>
        <w:t>91</w:t>
      </w:r>
    </w:fldSimple>
  </w:p>
  <w:p w:rsidR="004931C4" w:rsidRDefault="004931C4">
    <w:pPr>
      <w:pStyle w:val="af4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5334C" w:rsidRDefault="00D5334C" w:rsidP="00CA3941">
      <w:pPr>
        <w:spacing w:after="0" w:line="240" w:lineRule="auto"/>
      </w:pPr>
      <w:r>
        <w:separator/>
      </w:r>
    </w:p>
  </w:footnote>
  <w:footnote w:type="continuationSeparator" w:id="0">
    <w:p w:rsidR="00D5334C" w:rsidRDefault="00D5334C" w:rsidP="00CA394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B6FC65C8"/>
    <w:lvl w:ilvl="0">
      <w:numFmt w:val="bullet"/>
      <w:lvlText w:val="*"/>
      <w:lvlJc w:val="left"/>
    </w:lvl>
  </w:abstractNum>
  <w:abstractNum w:abstractNumId="1">
    <w:nsid w:val="07B725F4"/>
    <w:multiLevelType w:val="hybridMultilevel"/>
    <w:tmpl w:val="7B70F8D2"/>
    <w:lvl w:ilvl="0" w:tplc="A48E5BD6">
      <w:start w:val="1"/>
      <w:numFmt w:val="bullet"/>
      <w:lvlText w:val="–"/>
      <w:lvlJc w:val="left"/>
      <w:pPr>
        <w:ind w:left="1495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">
    <w:nsid w:val="07E465E2"/>
    <w:multiLevelType w:val="hybridMultilevel"/>
    <w:tmpl w:val="DA883FC4"/>
    <w:lvl w:ilvl="0" w:tplc="A48E5BD6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B5A34D6"/>
    <w:multiLevelType w:val="hybridMultilevel"/>
    <w:tmpl w:val="58CE5244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">
    <w:nsid w:val="0DD13200"/>
    <w:multiLevelType w:val="hybridMultilevel"/>
    <w:tmpl w:val="DF381700"/>
    <w:lvl w:ilvl="0" w:tplc="A48E5BD6">
      <w:start w:val="1"/>
      <w:numFmt w:val="bullet"/>
      <w:lvlText w:val="–"/>
      <w:lvlJc w:val="left"/>
      <w:pPr>
        <w:tabs>
          <w:tab w:val="num" w:pos="1560"/>
        </w:tabs>
        <w:ind w:left="156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280"/>
        </w:tabs>
        <w:ind w:left="22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00"/>
        </w:tabs>
        <w:ind w:left="30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20"/>
        </w:tabs>
        <w:ind w:left="37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40"/>
        </w:tabs>
        <w:ind w:left="44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60"/>
        </w:tabs>
        <w:ind w:left="51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80"/>
        </w:tabs>
        <w:ind w:left="58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00"/>
        </w:tabs>
        <w:ind w:left="66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20"/>
        </w:tabs>
        <w:ind w:left="7320" w:hanging="360"/>
      </w:pPr>
      <w:rPr>
        <w:rFonts w:ascii="Wingdings" w:hAnsi="Wingdings" w:hint="default"/>
      </w:rPr>
    </w:lvl>
  </w:abstractNum>
  <w:abstractNum w:abstractNumId="5">
    <w:nsid w:val="19EB70E2"/>
    <w:multiLevelType w:val="hybridMultilevel"/>
    <w:tmpl w:val="7BBEA0BA"/>
    <w:lvl w:ilvl="0" w:tplc="061008E2">
      <w:start w:val="1"/>
      <w:numFmt w:val="bullet"/>
      <w:lvlText w:val=""/>
      <w:lvlJc w:val="left"/>
      <w:pPr>
        <w:ind w:left="125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7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3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9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19" w:hanging="360"/>
      </w:pPr>
      <w:rPr>
        <w:rFonts w:ascii="Wingdings" w:hAnsi="Wingdings" w:hint="default"/>
      </w:rPr>
    </w:lvl>
  </w:abstractNum>
  <w:abstractNum w:abstractNumId="6">
    <w:nsid w:val="1D8F2C77"/>
    <w:multiLevelType w:val="hybridMultilevel"/>
    <w:tmpl w:val="3978FED2"/>
    <w:lvl w:ilvl="0" w:tplc="0E8C8F56">
      <w:start w:val="2"/>
      <w:numFmt w:val="decimal"/>
      <w:lvlText w:val="%1."/>
      <w:lvlJc w:val="left"/>
      <w:pPr>
        <w:tabs>
          <w:tab w:val="num" w:pos="1776"/>
        </w:tabs>
        <w:ind w:left="17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2A42373"/>
    <w:multiLevelType w:val="hybridMultilevel"/>
    <w:tmpl w:val="555C0756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8">
    <w:nsid w:val="248F4DD5"/>
    <w:multiLevelType w:val="hybridMultilevel"/>
    <w:tmpl w:val="3870786E"/>
    <w:lvl w:ilvl="0" w:tplc="F0EEA55C">
      <w:start w:val="1"/>
      <w:numFmt w:val="decimal"/>
      <w:lvlText w:val="%1."/>
      <w:lvlJc w:val="left"/>
      <w:pPr>
        <w:ind w:left="2186" w:hanging="13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9">
    <w:nsid w:val="26751F86"/>
    <w:multiLevelType w:val="hybridMultilevel"/>
    <w:tmpl w:val="F9C491F2"/>
    <w:lvl w:ilvl="0" w:tplc="A48E5BD6">
      <w:start w:val="1"/>
      <w:numFmt w:val="bullet"/>
      <w:lvlText w:val="–"/>
      <w:lvlJc w:val="left"/>
      <w:pPr>
        <w:ind w:left="1571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0">
    <w:nsid w:val="27B206F5"/>
    <w:multiLevelType w:val="hybridMultilevel"/>
    <w:tmpl w:val="1C9E3E96"/>
    <w:lvl w:ilvl="0" w:tplc="0419000F">
      <w:start w:val="1"/>
      <w:numFmt w:val="decimal"/>
      <w:pStyle w:val="1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28EE7573"/>
    <w:multiLevelType w:val="hybridMultilevel"/>
    <w:tmpl w:val="3354AFA6"/>
    <w:lvl w:ilvl="0" w:tplc="A48E5BD6">
      <w:start w:val="1"/>
      <w:numFmt w:val="bullet"/>
      <w:lvlText w:val="–"/>
      <w:lvlJc w:val="left"/>
      <w:pPr>
        <w:ind w:left="1571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2">
    <w:nsid w:val="29346CF7"/>
    <w:multiLevelType w:val="hybridMultilevel"/>
    <w:tmpl w:val="1F927B6E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3">
    <w:nsid w:val="2AD2662C"/>
    <w:multiLevelType w:val="hybridMultilevel"/>
    <w:tmpl w:val="CC70A2EC"/>
    <w:lvl w:ilvl="0" w:tplc="5BDC7C8A">
      <w:start w:val="1"/>
      <w:numFmt w:val="decimal"/>
      <w:lvlText w:val="%1."/>
      <w:lvlJc w:val="left"/>
      <w:pPr>
        <w:tabs>
          <w:tab w:val="num" w:pos="1776"/>
        </w:tabs>
        <w:ind w:left="1776" w:hanging="360"/>
      </w:pPr>
      <w:rPr>
        <w:rFonts w:hint="default"/>
      </w:rPr>
    </w:lvl>
    <w:lvl w:ilvl="1" w:tplc="C7F6B428">
      <w:start w:val="1"/>
      <w:numFmt w:val="bullet"/>
      <w:lvlText w:val="-"/>
      <w:lvlJc w:val="left"/>
      <w:pPr>
        <w:tabs>
          <w:tab w:val="num" w:pos="2496"/>
        </w:tabs>
        <w:ind w:left="2496" w:hanging="360"/>
      </w:pPr>
      <w:rPr>
        <w:rFonts w:ascii="Times New Roman" w:eastAsia="Times New Roman" w:hAnsi="Times New Roman" w:cs="Times New Roman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3216"/>
        </w:tabs>
        <w:ind w:left="3216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936"/>
        </w:tabs>
        <w:ind w:left="3936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656"/>
        </w:tabs>
        <w:ind w:left="4656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376"/>
        </w:tabs>
        <w:ind w:left="5376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6096"/>
        </w:tabs>
        <w:ind w:left="6096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816"/>
        </w:tabs>
        <w:ind w:left="6816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536"/>
        </w:tabs>
        <w:ind w:left="7536" w:hanging="180"/>
      </w:pPr>
    </w:lvl>
  </w:abstractNum>
  <w:abstractNum w:abstractNumId="14">
    <w:nsid w:val="2DD03E75"/>
    <w:multiLevelType w:val="hybridMultilevel"/>
    <w:tmpl w:val="796477FC"/>
    <w:lvl w:ilvl="0" w:tplc="04190001">
      <w:start w:val="1"/>
      <w:numFmt w:val="bullet"/>
      <w:lvlText w:val=""/>
      <w:lvlJc w:val="left"/>
      <w:pPr>
        <w:ind w:left="150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6" w:hanging="360"/>
      </w:pPr>
      <w:rPr>
        <w:rFonts w:ascii="Wingdings" w:hAnsi="Wingdings" w:hint="default"/>
      </w:rPr>
    </w:lvl>
  </w:abstractNum>
  <w:abstractNum w:abstractNumId="15">
    <w:nsid w:val="2EBD57FA"/>
    <w:multiLevelType w:val="singleLevel"/>
    <w:tmpl w:val="B6FC65C8"/>
    <w:lvl w:ilvl="0">
      <w:numFmt w:val="bullet"/>
      <w:lvlText w:val="*"/>
      <w:lvlJc w:val="left"/>
    </w:lvl>
  </w:abstractNum>
  <w:abstractNum w:abstractNumId="16">
    <w:nsid w:val="34640D27"/>
    <w:multiLevelType w:val="hybridMultilevel"/>
    <w:tmpl w:val="E6E695C2"/>
    <w:lvl w:ilvl="0" w:tplc="04190001">
      <w:start w:val="1"/>
      <w:numFmt w:val="bullet"/>
      <w:lvlText w:val=""/>
      <w:lvlJc w:val="left"/>
      <w:pPr>
        <w:ind w:left="145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15" w:hanging="360"/>
      </w:pPr>
      <w:rPr>
        <w:rFonts w:ascii="Wingdings" w:hAnsi="Wingdings" w:hint="default"/>
      </w:rPr>
    </w:lvl>
  </w:abstractNum>
  <w:abstractNum w:abstractNumId="17">
    <w:nsid w:val="39E82FF9"/>
    <w:multiLevelType w:val="hybridMultilevel"/>
    <w:tmpl w:val="65BE85A4"/>
    <w:lvl w:ilvl="0" w:tplc="0419000F">
      <w:start w:val="1"/>
      <w:numFmt w:val="decimal"/>
      <w:lvlText w:val="%1."/>
      <w:lvlJc w:val="left"/>
      <w:pPr>
        <w:ind w:left="1495" w:hanging="360"/>
      </w:pPr>
    </w:lvl>
    <w:lvl w:ilvl="1" w:tplc="04190019" w:tentative="1">
      <w:start w:val="1"/>
      <w:numFmt w:val="lowerLetter"/>
      <w:lvlText w:val="%2."/>
      <w:lvlJc w:val="left"/>
      <w:pPr>
        <w:ind w:left="2215" w:hanging="360"/>
      </w:pPr>
    </w:lvl>
    <w:lvl w:ilvl="2" w:tplc="0419001B" w:tentative="1">
      <w:start w:val="1"/>
      <w:numFmt w:val="lowerRoman"/>
      <w:lvlText w:val="%3."/>
      <w:lvlJc w:val="right"/>
      <w:pPr>
        <w:ind w:left="2935" w:hanging="180"/>
      </w:pPr>
    </w:lvl>
    <w:lvl w:ilvl="3" w:tplc="0419000F" w:tentative="1">
      <w:start w:val="1"/>
      <w:numFmt w:val="decimal"/>
      <w:lvlText w:val="%4."/>
      <w:lvlJc w:val="left"/>
      <w:pPr>
        <w:ind w:left="3655" w:hanging="360"/>
      </w:pPr>
    </w:lvl>
    <w:lvl w:ilvl="4" w:tplc="04190019" w:tentative="1">
      <w:start w:val="1"/>
      <w:numFmt w:val="lowerLetter"/>
      <w:lvlText w:val="%5."/>
      <w:lvlJc w:val="left"/>
      <w:pPr>
        <w:ind w:left="4375" w:hanging="360"/>
      </w:pPr>
    </w:lvl>
    <w:lvl w:ilvl="5" w:tplc="0419001B" w:tentative="1">
      <w:start w:val="1"/>
      <w:numFmt w:val="lowerRoman"/>
      <w:lvlText w:val="%6."/>
      <w:lvlJc w:val="right"/>
      <w:pPr>
        <w:ind w:left="5095" w:hanging="180"/>
      </w:pPr>
    </w:lvl>
    <w:lvl w:ilvl="6" w:tplc="0419000F" w:tentative="1">
      <w:start w:val="1"/>
      <w:numFmt w:val="decimal"/>
      <w:lvlText w:val="%7."/>
      <w:lvlJc w:val="left"/>
      <w:pPr>
        <w:ind w:left="5815" w:hanging="360"/>
      </w:pPr>
    </w:lvl>
    <w:lvl w:ilvl="7" w:tplc="04190019" w:tentative="1">
      <w:start w:val="1"/>
      <w:numFmt w:val="lowerLetter"/>
      <w:lvlText w:val="%8."/>
      <w:lvlJc w:val="left"/>
      <w:pPr>
        <w:ind w:left="6535" w:hanging="360"/>
      </w:pPr>
    </w:lvl>
    <w:lvl w:ilvl="8" w:tplc="041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18">
    <w:nsid w:val="3BBC4D7E"/>
    <w:multiLevelType w:val="hybridMultilevel"/>
    <w:tmpl w:val="8EE8FC4A"/>
    <w:lvl w:ilvl="0" w:tplc="061008E2">
      <w:start w:val="1"/>
      <w:numFmt w:val="bullet"/>
      <w:lvlText w:val=""/>
      <w:lvlJc w:val="left"/>
      <w:pPr>
        <w:ind w:left="125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7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3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9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19" w:hanging="360"/>
      </w:pPr>
      <w:rPr>
        <w:rFonts w:ascii="Wingdings" w:hAnsi="Wingdings" w:hint="default"/>
      </w:rPr>
    </w:lvl>
  </w:abstractNum>
  <w:abstractNum w:abstractNumId="19">
    <w:nsid w:val="3E267E19"/>
    <w:multiLevelType w:val="hybridMultilevel"/>
    <w:tmpl w:val="719AB72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>
    <w:nsid w:val="41AF23EA"/>
    <w:multiLevelType w:val="hybridMultilevel"/>
    <w:tmpl w:val="70BAFF30"/>
    <w:lvl w:ilvl="0" w:tplc="A48E5BD6">
      <w:start w:val="1"/>
      <w:numFmt w:val="bullet"/>
      <w:lvlText w:val="–"/>
      <w:lvlJc w:val="left"/>
      <w:pPr>
        <w:ind w:left="1495" w:hanging="360"/>
      </w:pPr>
      <w:rPr>
        <w:rFonts w:ascii="Times New Roman" w:hAnsi="Times New Roman" w:cs="Times New Roman" w:hint="default"/>
      </w:rPr>
    </w:lvl>
    <w:lvl w:ilvl="1" w:tplc="8FF2C030">
      <w:numFmt w:val="bullet"/>
      <w:lvlText w:val="•"/>
      <w:lvlJc w:val="left"/>
      <w:pPr>
        <w:ind w:left="2291" w:hanging="360"/>
      </w:pPr>
      <w:rPr>
        <w:rFonts w:ascii="Times New Roman" w:eastAsia="Times New Roman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1">
    <w:nsid w:val="49A50222"/>
    <w:multiLevelType w:val="hybridMultilevel"/>
    <w:tmpl w:val="08AE5CB4"/>
    <w:lvl w:ilvl="0" w:tplc="061008E2">
      <w:start w:val="1"/>
      <w:numFmt w:val="bullet"/>
      <w:lvlText w:val=""/>
      <w:lvlJc w:val="left"/>
      <w:pPr>
        <w:ind w:left="168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0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2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4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6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8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0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2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44" w:hanging="360"/>
      </w:pPr>
      <w:rPr>
        <w:rFonts w:ascii="Wingdings" w:hAnsi="Wingdings" w:hint="default"/>
      </w:rPr>
    </w:lvl>
  </w:abstractNum>
  <w:abstractNum w:abstractNumId="22">
    <w:nsid w:val="4CEC3D0E"/>
    <w:multiLevelType w:val="hybridMultilevel"/>
    <w:tmpl w:val="10FE333E"/>
    <w:lvl w:ilvl="0" w:tplc="2968FCCA">
      <w:start w:val="2"/>
      <w:numFmt w:val="decimal"/>
      <w:lvlText w:val="%1."/>
      <w:lvlJc w:val="left"/>
      <w:pPr>
        <w:ind w:left="1470" w:hanging="1110"/>
      </w:pPr>
      <w:rPr>
        <w:rFonts w:ascii="Times New Roman" w:hAnsi="Times New Roman" w:cs="Arial" w:hint="default"/>
        <w:b w:val="0"/>
        <w:i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7702727"/>
    <w:multiLevelType w:val="hybridMultilevel"/>
    <w:tmpl w:val="5DA286AA"/>
    <w:lvl w:ilvl="0" w:tplc="A48E5BD6">
      <w:start w:val="1"/>
      <w:numFmt w:val="bullet"/>
      <w:lvlText w:val="–"/>
      <w:lvlJc w:val="left"/>
      <w:pPr>
        <w:ind w:left="1571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4">
    <w:nsid w:val="5C306DCB"/>
    <w:multiLevelType w:val="hybridMultilevel"/>
    <w:tmpl w:val="D53A9E3E"/>
    <w:lvl w:ilvl="0" w:tplc="0419000F">
      <w:start w:val="1"/>
      <w:numFmt w:val="decimal"/>
      <w:lvlText w:val="%1."/>
      <w:lvlJc w:val="left"/>
      <w:pPr>
        <w:ind w:left="1330" w:hanging="360"/>
      </w:pPr>
    </w:lvl>
    <w:lvl w:ilvl="1" w:tplc="04190019" w:tentative="1">
      <w:start w:val="1"/>
      <w:numFmt w:val="lowerLetter"/>
      <w:lvlText w:val="%2."/>
      <w:lvlJc w:val="left"/>
      <w:pPr>
        <w:ind w:left="2050" w:hanging="360"/>
      </w:pPr>
    </w:lvl>
    <w:lvl w:ilvl="2" w:tplc="0419001B" w:tentative="1">
      <w:start w:val="1"/>
      <w:numFmt w:val="lowerRoman"/>
      <w:lvlText w:val="%3."/>
      <w:lvlJc w:val="right"/>
      <w:pPr>
        <w:ind w:left="2770" w:hanging="180"/>
      </w:pPr>
    </w:lvl>
    <w:lvl w:ilvl="3" w:tplc="0419000F" w:tentative="1">
      <w:start w:val="1"/>
      <w:numFmt w:val="decimal"/>
      <w:lvlText w:val="%4."/>
      <w:lvlJc w:val="left"/>
      <w:pPr>
        <w:ind w:left="3490" w:hanging="360"/>
      </w:pPr>
    </w:lvl>
    <w:lvl w:ilvl="4" w:tplc="04190019" w:tentative="1">
      <w:start w:val="1"/>
      <w:numFmt w:val="lowerLetter"/>
      <w:lvlText w:val="%5."/>
      <w:lvlJc w:val="left"/>
      <w:pPr>
        <w:ind w:left="4210" w:hanging="360"/>
      </w:pPr>
    </w:lvl>
    <w:lvl w:ilvl="5" w:tplc="0419001B" w:tentative="1">
      <w:start w:val="1"/>
      <w:numFmt w:val="lowerRoman"/>
      <w:lvlText w:val="%6."/>
      <w:lvlJc w:val="right"/>
      <w:pPr>
        <w:ind w:left="4930" w:hanging="180"/>
      </w:pPr>
    </w:lvl>
    <w:lvl w:ilvl="6" w:tplc="0419000F" w:tentative="1">
      <w:start w:val="1"/>
      <w:numFmt w:val="decimal"/>
      <w:lvlText w:val="%7."/>
      <w:lvlJc w:val="left"/>
      <w:pPr>
        <w:ind w:left="5650" w:hanging="360"/>
      </w:pPr>
    </w:lvl>
    <w:lvl w:ilvl="7" w:tplc="04190019" w:tentative="1">
      <w:start w:val="1"/>
      <w:numFmt w:val="lowerLetter"/>
      <w:lvlText w:val="%8."/>
      <w:lvlJc w:val="left"/>
      <w:pPr>
        <w:ind w:left="6370" w:hanging="360"/>
      </w:pPr>
    </w:lvl>
    <w:lvl w:ilvl="8" w:tplc="0419001B" w:tentative="1">
      <w:start w:val="1"/>
      <w:numFmt w:val="lowerRoman"/>
      <w:lvlText w:val="%9."/>
      <w:lvlJc w:val="right"/>
      <w:pPr>
        <w:ind w:left="7090" w:hanging="180"/>
      </w:pPr>
    </w:lvl>
  </w:abstractNum>
  <w:abstractNum w:abstractNumId="25">
    <w:nsid w:val="61A12D98"/>
    <w:multiLevelType w:val="hybridMultilevel"/>
    <w:tmpl w:val="C10A1372"/>
    <w:lvl w:ilvl="0" w:tplc="061008E2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6">
    <w:nsid w:val="64B37797"/>
    <w:multiLevelType w:val="hybridMultilevel"/>
    <w:tmpl w:val="685E400E"/>
    <w:lvl w:ilvl="0" w:tplc="A48E5BD6">
      <w:start w:val="1"/>
      <w:numFmt w:val="bullet"/>
      <w:lvlText w:val="–"/>
      <w:lvlJc w:val="left"/>
      <w:pPr>
        <w:ind w:left="1571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7">
    <w:nsid w:val="69CA2573"/>
    <w:multiLevelType w:val="hybridMultilevel"/>
    <w:tmpl w:val="85EC4E0A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28">
    <w:nsid w:val="6AB60935"/>
    <w:multiLevelType w:val="multilevel"/>
    <w:tmpl w:val="95A21648"/>
    <w:lvl w:ilvl="0">
      <w:start w:val="1"/>
      <w:numFmt w:val="decimal"/>
      <w:lvlText w:val="%1."/>
      <w:lvlJc w:val="left"/>
      <w:pPr>
        <w:ind w:left="2021" w:hanging="117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571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571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931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931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291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291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651" w:hanging="1800"/>
      </w:pPr>
      <w:rPr>
        <w:rFonts w:hint="default"/>
      </w:rPr>
    </w:lvl>
  </w:abstractNum>
  <w:abstractNum w:abstractNumId="29">
    <w:nsid w:val="767B2B6D"/>
    <w:multiLevelType w:val="hybridMultilevel"/>
    <w:tmpl w:val="4BD47F34"/>
    <w:lvl w:ilvl="0" w:tplc="1F7095C6">
      <w:start w:val="1"/>
      <w:numFmt w:val="decimal"/>
      <w:lvlText w:val="%1."/>
      <w:lvlJc w:val="left"/>
      <w:pPr>
        <w:ind w:left="2096" w:hanging="124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0">
    <w:nsid w:val="7D976147"/>
    <w:multiLevelType w:val="multilevel"/>
    <w:tmpl w:val="33C6836A"/>
    <w:lvl w:ilvl="0">
      <w:start w:val="1"/>
      <w:numFmt w:val="decimal"/>
      <w:lvlText w:val="%1."/>
      <w:lvlJc w:val="left"/>
      <w:pPr>
        <w:ind w:left="2526" w:hanging="1110"/>
      </w:pPr>
      <w:rPr>
        <w:rFonts w:ascii="Times New Roman" w:hAnsi="Times New Roman" w:cs="Arial" w:hint="default"/>
        <w:b w:val="0"/>
        <w:i w:val="0"/>
        <w:sz w:val="24"/>
      </w:rPr>
    </w:lvl>
    <w:lvl w:ilvl="1">
      <w:start w:val="1"/>
      <w:numFmt w:val="decimal"/>
      <w:isLgl/>
      <w:lvlText w:val="%1.%2."/>
      <w:lvlJc w:val="left"/>
      <w:pPr>
        <w:ind w:left="1776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36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9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85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5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16" w:hanging="1800"/>
      </w:pPr>
      <w:rPr>
        <w:rFonts w:hint="default"/>
      </w:rPr>
    </w:lvl>
  </w:abstractNum>
  <w:num w:numId="1">
    <w:abstractNumId w:val="19"/>
  </w:num>
  <w:num w:numId="2">
    <w:abstractNumId w:val="0"/>
    <w:lvlOverride w:ilvl="0">
      <w:lvl w:ilvl="0">
        <w:start w:val="65535"/>
        <w:numFmt w:val="bullet"/>
        <w:lvlText w:val="•"/>
        <w:lvlJc w:val="left"/>
        <w:pPr>
          <w:ind w:left="720" w:hanging="360"/>
        </w:pPr>
        <w:rPr>
          <w:rFonts w:ascii="Times New Roman" w:hAnsi="Times New Roman" w:cs="Times New Roman" w:hint="default"/>
        </w:rPr>
      </w:lvl>
    </w:lvlOverride>
  </w:num>
  <w:num w:numId="3">
    <w:abstractNumId w:val="0"/>
    <w:lvlOverride w:ilvl="0">
      <w:lvl w:ilvl="0">
        <w:start w:val="65535"/>
        <w:numFmt w:val="bullet"/>
        <w:lvlText w:val="•"/>
        <w:legacy w:legacy="1" w:legacySpace="0" w:legacyIndent="346"/>
        <w:lvlJc w:val="left"/>
        <w:rPr>
          <w:rFonts w:ascii="Times New Roman" w:hAnsi="Times New Roman" w:cs="Times New Roman" w:hint="default"/>
        </w:rPr>
      </w:lvl>
    </w:lvlOverride>
  </w:num>
  <w:num w:numId="4">
    <w:abstractNumId w:val="0"/>
    <w:lvlOverride w:ilvl="0">
      <w:lvl w:ilvl="0">
        <w:start w:val="65535"/>
        <w:numFmt w:val="bullet"/>
        <w:lvlText w:val="•"/>
        <w:legacy w:legacy="1" w:legacySpace="0" w:legacyIndent="345"/>
        <w:lvlJc w:val="left"/>
        <w:rPr>
          <w:rFonts w:ascii="Times New Roman" w:hAnsi="Times New Roman" w:cs="Times New Roman" w:hint="default"/>
        </w:rPr>
      </w:lvl>
    </w:lvlOverride>
  </w:num>
  <w:num w:numId="5">
    <w:abstractNumId w:val="0"/>
    <w:lvlOverride w:ilvl="0">
      <w:lvl w:ilvl="0">
        <w:start w:val="65535"/>
        <w:numFmt w:val="bullet"/>
        <w:lvlText w:val="•"/>
        <w:legacy w:legacy="1" w:legacySpace="0" w:legacyIndent="351"/>
        <w:lvlJc w:val="left"/>
        <w:rPr>
          <w:rFonts w:ascii="Times New Roman" w:hAnsi="Times New Roman" w:cs="Times New Roman" w:hint="default"/>
        </w:rPr>
      </w:lvl>
    </w:lvlOverride>
  </w:num>
  <w:num w:numId="6">
    <w:abstractNumId w:val="0"/>
    <w:lvlOverride w:ilvl="0">
      <w:lvl w:ilvl="0">
        <w:start w:val="65535"/>
        <w:numFmt w:val="bullet"/>
        <w:lvlText w:val="-"/>
        <w:legacy w:legacy="1" w:legacySpace="0" w:legacyIndent="168"/>
        <w:lvlJc w:val="left"/>
        <w:rPr>
          <w:rFonts w:ascii="Times New Roman" w:hAnsi="Times New Roman" w:cs="Times New Roman" w:hint="default"/>
        </w:rPr>
      </w:lvl>
    </w:lvlOverride>
  </w:num>
  <w:num w:numId="7">
    <w:abstractNumId w:val="0"/>
    <w:lvlOverride w:ilvl="0">
      <w:lvl w:ilvl="0">
        <w:start w:val="65535"/>
        <w:numFmt w:val="bullet"/>
        <w:lvlText w:val="•"/>
        <w:legacy w:legacy="1" w:legacySpace="0" w:legacyIndent="356"/>
        <w:lvlJc w:val="left"/>
        <w:rPr>
          <w:rFonts w:ascii="Times New Roman" w:hAnsi="Times New Roman" w:cs="Times New Roman" w:hint="default"/>
        </w:rPr>
      </w:lvl>
    </w:lvlOverride>
  </w:num>
  <w:num w:numId="8">
    <w:abstractNumId w:val="16"/>
  </w:num>
  <w:num w:numId="9">
    <w:abstractNumId w:val="0"/>
    <w:lvlOverride w:ilvl="0">
      <w:lvl w:ilvl="0">
        <w:start w:val="65535"/>
        <w:numFmt w:val="bullet"/>
        <w:lvlText w:val="•"/>
        <w:legacy w:legacy="1" w:legacySpace="0" w:legacyIndent="350"/>
        <w:lvlJc w:val="left"/>
        <w:rPr>
          <w:rFonts w:ascii="Times New Roman" w:hAnsi="Times New Roman" w:cs="Times New Roman" w:hint="default"/>
        </w:rPr>
      </w:lvl>
    </w:lvlOverride>
  </w:num>
  <w:num w:numId="10">
    <w:abstractNumId w:val="29"/>
  </w:num>
  <w:num w:numId="11">
    <w:abstractNumId w:val="8"/>
  </w:num>
  <w:num w:numId="12">
    <w:abstractNumId w:val="28"/>
  </w:num>
  <w:num w:numId="13">
    <w:abstractNumId w:val="26"/>
  </w:num>
  <w:num w:numId="14">
    <w:abstractNumId w:val="9"/>
  </w:num>
  <w:num w:numId="15">
    <w:abstractNumId w:val="23"/>
  </w:num>
  <w:num w:numId="16">
    <w:abstractNumId w:val="11"/>
  </w:num>
  <w:num w:numId="17">
    <w:abstractNumId w:val="13"/>
  </w:num>
  <w:num w:numId="18">
    <w:abstractNumId w:val="1"/>
  </w:num>
  <w:num w:numId="19">
    <w:abstractNumId w:val="20"/>
  </w:num>
  <w:num w:numId="20">
    <w:abstractNumId w:val="22"/>
  </w:num>
  <w:num w:numId="21">
    <w:abstractNumId w:val="30"/>
  </w:num>
  <w:num w:numId="22">
    <w:abstractNumId w:val="6"/>
  </w:num>
  <w:num w:numId="23">
    <w:abstractNumId w:val="27"/>
  </w:num>
  <w:num w:numId="24">
    <w:abstractNumId w:val="12"/>
  </w:num>
  <w:num w:numId="25">
    <w:abstractNumId w:val="14"/>
  </w:num>
  <w:num w:numId="26">
    <w:abstractNumId w:val="3"/>
  </w:num>
  <w:num w:numId="27">
    <w:abstractNumId w:val="7"/>
  </w:num>
  <w:num w:numId="28">
    <w:abstractNumId w:val="10"/>
  </w:num>
  <w:num w:numId="29">
    <w:abstractNumId w:val="17"/>
  </w:num>
  <w:num w:numId="30">
    <w:abstractNumId w:val="4"/>
  </w:num>
  <w:num w:numId="31">
    <w:abstractNumId w:val="2"/>
  </w:num>
  <w:num w:numId="32">
    <w:abstractNumId w:val="15"/>
  </w:num>
  <w:num w:numId="33">
    <w:abstractNumId w:val="21"/>
  </w:num>
  <w:num w:numId="34">
    <w:abstractNumId w:val="25"/>
  </w:num>
  <w:num w:numId="35">
    <w:abstractNumId w:val="18"/>
  </w:num>
  <w:num w:numId="36">
    <w:abstractNumId w:val="5"/>
  </w:num>
  <w:num w:numId="37">
    <w:abstractNumId w:val="24"/>
  </w:num>
  <w:numIdMacAtCleanup w:val="31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F47061"/>
    <w:rsid w:val="000009BE"/>
    <w:rsid w:val="0000345C"/>
    <w:rsid w:val="00041F5D"/>
    <w:rsid w:val="00064B57"/>
    <w:rsid w:val="00084AF4"/>
    <w:rsid w:val="000975F6"/>
    <w:rsid w:val="000A0811"/>
    <w:rsid w:val="000A5AD9"/>
    <w:rsid w:val="000A6942"/>
    <w:rsid w:val="000B5DED"/>
    <w:rsid w:val="000B732C"/>
    <w:rsid w:val="000D61FB"/>
    <w:rsid w:val="00107D12"/>
    <w:rsid w:val="00116A8B"/>
    <w:rsid w:val="00117234"/>
    <w:rsid w:val="0012320C"/>
    <w:rsid w:val="0014229E"/>
    <w:rsid w:val="00174E8A"/>
    <w:rsid w:val="001B2F1A"/>
    <w:rsid w:val="001D3C8F"/>
    <w:rsid w:val="001E262D"/>
    <w:rsid w:val="001E39BF"/>
    <w:rsid w:val="0021527D"/>
    <w:rsid w:val="00226354"/>
    <w:rsid w:val="00246F34"/>
    <w:rsid w:val="002562D0"/>
    <w:rsid w:val="0025754A"/>
    <w:rsid w:val="00271A3A"/>
    <w:rsid w:val="0028333E"/>
    <w:rsid w:val="00287DF2"/>
    <w:rsid w:val="002A311B"/>
    <w:rsid w:val="002A5D52"/>
    <w:rsid w:val="002C6B0F"/>
    <w:rsid w:val="002D6260"/>
    <w:rsid w:val="002E2F7D"/>
    <w:rsid w:val="002E5EFD"/>
    <w:rsid w:val="002E7F5C"/>
    <w:rsid w:val="002F1D7F"/>
    <w:rsid w:val="002F3A92"/>
    <w:rsid w:val="0030018B"/>
    <w:rsid w:val="00305F93"/>
    <w:rsid w:val="00307F24"/>
    <w:rsid w:val="00320058"/>
    <w:rsid w:val="00324654"/>
    <w:rsid w:val="00331F73"/>
    <w:rsid w:val="00335953"/>
    <w:rsid w:val="00344AF2"/>
    <w:rsid w:val="003531F6"/>
    <w:rsid w:val="00353737"/>
    <w:rsid w:val="003543E5"/>
    <w:rsid w:val="003604DC"/>
    <w:rsid w:val="00362CE5"/>
    <w:rsid w:val="00373DAB"/>
    <w:rsid w:val="003B64B4"/>
    <w:rsid w:val="003C409C"/>
    <w:rsid w:val="003D7FDF"/>
    <w:rsid w:val="003E710D"/>
    <w:rsid w:val="003E7CEB"/>
    <w:rsid w:val="00434ED8"/>
    <w:rsid w:val="004460BC"/>
    <w:rsid w:val="00472F05"/>
    <w:rsid w:val="0047781B"/>
    <w:rsid w:val="00483570"/>
    <w:rsid w:val="004931C4"/>
    <w:rsid w:val="00496AA9"/>
    <w:rsid w:val="00523BCA"/>
    <w:rsid w:val="00545E35"/>
    <w:rsid w:val="005662A1"/>
    <w:rsid w:val="0059792F"/>
    <w:rsid w:val="005A17ED"/>
    <w:rsid w:val="005A2648"/>
    <w:rsid w:val="005C5599"/>
    <w:rsid w:val="005E77DC"/>
    <w:rsid w:val="005F210F"/>
    <w:rsid w:val="00613F0A"/>
    <w:rsid w:val="00622D51"/>
    <w:rsid w:val="00626E40"/>
    <w:rsid w:val="006428F3"/>
    <w:rsid w:val="006441B5"/>
    <w:rsid w:val="0064480E"/>
    <w:rsid w:val="00647F76"/>
    <w:rsid w:val="00674634"/>
    <w:rsid w:val="006867E9"/>
    <w:rsid w:val="006A28C2"/>
    <w:rsid w:val="00700D63"/>
    <w:rsid w:val="00701D0B"/>
    <w:rsid w:val="00714F88"/>
    <w:rsid w:val="00730CA0"/>
    <w:rsid w:val="00756C57"/>
    <w:rsid w:val="00760A76"/>
    <w:rsid w:val="00782230"/>
    <w:rsid w:val="007847D7"/>
    <w:rsid w:val="007B2EF2"/>
    <w:rsid w:val="007B5B8E"/>
    <w:rsid w:val="007C2BB2"/>
    <w:rsid w:val="007C5329"/>
    <w:rsid w:val="007D36C4"/>
    <w:rsid w:val="007D3DCF"/>
    <w:rsid w:val="007E5B6B"/>
    <w:rsid w:val="007F36CF"/>
    <w:rsid w:val="008022D5"/>
    <w:rsid w:val="008265AE"/>
    <w:rsid w:val="00841B4E"/>
    <w:rsid w:val="00852B2C"/>
    <w:rsid w:val="00853CE7"/>
    <w:rsid w:val="0086320C"/>
    <w:rsid w:val="00864A25"/>
    <w:rsid w:val="00867444"/>
    <w:rsid w:val="008A3A45"/>
    <w:rsid w:val="008C24E0"/>
    <w:rsid w:val="008E4DDC"/>
    <w:rsid w:val="0091615C"/>
    <w:rsid w:val="009310E4"/>
    <w:rsid w:val="0094506A"/>
    <w:rsid w:val="009671AC"/>
    <w:rsid w:val="0097014D"/>
    <w:rsid w:val="00981428"/>
    <w:rsid w:val="009C35F6"/>
    <w:rsid w:val="009D348E"/>
    <w:rsid w:val="009E645F"/>
    <w:rsid w:val="009F16A6"/>
    <w:rsid w:val="00A0249F"/>
    <w:rsid w:val="00A12126"/>
    <w:rsid w:val="00A14CA8"/>
    <w:rsid w:val="00A162D7"/>
    <w:rsid w:val="00A35EA5"/>
    <w:rsid w:val="00AA50B9"/>
    <w:rsid w:val="00AC3C6B"/>
    <w:rsid w:val="00AC5127"/>
    <w:rsid w:val="00AD1B62"/>
    <w:rsid w:val="00AE1115"/>
    <w:rsid w:val="00AE79EA"/>
    <w:rsid w:val="00B010F4"/>
    <w:rsid w:val="00B02F66"/>
    <w:rsid w:val="00B073D7"/>
    <w:rsid w:val="00B07907"/>
    <w:rsid w:val="00B13798"/>
    <w:rsid w:val="00B22478"/>
    <w:rsid w:val="00B476D8"/>
    <w:rsid w:val="00B5782B"/>
    <w:rsid w:val="00B5799E"/>
    <w:rsid w:val="00B73EA3"/>
    <w:rsid w:val="00BA130B"/>
    <w:rsid w:val="00BA4D7E"/>
    <w:rsid w:val="00BB4D82"/>
    <w:rsid w:val="00BB4DB9"/>
    <w:rsid w:val="00BB6BDB"/>
    <w:rsid w:val="00BE3890"/>
    <w:rsid w:val="00BE5581"/>
    <w:rsid w:val="00BE74FA"/>
    <w:rsid w:val="00C1349E"/>
    <w:rsid w:val="00C14692"/>
    <w:rsid w:val="00C26BEA"/>
    <w:rsid w:val="00C47CCD"/>
    <w:rsid w:val="00C60C6D"/>
    <w:rsid w:val="00C932AC"/>
    <w:rsid w:val="00C95596"/>
    <w:rsid w:val="00CA3941"/>
    <w:rsid w:val="00CA6A03"/>
    <w:rsid w:val="00CF2CA4"/>
    <w:rsid w:val="00CF6253"/>
    <w:rsid w:val="00D00D7F"/>
    <w:rsid w:val="00D356AF"/>
    <w:rsid w:val="00D42E6B"/>
    <w:rsid w:val="00D45B14"/>
    <w:rsid w:val="00D5334C"/>
    <w:rsid w:val="00D54D98"/>
    <w:rsid w:val="00D60270"/>
    <w:rsid w:val="00D72843"/>
    <w:rsid w:val="00D804DF"/>
    <w:rsid w:val="00D80E09"/>
    <w:rsid w:val="00D9444F"/>
    <w:rsid w:val="00D96019"/>
    <w:rsid w:val="00DA1D99"/>
    <w:rsid w:val="00DB10DF"/>
    <w:rsid w:val="00E24B96"/>
    <w:rsid w:val="00E27E29"/>
    <w:rsid w:val="00E566C8"/>
    <w:rsid w:val="00E7482D"/>
    <w:rsid w:val="00E86D98"/>
    <w:rsid w:val="00E962A3"/>
    <w:rsid w:val="00E97AD5"/>
    <w:rsid w:val="00EA509C"/>
    <w:rsid w:val="00EB0524"/>
    <w:rsid w:val="00EE2629"/>
    <w:rsid w:val="00EF4ADA"/>
    <w:rsid w:val="00F06E76"/>
    <w:rsid w:val="00F1563B"/>
    <w:rsid w:val="00F47061"/>
    <w:rsid w:val="00F60A14"/>
    <w:rsid w:val="00F619A8"/>
    <w:rsid w:val="00F66CA8"/>
    <w:rsid w:val="00F67444"/>
    <w:rsid w:val="00F7295C"/>
    <w:rsid w:val="00F82EFB"/>
    <w:rsid w:val="00FA3F05"/>
    <w:rsid w:val="00FA4F87"/>
    <w:rsid w:val="00FA75B7"/>
    <w:rsid w:val="00FB09EC"/>
    <w:rsid w:val="00FB1C27"/>
    <w:rsid w:val="00FD0B47"/>
    <w:rsid w:val="00FF03F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semiHidden="0" w:uiPriority="0" w:unhideWhenUsed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 w:qFormat="1"/>
    <w:lsdException w:name="toc 2" w:locked="1" w:semiHidden="0" w:uiPriority="39" w:unhideWhenUsed="0" w:qFormat="1"/>
    <w:lsdException w:name="toc 3" w:locked="1" w:semiHidden="0" w:uiPriority="39" w:unhideWhenUsed="0" w:qFormat="1"/>
    <w:lsdException w:name="toc 4" w:locked="1" w:semiHidden="0" w:uiPriority="39" w:unhideWhenUsed="0"/>
    <w:lsdException w:name="toc 5" w:locked="1" w:semiHidden="0" w:uiPriority="39" w:unhideWhenUsed="0"/>
    <w:lsdException w:name="toc 6" w:locked="1" w:semiHidden="0" w:uiPriority="39" w:unhideWhenUsed="0"/>
    <w:lsdException w:name="toc 7" w:locked="1" w:semiHidden="0" w:uiPriority="39" w:unhideWhenUsed="0"/>
    <w:lsdException w:name="toc 8" w:locked="1" w:semiHidden="0" w:uiPriority="39" w:unhideWhenUsed="0"/>
    <w:lsdException w:name="toc 9" w:locked="1" w:semiHidden="0" w:uiPriority="39" w:unhideWhenUsed="0"/>
    <w:lsdException w:name="footnote text" w:uiPriority="0"/>
    <w:lsdException w:name="caption" w:locked="1" w:uiPriority="0" w:qFormat="1"/>
    <w:lsdException w:name="footnote reference" w:uiPriority="0"/>
    <w:lsdException w:name="List Bullet 3" w:uiPriority="0"/>
    <w:lsdException w:name="List Number 2" w:uiPriority="0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uiPriority="0"/>
    <w:lsdException w:name="Body Text Indent" w:uiPriority="0"/>
    <w:lsdException w:name="Subtitle" w:locked="1" w:semiHidden="0" w:uiPriority="0" w:unhideWhenUsed="0" w:qFormat="1"/>
    <w:lsdException w:name="Body Text First Indent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Strong" w:locked="1" w:semiHidden="0" w:uiPriority="22" w:unhideWhenUsed="0" w:qFormat="1"/>
    <w:lsdException w:name="Emphasis" w:locked="1" w:semiHidden="0" w:uiPriority="20" w:unhideWhenUsed="0" w:qFormat="1"/>
    <w:lsdException w:name="Plain Text" w:uiPriority="0"/>
    <w:lsdException w:name="Balloon Text" w:uiPriority="0"/>
    <w:lsdException w:name="Table Grid" w:locked="1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47061"/>
    <w:pPr>
      <w:spacing w:after="200" w:line="276" w:lineRule="auto"/>
    </w:pPr>
    <w:rPr>
      <w:sz w:val="22"/>
      <w:szCs w:val="22"/>
      <w:lang w:eastAsia="en-US"/>
    </w:rPr>
  </w:style>
  <w:style w:type="paragraph" w:styleId="10">
    <w:name w:val="heading 1"/>
    <w:aliases w:val=" Знак3"/>
    <w:basedOn w:val="a"/>
    <w:next w:val="a"/>
    <w:link w:val="11"/>
    <w:qFormat/>
    <w:locked/>
    <w:rsid w:val="00FD0B47"/>
    <w:pPr>
      <w:autoSpaceDE w:val="0"/>
      <w:autoSpaceDN w:val="0"/>
      <w:adjustRightInd w:val="0"/>
      <w:spacing w:after="0" w:line="240" w:lineRule="auto"/>
      <w:outlineLvl w:val="0"/>
    </w:pPr>
    <w:rPr>
      <w:rFonts w:ascii="Times New Roman CYR" w:eastAsia="Times New Roman" w:hAnsi="Times New Roman CYR"/>
      <w:sz w:val="24"/>
      <w:szCs w:val="24"/>
      <w:lang w:eastAsia="ru-RU"/>
    </w:rPr>
  </w:style>
  <w:style w:type="paragraph" w:styleId="2">
    <w:name w:val="heading 2"/>
    <w:aliases w:val="ГЛАВА, Знак2 Знак, Знак2,Знак2 Знак,Знак2"/>
    <w:basedOn w:val="a"/>
    <w:next w:val="a"/>
    <w:link w:val="20"/>
    <w:qFormat/>
    <w:locked/>
    <w:rsid w:val="00FD0B47"/>
    <w:pPr>
      <w:autoSpaceDE w:val="0"/>
      <w:autoSpaceDN w:val="0"/>
      <w:adjustRightInd w:val="0"/>
      <w:spacing w:after="0" w:line="240" w:lineRule="auto"/>
      <w:outlineLvl w:val="1"/>
    </w:pPr>
    <w:rPr>
      <w:rFonts w:ascii="Times New Roman CYR" w:eastAsia="Times New Roman" w:hAnsi="Times New Roman CYR"/>
      <w:sz w:val="24"/>
      <w:szCs w:val="24"/>
      <w:lang w:eastAsia="ru-RU"/>
    </w:rPr>
  </w:style>
  <w:style w:type="paragraph" w:styleId="3">
    <w:name w:val="heading 3"/>
    <w:aliases w:val="ПодЗаголовок"/>
    <w:basedOn w:val="a"/>
    <w:next w:val="a"/>
    <w:link w:val="30"/>
    <w:qFormat/>
    <w:locked/>
    <w:rsid w:val="00FD0B47"/>
    <w:pPr>
      <w:autoSpaceDE w:val="0"/>
      <w:autoSpaceDN w:val="0"/>
      <w:adjustRightInd w:val="0"/>
      <w:spacing w:after="0" w:line="240" w:lineRule="auto"/>
      <w:outlineLvl w:val="2"/>
    </w:pPr>
    <w:rPr>
      <w:rFonts w:ascii="Times New Roman CYR" w:eastAsia="Times New Roman" w:hAnsi="Times New Roman CYR"/>
      <w:sz w:val="24"/>
      <w:szCs w:val="24"/>
      <w:lang w:eastAsia="ru-RU"/>
    </w:rPr>
  </w:style>
  <w:style w:type="paragraph" w:styleId="4">
    <w:name w:val="heading 4"/>
    <w:basedOn w:val="a"/>
    <w:next w:val="a"/>
    <w:link w:val="40"/>
    <w:qFormat/>
    <w:rsid w:val="0097014D"/>
    <w:pPr>
      <w:keepNext/>
      <w:spacing w:before="240" w:after="60" w:line="240" w:lineRule="auto"/>
      <w:outlineLvl w:val="3"/>
    </w:pPr>
    <w:rPr>
      <w:rFonts w:eastAsia="Times New Roman"/>
      <w:b/>
      <w:bCs/>
      <w:sz w:val="28"/>
      <w:szCs w:val="28"/>
      <w:lang w:eastAsia="ru-RU"/>
    </w:rPr>
  </w:style>
  <w:style w:type="paragraph" w:styleId="5">
    <w:name w:val="heading 5"/>
    <w:basedOn w:val="a"/>
    <w:next w:val="a"/>
    <w:link w:val="50"/>
    <w:qFormat/>
    <w:locked/>
    <w:rsid w:val="00FD0B47"/>
    <w:pPr>
      <w:keepNext/>
      <w:spacing w:after="0" w:line="240" w:lineRule="auto"/>
      <w:jc w:val="center"/>
      <w:outlineLvl w:val="4"/>
    </w:pPr>
    <w:rPr>
      <w:rFonts w:ascii="Times New Roman" w:eastAsia="Arial Unicode MS" w:hAnsi="Times New Roman"/>
      <w:sz w:val="24"/>
      <w:szCs w:val="20"/>
    </w:rPr>
  </w:style>
  <w:style w:type="paragraph" w:styleId="6">
    <w:name w:val="heading 6"/>
    <w:basedOn w:val="a"/>
    <w:next w:val="a"/>
    <w:link w:val="60"/>
    <w:qFormat/>
    <w:locked/>
    <w:rsid w:val="00FD0B47"/>
    <w:pPr>
      <w:keepNext/>
      <w:spacing w:after="0" w:line="240" w:lineRule="auto"/>
      <w:ind w:firstLine="709"/>
      <w:jc w:val="center"/>
      <w:outlineLvl w:val="5"/>
    </w:pPr>
    <w:rPr>
      <w:rFonts w:ascii="Times New Roman" w:eastAsia="Arial Unicode MS" w:hAnsi="Times New Roman"/>
      <w:b/>
      <w:bCs/>
      <w:sz w:val="28"/>
      <w:szCs w:val="20"/>
      <w:lang w:eastAsia="ru-RU"/>
    </w:rPr>
  </w:style>
  <w:style w:type="paragraph" w:styleId="7">
    <w:name w:val="heading 7"/>
    <w:basedOn w:val="a"/>
    <w:next w:val="a"/>
    <w:link w:val="70"/>
    <w:unhideWhenUsed/>
    <w:qFormat/>
    <w:locked/>
    <w:rsid w:val="00841B4E"/>
    <w:pPr>
      <w:spacing w:before="240" w:after="60"/>
      <w:outlineLvl w:val="6"/>
    </w:pPr>
    <w:rPr>
      <w:rFonts w:eastAsia="Times New Roman"/>
      <w:sz w:val="24"/>
      <w:szCs w:val="24"/>
    </w:rPr>
  </w:style>
  <w:style w:type="paragraph" w:styleId="8">
    <w:name w:val="heading 8"/>
    <w:basedOn w:val="a"/>
    <w:next w:val="a"/>
    <w:link w:val="80"/>
    <w:unhideWhenUsed/>
    <w:qFormat/>
    <w:locked/>
    <w:rsid w:val="00841B4E"/>
    <w:pPr>
      <w:spacing w:before="240" w:after="60"/>
      <w:outlineLvl w:val="7"/>
    </w:pPr>
    <w:rPr>
      <w:rFonts w:eastAsia="Times New Roman"/>
      <w:i/>
      <w:iCs/>
      <w:sz w:val="24"/>
      <w:szCs w:val="24"/>
    </w:rPr>
  </w:style>
  <w:style w:type="paragraph" w:styleId="9">
    <w:name w:val="heading 9"/>
    <w:basedOn w:val="a"/>
    <w:next w:val="a"/>
    <w:link w:val="90"/>
    <w:qFormat/>
    <w:locked/>
    <w:rsid w:val="00FD0B47"/>
    <w:pPr>
      <w:keepNext/>
      <w:spacing w:after="0" w:line="240" w:lineRule="auto"/>
      <w:ind w:firstLine="709"/>
      <w:jc w:val="center"/>
      <w:outlineLvl w:val="8"/>
    </w:pPr>
    <w:rPr>
      <w:rFonts w:ascii="Times New Roman" w:eastAsia="Times New Roman" w:hAnsi="Times New Roman"/>
      <w:b/>
      <w:bCs/>
      <w:sz w:val="24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locked/>
    <w:rsid w:val="0097014D"/>
    <w:rPr>
      <w:rFonts w:eastAsia="Times New Roman" w:cs="Times New Roman"/>
      <w:b/>
      <w:bCs/>
      <w:sz w:val="28"/>
      <w:szCs w:val="28"/>
    </w:rPr>
  </w:style>
  <w:style w:type="paragraph" w:customStyle="1" w:styleId="ConsPlusNormal">
    <w:name w:val="ConsPlusNormal"/>
    <w:rsid w:val="00F47061"/>
    <w:pPr>
      <w:widowControl w:val="0"/>
      <w:autoSpaceDE w:val="0"/>
      <w:autoSpaceDN w:val="0"/>
    </w:pPr>
    <w:rPr>
      <w:rFonts w:eastAsia="Times New Roman" w:cs="Calibri"/>
      <w:sz w:val="22"/>
    </w:rPr>
  </w:style>
  <w:style w:type="table" w:styleId="a3">
    <w:name w:val="Table Grid"/>
    <w:basedOn w:val="a1"/>
    <w:uiPriority w:val="59"/>
    <w:rsid w:val="00BE74F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aliases w:val="Обычный (Web)1"/>
    <w:basedOn w:val="a"/>
    <w:uiPriority w:val="99"/>
    <w:rsid w:val="002E7F5C"/>
    <w:pPr>
      <w:spacing w:before="96" w:after="120" w:line="360" w:lineRule="atLeast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5">
    <w:name w:val="Hyperlink"/>
    <w:uiPriority w:val="99"/>
    <w:rsid w:val="002E7F5C"/>
    <w:rPr>
      <w:color w:val="0000FF"/>
      <w:u w:val="single"/>
    </w:rPr>
  </w:style>
  <w:style w:type="character" w:styleId="a6">
    <w:name w:val="footnote reference"/>
    <w:aliases w:val="Знак сноски-FN,Ciae niinee-FN,Знак сноски 1"/>
    <w:rsid w:val="00CA3941"/>
    <w:rPr>
      <w:vertAlign w:val="superscript"/>
    </w:rPr>
  </w:style>
  <w:style w:type="paragraph" w:styleId="a7">
    <w:name w:val="footnote text"/>
    <w:aliases w:val="Текст сноски Знак1 Знак,Текст сноски Знак Знак Знак,Текст сноски Знак Знак,Текст сноски-FN,Oaeno niinee-FN,Oaeno niinee Ciae,Table_Footnote_last"/>
    <w:basedOn w:val="a"/>
    <w:link w:val="12"/>
    <w:rsid w:val="00CA3941"/>
    <w:pPr>
      <w:spacing w:after="0" w:line="240" w:lineRule="auto"/>
    </w:pPr>
    <w:rPr>
      <w:rFonts w:ascii="Times New Roman CYR" w:eastAsia="Times New Roman" w:hAnsi="Times New Roman CYR"/>
      <w:sz w:val="20"/>
      <w:szCs w:val="20"/>
    </w:rPr>
  </w:style>
  <w:style w:type="character" w:customStyle="1" w:styleId="a8">
    <w:name w:val="Текст сноски Знак"/>
    <w:aliases w:val="Текст сноски Знак1 Знак Знак1,Текст сноски Знак Знак Знак Знак1,Текст сноски Знак Знак Знак2,Текст сноски-FN Знак1,Oaeno niinee-FN Знак1,Oaeno niinee Ciae Знак1,Table_Footnote_last Знак1"/>
    <w:basedOn w:val="a0"/>
    <w:link w:val="a7"/>
    <w:rsid w:val="00CA3941"/>
    <w:rPr>
      <w:sz w:val="20"/>
      <w:szCs w:val="20"/>
      <w:lang w:eastAsia="en-US"/>
    </w:rPr>
  </w:style>
  <w:style w:type="character" w:customStyle="1" w:styleId="12">
    <w:name w:val="Текст сноски Знак1"/>
    <w:aliases w:val="Текст сноски Знак1 Знак Знак,Текст сноски Знак Знак Знак Знак,Текст сноски Знак Знак Знак1,Текст сноски-FN Знак,Oaeno niinee-FN Знак,Oaeno niinee Ciae Знак,Table_Footnote_last Знак"/>
    <w:basedOn w:val="a0"/>
    <w:link w:val="a7"/>
    <w:rsid w:val="00CA3941"/>
    <w:rPr>
      <w:rFonts w:ascii="Times New Roman CYR" w:eastAsia="Times New Roman" w:hAnsi="Times New Roman CYR"/>
      <w:sz w:val="20"/>
      <w:szCs w:val="20"/>
    </w:rPr>
  </w:style>
  <w:style w:type="paragraph" w:customStyle="1" w:styleId="CM3">
    <w:name w:val="CM3"/>
    <w:basedOn w:val="a"/>
    <w:next w:val="a"/>
    <w:rsid w:val="00CA3941"/>
    <w:pPr>
      <w:widowControl w:val="0"/>
      <w:autoSpaceDE w:val="0"/>
      <w:autoSpaceDN w:val="0"/>
      <w:adjustRightInd w:val="0"/>
      <w:spacing w:after="0" w:line="260" w:lineRule="atLeas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M45">
    <w:name w:val="CM45"/>
    <w:basedOn w:val="a"/>
    <w:next w:val="a"/>
    <w:uiPriority w:val="99"/>
    <w:rsid w:val="00CA3941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Default">
    <w:name w:val="Default"/>
    <w:rsid w:val="0025754A"/>
    <w:pPr>
      <w:widowControl w:val="0"/>
      <w:autoSpaceDE w:val="0"/>
      <w:autoSpaceDN w:val="0"/>
      <w:adjustRightInd w:val="0"/>
    </w:pPr>
    <w:rPr>
      <w:rFonts w:ascii="OEKGHE+OfficinaSerifWinC" w:eastAsia="Times New Roman" w:hAnsi="OEKGHE+OfficinaSerifWinC"/>
      <w:color w:val="000000"/>
      <w:sz w:val="24"/>
      <w:szCs w:val="24"/>
    </w:rPr>
  </w:style>
  <w:style w:type="paragraph" w:customStyle="1" w:styleId="CM8">
    <w:name w:val="CM8"/>
    <w:basedOn w:val="Default"/>
    <w:next w:val="Default"/>
    <w:uiPriority w:val="99"/>
    <w:rsid w:val="0025754A"/>
    <w:pPr>
      <w:spacing w:line="260" w:lineRule="atLeast"/>
    </w:pPr>
    <w:rPr>
      <w:rFonts w:ascii="Times New Roman" w:hAnsi="Times New Roman"/>
      <w:color w:val="auto"/>
    </w:rPr>
  </w:style>
  <w:style w:type="paragraph" w:customStyle="1" w:styleId="CM4">
    <w:name w:val="CM4"/>
    <w:basedOn w:val="Default"/>
    <w:next w:val="Default"/>
    <w:rsid w:val="00841B4E"/>
    <w:pPr>
      <w:spacing w:line="248" w:lineRule="atLeast"/>
    </w:pPr>
    <w:rPr>
      <w:color w:val="auto"/>
    </w:rPr>
  </w:style>
  <w:style w:type="character" w:customStyle="1" w:styleId="80">
    <w:name w:val="Заголовок 8 Знак"/>
    <w:basedOn w:val="a0"/>
    <w:link w:val="8"/>
    <w:rsid w:val="00841B4E"/>
    <w:rPr>
      <w:rFonts w:ascii="Calibri" w:eastAsia="Times New Roman" w:hAnsi="Calibri" w:cs="Times New Roman"/>
      <w:i/>
      <w:iCs/>
      <w:sz w:val="24"/>
      <w:szCs w:val="24"/>
      <w:lang w:eastAsia="en-US"/>
    </w:rPr>
  </w:style>
  <w:style w:type="character" w:customStyle="1" w:styleId="70">
    <w:name w:val="Заголовок 7 Знак"/>
    <w:basedOn w:val="a0"/>
    <w:link w:val="7"/>
    <w:rsid w:val="00841B4E"/>
    <w:rPr>
      <w:rFonts w:ascii="Calibri" w:eastAsia="Times New Roman" w:hAnsi="Calibri" w:cs="Times New Roman"/>
      <w:sz w:val="24"/>
      <w:szCs w:val="24"/>
      <w:lang w:eastAsia="en-US"/>
    </w:rPr>
  </w:style>
  <w:style w:type="paragraph" w:styleId="a9">
    <w:name w:val="Body Text Indent"/>
    <w:basedOn w:val="a"/>
    <w:link w:val="aa"/>
    <w:rsid w:val="00BE5581"/>
    <w:pPr>
      <w:autoSpaceDE w:val="0"/>
      <w:autoSpaceDN w:val="0"/>
      <w:adjustRightInd w:val="0"/>
      <w:spacing w:after="120" w:line="240" w:lineRule="auto"/>
      <w:ind w:left="283"/>
    </w:pPr>
    <w:rPr>
      <w:rFonts w:ascii="Times New Roman CYR" w:eastAsia="Times New Roman" w:hAnsi="Times New Roman CYR"/>
      <w:sz w:val="24"/>
      <w:szCs w:val="24"/>
    </w:rPr>
  </w:style>
  <w:style w:type="character" w:customStyle="1" w:styleId="aa">
    <w:name w:val="Основной текст с отступом Знак"/>
    <w:basedOn w:val="a0"/>
    <w:link w:val="a9"/>
    <w:rsid w:val="00BE5581"/>
    <w:rPr>
      <w:rFonts w:ascii="Times New Roman CYR" w:eastAsia="Times New Roman" w:hAnsi="Times New Roman CYR"/>
      <w:sz w:val="24"/>
      <w:szCs w:val="24"/>
    </w:rPr>
  </w:style>
  <w:style w:type="paragraph" w:customStyle="1" w:styleId="ConsPlusCell">
    <w:name w:val="ConsPlusCell"/>
    <w:uiPriority w:val="99"/>
    <w:rsid w:val="00BE5581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ConsPlusNonformat">
    <w:name w:val="ConsPlusNonformat"/>
    <w:uiPriority w:val="99"/>
    <w:rsid w:val="00BE5581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CM7">
    <w:name w:val="CM7"/>
    <w:basedOn w:val="Default"/>
    <w:next w:val="Default"/>
    <w:uiPriority w:val="99"/>
    <w:rsid w:val="00BE5581"/>
    <w:pPr>
      <w:spacing w:line="260" w:lineRule="atLeast"/>
    </w:pPr>
    <w:rPr>
      <w:rFonts w:ascii="Times New Roman" w:hAnsi="Times New Roman"/>
      <w:color w:val="auto"/>
    </w:rPr>
  </w:style>
  <w:style w:type="paragraph" w:styleId="21">
    <w:name w:val="Body Text Indent 2"/>
    <w:basedOn w:val="a"/>
    <w:link w:val="22"/>
    <w:rsid w:val="000B5DED"/>
    <w:pPr>
      <w:autoSpaceDE w:val="0"/>
      <w:autoSpaceDN w:val="0"/>
      <w:adjustRightInd w:val="0"/>
      <w:spacing w:after="120" w:line="480" w:lineRule="auto"/>
      <w:ind w:left="283"/>
    </w:pPr>
    <w:rPr>
      <w:rFonts w:ascii="Times New Roman CYR" w:eastAsia="Times New Roman" w:hAnsi="Times New Roman CYR"/>
      <w:sz w:val="24"/>
      <w:szCs w:val="24"/>
    </w:rPr>
  </w:style>
  <w:style w:type="character" w:customStyle="1" w:styleId="22">
    <w:name w:val="Основной текст с отступом 2 Знак"/>
    <w:basedOn w:val="a0"/>
    <w:link w:val="21"/>
    <w:rsid w:val="000B5DED"/>
    <w:rPr>
      <w:rFonts w:ascii="Times New Roman CYR" w:eastAsia="Times New Roman" w:hAnsi="Times New Roman CYR"/>
      <w:sz w:val="24"/>
      <w:szCs w:val="24"/>
    </w:rPr>
  </w:style>
  <w:style w:type="paragraph" w:styleId="ab">
    <w:name w:val="Body Text"/>
    <w:aliases w:val=" Знак Знак, Знак,???????? ????? ??????????,Îñíîâíîé òåêñò ëèòåðàòóðà,Основной текст литература,Знак Знак,Знак"/>
    <w:basedOn w:val="a"/>
    <w:link w:val="ac"/>
    <w:unhideWhenUsed/>
    <w:rsid w:val="00FF03F4"/>
    <w:pPr>
      <w:spacing w:after="120"/>
    </w:pPr>
  </w:style>
  <w:style w:type="character" w:customStyle="1" w:styleId="ac">
    <w:name w:val="Основной текст Знак"/>
    <w:aliases w:val=" Знак Знак Знак, Знак Знак1,???????? ????? ?????????? Знак,Îñíîâíîé òåêñò ëèòåðàòóðà Знак,Основной текст литература Знак,Знак Знак Знак,Знак Знак1"/>
    <w:basedOn w:val="a0"/>
    <w:link w:val="ab"/>
    <w:rsid w:val="00FF03F4"/>
    <w:rPr>
      <w:lang w:eastAsia="en-US"/>
    </w:rPr>
  </w:style>
  <w:style w:type="paragraph" w:styleId="ad">
    <w:name w:val="Title"/>
    <w:basedOn w:val="a"/>
    <w:link w:val="ae"/>
    <w:qFormat/>
    <w:locked/>
    <w:rsid w:val="00FF03F4"/>
    <w:pPr>
      <w:spacing w:after="0" w:line="240" w:lineRule="auto"/>
      <w:jc w:val="center"/>
    </w:pPr>
    <w:rPr>
      <w:rFonts w:ascii="Times New Roman" w:eastAsia="Times New Roman" w:hAnsi="Times New Roman"/>
      <w:b/>
      <w:sz w:val="24"/>
      <w:szCs w:val="20"/>
    </w:rPr>
  </w:style>
  <w:style w:type="character" w:customStyle="1" w:styleId="ae">
    <w:name w:val="Название Знак"/>
    <w:basedOn w:val="a0"/>
    <w:link w:val="ad"/>
    <w:rsid w:val="00FF03F4"/>
    <w:rPr>
      <w:rFonts w:ascii="Times New Roman" w:eastAsia="Times New Roman" w:hAnsi="Times New Roman"/>
      <w:b/>
      <w:sz w:val="24"/>
      <w:szCs w:val="20"/>
    </w:rPr>
  </w:style>
  <w:style w:type="paragraph" w:styleId="af">
    <w:name w:val="List Paragraph"/>
    <w:basedOn w:val="a"/>
    <w:link w:val="af0"/>
    <w:qFormat/>
    <w:rsid w:val="007847D7"/>
    <w:pPr>
      <w:ind w:left="720"/>
      <w:contextualSpacing/>
    </w:pPr>
    <w:rPr>
      <w:sz w:val="20"/>
      <w:szCs w:val="20"/>
    </w:rPr>
  </w:style>
  <w:style w:type="character" w:customStyle="1" w:styleId="af0">
    <w:name w:val="Абзац списка Знак"/>
    <w:link w:val="af"/>
    <w:rsid w:val="007847D7"/>
    <w:rPr>
      <w:lang w:eastAsia="en-US"/>
    </w:rPr>
  </w:style>
  <w:style w:type="character" w:customStyle="1" w:styleId="11">
    <w:name w:val="Заголовок 1 Знак"/>
    <w:aliases w:val=" Знак3 Знак"/>
    <w:basedOn w:val="a0"/>
    <w:link w:val="10"/>
    <w:rsid w:val="00FD0B47"/>
    <w:rPr>
      <w:rFonts w:ascii="Times New Roman CYR" w:eastAsia="Times New Roman" w:hAnsi="Times New Roman CYR"/>
      <w:sz w:val="24"/>
      <w:szCs w:val="24"/>
    </w:rPr>
  </w:style>
  <w:style w:type="character" w:customStyle="1" w:styleId="20">
    <w:name w:val="Заголовок 2 Знак"/>
    <w:aliases w:val="ГЛАВА Знак, Знак2 Знак Знак, Знак2 Знак1,Знак2 Знак Знак,Знак2 Знак1"/>
    <w:basedOn w:val="a0"/>
    <w:link w:val="2"/>
    <w:rsid w:val="00FD0B47"/>
    <w:rPr>
      <w:rFonts w:ascii="Times New Roman CYR" w:eastAsia="Times New Roman" w:hAnsi="Times New Roman CYR"/>
      <w:sz w:val="24"/>
      <w:szCs w:val="24"/>
    </w:rPr>
  </w:style>
  <w:style w:type="character" w:customStyle="1" w:styleId="30">
    <w:name w:val="Заголовок 3 Знак"/>
    <w:aliases w:val="ПодЗаголовок Знак"/>
    <w:basedOn w:val="a0"/>
    <w:link w:val="3"/>
    <w:rsid w:val="00FD0B47"/>
    <w:rPr>
      <w:rFonts w:ascii="Times New Roman CYR" w:eastAsia="Times New Roman" w:hAnsi="Times New Roman CYR"/>
      <w:sz w:val="24"/>
      <w:szCs w:val="24"/>
    </w:rPr>
  </w:style>
  <w:style w:type="character" w:customStyle="1" w:styleId="50">
    <w:name w:val="Заголовок 5 Знак"/>
    <w:basedOn w:val="a0"/>
    <w:link w:val="5"/>
    <w:rsid w:val="00FD0B47"/>
    <w:rPr>
      <w:rFonts w:ascii="Times New Roman" w:eastAsia="Arial Unicode MS" w:hAnsi="Times New Roman"/>
      <w:sz w:val="24"/>
      <w:szCs w:val="20"/>
    </w:rPr>
  </w:style>
  <w:style w:type="character" w:customStyle="1" w:styleId="60">
    <w:name w:val="Заголовок 6 Знак"/>
    <w:basedOn w:val="a0"/>
    <w:link w:val="6"/>
    <w:rsid w:val="00FD0B47"/>
    <w:rPr>
      <w:rFonts w:ascii="Times New Roman" w:eastAsia="Arial Unicode MS" w:hAnsi="Times New Roman"/>
      <w:b/>
      <w:bCs/>
      <w:sz w:val="28"/>
      <w:szCs w:val="20"/>
    </w:rPr>
  </w:style>
  <w:style w:type="character" w:customStyle="1" w:styleId="90">
    <w:name w:val="Заголовок 9 Знак"/>
    <w:basedOn w:val="a0"/>
    <w:link w:val="9"/>
    <w:rsid w:val="00FD0B47"/>
    <w:rPr>
      <w:rFonts w:ascii="Times New Roman" w:eastAsia="Times New Roman" w:hAnsi="Times New Roman"/>
      <w:b/>
      <w:bCs/>
      <w:sz w:val="24"/>
      <w:szCs w:val="20"/>
    </w:rPr>
  </w:style>
  <w:style w:type="paragraph" w:styleId="13">
    <w:name w:val="toc 1"/>
    <w:basedOn w:val="10"/>
    <w:next w:val="a"/>
    <w:autoRedefine/>
    <w:uiPriority w:val="39"/>
    <w:qFormat/>
    <w:locked/>
    <w:rsid w:val="00FD0B47"/>
    <w:pPr>
      <w:spacing w:before="120" w:after="120"/>
      <w:outlineLvl w:val="9"/>
    </w:pPr>
    <w:rPr>
      <w:rFonts w:ascii="Calibri" w:hAnsi="Calibri"/>
      <w:b/>
      <w:bCs/>
      <w:caps/>
      <w:sz w:val="20"/>
      <w:szCs w:val="20"/>
    </w:rPr>
  </w:style>
  <w:style w:type="paragraph" w:styleId="23">
    <w:name w:val="toc 2"/>
    <w:basedOn w:val="2"/>
    <w:next w:val="a"/>
    <w:autoRedefine/>
    <w:uiPriority w:val="39"/>
    <w:qFormat/>
    <w:locked/>
    <w:rsid w:val="00FD0B47"/>
    <w:pPr>
      <w:ind w:left="240"/>
      <w:outlineLvl w:val="9"/>
    </w:pPr>
    <w:rPr>
      <w:rFonts w:ascii="Calibri" w:hAnsi="Calibri"/>
      <w:smallCaps/>
      <w:sz w:val="20"/>
      <w:szCs w:val="20"/>
    </w:rPr>
  </w:style>
  <w:style w:type="paragraph" w:styleId="31">
    <w:name w:val="toc 3"/>
    <w:basedOn w:val="3"/>
    <w:next w:val="a"/>
    <w:autoRedefine/>
    <w:uiPriority w:val="39"/>
    <w:qFormat/>
    <w:locked/>
    <w:rsid w:val="00FD0B47"/>
    <w:pPr>
      <w:ind w:left="480"/>
      <w:outlineLvl w:val="9"/>
    </w:pPr>
    <w:rPr>
      <w:rFonts w:ascii="Calibri" w:hAnsi="Calibri"/>
      <w:i/>
      <w:iCs/>
      <w:sz w:val="20"/>
      <w:szCs w:val="20"/>
    </w:rPr>
  </w:style>
  <w:style w:type="character" w:styleId="af1">
    <w:name w:val="FollowedHyperlink"/>
    <w:uiPriority w:val="99"/>
    <w:rsid w:val="00FD0B47"/>
    <w:rPr>
      <w:color w:val="800080"/>
      <w:u w:val="single"/>
    </w:rPr>
  </w:style>
  <w:style w:type="paragraph" w:styleId="32">
    <w:name w:val="Body Text Indent 3"/>
    <w:basedOn w:val="a"/>
    <w:link w:val="33"/>
    <w:rsid w:val="00FD0B47"/>
    <w:pPr>
      <w:spacing w:after="0" w:line="360" w:lineRule="auto"/>
      <w:ind w:firstLine="902"/>
    </w:pPr>
    <w:rPr>
      <w:rFonts w:ascii="Times New Roman" w:eastAsia="Times New Roman" w:hAnsi="Times New Roman"/>
      <w:sz w:val="24"/>
      <w:szCs w:val="28"/>
    </w:rPr>
  </w:style>
  <w:style w:type="character" w:customStyle="1" w:styleId="33">
    <w:name w:val="Основной текст с отступом 3 Знак"/>
    <w:basedOn w:val="a0"/>
    <w:link w:val="32"/>
    <w:rsid w:val="00FD0B47"/>
    <w:rPr>
      <w:rFonts w:ascii="Times New Roman" w:eastAsia="Times New Roman" w:hAnsi="Times New Roman"/>
      <w:sz w:val="24"/>
      <w:szCs w:val="28"/>
    </w:rPr>
  </w:style>
  <w:style w:type="paragraph" w:styleId="af2">
    <w:name w:val="Subtitle"/>
    <w:basedOn w:val="a"/>
    <w:link w:val="af3"/>
    <w:qFormat/>
    <w:locked/>
    <w:rsid w:val="00FD0B47"/>
    <w:pPr>
      <w:spacing w:after="0" w:line="240" w:lineRule="auto"/>
      <w:jc w:val="center"/>
    </w:pPr>
    <w:rPr>
      <w:rFonts w:ascii="Times New Roman" w:eastAsia="Times New Roman" w:hAnsi="Times New Roman"/>
      <w:b/>
      <w:sz w:val="20"/>
      <w:szCs w:val="20"/>
    </w:rPr>
  </w:style>
  <w:style w:type="character" w:customStyle="1" w:styleId="af3">
    <w:name w:val="Подзаголовок Знак"/>
    <w:basedOn w:val="a0"/>
    <w:link w:val="af2"/>
    <w:rsid w:val="00FD0B47"/>
    <w:rPr>
      <w:rFonts w:ascii="Times New Roman" w:eastAsia="Times New Roman" w:hAnsi="Times New Roman"/>
      <w:b/>
      <w:sz w:val="20"/>
      <w:szCs w:val="20"/>
    </w:rPr>
  </w:style>
  <w:style w:type="paragraph" w:styleId="24">
    <w:name w:val="Body Text 2"/>
    <w:basedOn w:val="a"/>
    <w:link w:val="25"/>
    <w:rsid w:val="00FD0B47"/>
    <w:pPr>
      <w:spacing w:after="0" w:line="240" w:lineRule="auto"/>
    </w:pPr>
    <w:rPr>
      <w:rFonts w:ascii="Times New Roman" w:eastAsia="Times New Roman" w:hAnsi="Times New Roman"/>
      <w:b/>
      <w:bCs/>
      <w:sz w:val="24"/>
      <w:szCs w:val="20"/>
    </w:rPr>
  </w:style>
  <w:style w:type="character" w:customStyle="1" w:styleId="25">
    <w:name w:val="Основной текст 2 Знак"/>
    <w:basedOn w:val="a0"/>
    <w:link w:val="24"/>
    <w:rsid w:val="00FD0B47"/>
    <w:rPr>
      <w:rFonts w:ascii="Times New Roman" w:eastAsia="Times New Roman" w:hAnsi="Times New Roman"/>
      <w:b/>
      <w:bCs/>
      <w:sz w:val="24"/>
      <w:szCs w:val="20"/>
    </w:rPr>
  </w:style>
  <w:style w:type="paragraph" w:styleId="af4">
    <w:name w:val="footer"/>
    <w:basedOn w:val="a"/>
    <w:link w:val="af5"/>
    <w:uiPriority w:val="99"/>
    <w:rsid w:val="00FD0B47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f5">
    <w:name w:val="Нижний колонтитул Знак"/>
    <w:basedOn w:val="a0"/>
    <w:link w:val="af4"/>
    <w:uiPriority w:val="99"/>
    <w:rsid w:val="00FD0B47"/>
    <w:rPr>
      <w:rFonts w:ascii="Times New Roman" w:eastAsia="Times New Roman" w:hAnsi="Times New Roman"/>
      <w:sz w:val="20"/>
      <w:szCs w:val="20"/>
    </w:rPr>
  </w:style>
  <w:style w:type="character" w:styleId="af6">
    <w:name w:val="page number"/>
    <w:basedOn w:val="a0"/>
    <w:uiPriority w:val="99"/>
    <w:rsid w:val="00FD0B47"/>
  </w:style>
  <w:style w:type="paragraph" w:styleId="af7">
    <w:name w:val="header"/>
    <w:aliases w:val="ВерхКолонтитул"/>
    <w:basedOn w:val="a"/>
    <w:link w:val="af8"/>
    <w:uiPriority w:val="99"/>
    <w:rsid w:val="00FD0B47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/>
      <w:sz w:val="24"/>
      <w:szCs w:val="20"/>
    </w:rPr>
  </w:style>
  <w:style w:type="character" w:customStyle="1" w:styleId="af8">
    <w:name w:val="Верхний колонтитул Знак"/>
    <w:aliases w:val="ВерхКолонтитул Знак"/>
    <w:basedOn w:val="a0"/>
    <w:link w:val="af7"/>
    <w:uiPriority w:val="99"/>
    <w:rsid w:val="00FD0B47"/>
    <w:rPr>
      <w:rFonts w:ascii="Times New Roman" w:eastAsia="Times New Roman" w:hAnsi="Times New Roman"/>
      <w:sz w:val="24"/>
      <w:szCs w:val="20"/>
    </w:rPr>
  </w:style>
  <w:style w:type="paragraph" w:styleId="41">
    <w:name w:val="toc 4"/>
    <w:basedOn w:val="4"/>
    <w:next w:val="a"/>
    <w:autoRedefine/>
    <w:uiPriority w:val="39"/>
    <w:unhideWhenUsed/>
    <w:locked/>
    <w:rsid w:val="00FD0B47"/>
    <w:pPr>
      <w:keepNext w:val="0"/>
      <w:tabs>
        <w:tab w:val="right" w:leader="dot" w:pos="9344"/>
      </w:tabs>
      <w:autoSpaceDE w:val="0"/>
      <w:autoSpaceDN w:val="0"/>
      <w:adjustRightInd w:val="0"/>
      <w:spacing w:before="0" w:after="0"/>
      <w:ind w:left="720"/>
      <w:outlineLvl w:val="9"/>
    </w:pPr>
    <w:rPr>
      <w:b w:val="0"/>
      <w:bCs w:val="0"/>
      <w:sz w:val="18"/>
      <w:szCs w:val="18"/>
    </w:rPr>
  </w:style>
  <w:style w:type="paragraph" w:styleId="51">
    <w:name w:val="toc 5"/>
    <w:basedOn w:val="a"/>
    <w:next w:val="a"/>
    <w:autoRedefine/>
    <w:uiPriority w:val="39"/>
    <w:unhideWhenUsed/>
    <w:locked/>
    <w:rsid w:val="00FD0B47"/>
    <w:pPr>
      <w:tabs>
        <w:tab w:val="right" w:leader="dot" w:pos="8920"/>
      </w:tabs>
      <w:autoSpaceDE w:val="0"/>
      <w:autoSpaceDN w:val="0"/>
      <w:adjustRightInd w:val="0"/>
      <w:spacing w:after="0" w:line="240" w:lineRule="auto"/>
    </w:pPr>
    <w:rPr>
      <w:rFonts w:eastAsia="Times New Roman"/>
      <w:sz w:val="18"/>
      <w:szCs w:val="18"/>
      <w:lang w:eastAsia="ru-RU"/>
    </w:rPr>
  </w:style>
  <w:style w:type="paragraph" w:styleId="61">
    <w:name w:val="toc 6"/>
    <w:basedOn w:val="a"/>
    <w:next w:val="a"/>
    <w:autoRedefine/>
    <w:uiPriority w:val="39"/>
    <w:unhideWhenUsed/>
    <w:locked/>
    <w:rsid w:val="00FD0B47"/>
    <w:pPr>
      <w:autoSpaceDE w:val="0"/>
      <w:autoSpaceDN w:val="0"/>
      <w:adjustRightInd w:val="0"/>
      <w:spacing w:after="0" w:line="240" w:lineRule="auto"/>
      <w:ind w:left="1200"/>
    </w:pPr>
    <w:rPr>
      <w:rFonts w:eastAsia="Times New Roman"/>
      <w:sz w:val="18"/>
      <w:szCs w:val="18"/>
      <w:lang w:eastAsia="ru-RU"/>
    </w:rPr>
  </w:style>
  <w:style w:type="paragraph" w:styleId="71">
    <w:name w:val="toc 7"/>
    <w:basedOn w:val="a"/>
    <w:next w:val="a"/>
    <w:autoRedefine/>
    <w:uiPriority w:val="39"/>
    <w:unhideWhenUsed/>
    <w:locked/>
    <w:rsid w:val="00FD0B47"/>
    <w:pPr>
      <w:autoSpaceDE w:val="0"/>
      <w:autoSpaceDN w:val="0"/>
      <w:adjustRightInd w:val="0"/>
      <w:spacing w:after="0" w:line="240" w:lineRule="auto"/>
      <w:ind w:left="1440"/>
    </w:pPr>
    <w:rPr>
      <w:rFonts w:eastAsia="Times New Roman"/>
      <w:sz w:val="18"/>
      <w:szCs w:val="18"/>
      <w:lang w:eastAsia="ru-RU"/>
    </w:rPr>
  </w:style>
  <w:style w:type="paragraph" w:styleId="81">
    <w:name w:val="toc 8"/>
    <w:basedOn w:val="a"/>
    <w:next w:val="a"/>
    <w:autoRedefine/>
    <w:uiPriority w:val="39"/>
    <w:unhideWhenUsed/>
    <w:locked/>
    <w:rsid w:val="00FD0B47"/>
    <w:pPr>
      <w:autoSpaceDE w:val="0"/>
      <w:autoSpaceDN w:val="0"/>
      <w:adjustRightInd w:val="0"/>
      <w:spacing w:after="0" w:line="240" w:lineRule="auto"/>
      <w:ind w:left="1680"/>
    </w:pPr>
    <w:rPr>
      <w:rFonts w:eastAsia="Times New Roman"/>
      <w:sz w:val="18"/>
      <w:szCs w:val="18"/>
      <w:lang w:eastAsia="ru-RU"/>
    </w:rPr>
  </w:style>
  <w:style w:type="paragraph" w:styleId="91">
    <w:name w:val="toc 9"/>
    <w:basedOn w:val="a"/>
    <w:next w:val="a"/>
    <w:autoRedefine/>
    <w:uiPriority w:val="39"/>
    <w:unhideWhenUsed/>
    <w:locked/>
    <w:rsid w:val="00FD0B47"/>
    <w:pPr>
      <w:autoSpaceDE w:val="0"/>
      <w:autoSpaceDN w:val="0"/>
      <w:adjustRightInd w:val="0"/>
      <w:spacing w:after="0" w:line="240" w:lineRule="auto"/>
      <w:ind w:left="1920"/>
    </w:pPr>
    <w:rPr>
      <w:rFonts w:eastAsia="Times New Roman"/>
      <w:sz w:val="18"/>
      <w:szCs w:val="18"/>
      <w:lang w:eastAsia="ru-RU"/>
    </w:rPr>
  </w:style>
  <w:style w:type="paragraph" w:customStyle="1" w:styleId="chin">
    <w:name w:val="chin"/>
    <w:basedOn w:val="a"/>
    <w:rsid w:val="00FD0B47"/>
    <w:pPr>
      <w:spacing w:before="100" w:beforeAutospacing="1" w:after="100" w:afterAutospacing="1" w:line="240" w:lineRule="auto"/>
    </w:pPr>
    <w:rPr>
      <w:rFonts w:ascii="Verdana" w:eastAsia="Times New Roman" w:hAnsi="Verdana"/>
      <w:color w:val="1369B7"/>
      <w:sz w:val="20"/>
      <w:szCs w:val="20"/>
      <w:lang w:eastAsia="ru-RU"/>
    </w:rPr>
  </w:style>
  <w:style w:type="character" w:styleId="af9">
    <w:name w:val="Emphasis"/>
    <w:uiPriority w:val="20"/>
    <w:qFormat/>
    <w:locked/>
    <w:rsid w:val="00FD0B47"/>
    <w:rPr>
      <w:i/>
      <w:iCs/>
    </w:rPr>
  </w:style>
  <w:style w:type="paragraph" w:styleId="afa">
    <w:name w:val="Document Map"/>
    <w:basedOn w:val="a"/>
    <w:link w:val="afb"/>
    <w:uiPriority w:val="99"/>
    <w:rsid w:val="00FD0B47"/>
    <w:pPr>
      <w:shd w:val="clear" w:color="auto" w:fill="000080"/>
      <w:autoSpaceDE w:val="0"/>
      <w:autoSpaceDN w:val="0"/>
      <w:adjustRightInd w:val="0"/>
      <w:spacing w:after="0" w:line="240" w:lineRule="auto"/>
    </w:pPr>
    <w:rPr>
      <w:rFonts w:ascii="Tahoma" w:eastAsia="Times New Roman" w:hAnsi="Tahoma"/>
      <w:sz w:val="20"/>
      <w:szCs w:val="20"/>
    </w:rPr>
  </w:style>
  <w:style w:type="character" w:customStyle="1" w:styleId="afb">
    <w:name w:val="Схема документа Знак"/>
    <w:basedOn w:val="a0"/>
    <w:link w:val="afa"/>
    <w:uiPriority w:val="99"/>
    <w:rsid w:val="00FD0B47"/>
    <w:rPr>
      <w:rFonts w:ascii="Tahoma" w:eastAsia="Times New Roman" w:hAnsi="Tahoma"/>
      <w:sz w:val="20"/>
      <w:szCs w:val="20"/>
      <w:shd w:val="clear" w:color="auto" w:fill="000080"/>
    </w:rPr>
  </w:style>
  <w:style w:type="paragraph" w:styleId="34">
    <w:name w:val="List Bullet 3"/>
    <w:basedOn w:val="a"/>
    <w:autoRedefine/>
    <w:rsid w:val="00FD0B47"/>
    <w:pPr>
      <w:tabs>
        <w:tab w:val="num" w:pos="0"/>
        <w:tab w:val="num" w:pos="360"/>
      </w:tabs>
      <w:spacing w:after="0" w:line="360" w:lineRule="auto"/>
      <w:ind w:firstLine="900"/>
    </w:pPr>
    <w:rPr>
      <w:rFonts w:ascii="Times New Roman" w:eastAsia="Times New Roman" w:hAnsi="Times New Roman"/>
      <w:sz w:val="28"/>
      <w:szCs w:val="24"/>
      <w:lang w:eastAsia="ru-RU"/>
    </w:rPr>
  </w:style>
  <w:style w:type="paragraph" w:customStyle="1" w:styleId="xl27">
    <w:name w:val="xl27"/>
    <w:basedOn w:val="a"/>
    <w:rsid w:val="00FD0B47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210">
    <w:name w:val="Основной текст 21"/>
    <w:basedOn w:val="a"/>
    <w:rsid w:val="00FD0B47"/>
    <w:pPr>
      <w:spacing w:after="0" w:line="240" w:lineRule="auto"/>
      <w:ind w:firstLine="720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styleId="35">
    <w:name w:val="Body Text 3"/>
    <w:basedOn w:val="a"/>
    <w:link w:val="36"/>
    <w:rsid w:val="00FD0B47"/>
    <w:pPr>
      <w:widowControl w:val="0"/>
      <w:snapToGrid w:val="0"/>
      <w:spacing w:after="0" w:line="240" w:lineRule="auto"/>
    </w:pPr>
    <w:rPr>
      <w:rFonts w:ascii="Times New Roman" w:eastAsia="Times New Roman" w:hAnsi="Times New Roman"/>
      <w:sz w:val="24"/>
      <w:szCs w:val="20"/>
    </w:rPr>
  </w:style>
  <w:style w:type="character" w:customStyle="1" w:styleId="36">
    <w:name w:val="Основной текст 3 Знак"/>
    <w:basedOn w:val="a0"/>
    <w:link w:val="35"/>
    <w:rsid w:val="00FD0B47"/>
    <w:rPr>
      <w:rFonts w:ascii="Times New Roman" w:eastAsia="Times New Roman" w:hAnsi="Times New Roman"/>
      <w:sz w:val="24"/>
      <w:szCs w:val="20"/>
    </w:rPr>
  </w:style>
  <w:style w:type="paragraph" w:customStyle="1" w:styleId="OTCHET00">
    <w:name w:val="OTCHET_00"/>
    <w:basedOn w:val="26"/>
    <w:rsid w:val="00FD0B47"/>
    <w:pPr>
      <w:tabs>
        <w:tab w:val="clear" w:pos="1665"/>
        <w:tab w:val="left" w:pos="709"/>
        <w:tab w:val="left" w:pos="3402"/>
      </w:tabs>
      <w:spacing w:line="360" w:lineRule="auto"/>
      <w:ind w:left="0" w:firstLine="0"/>
      <w:jc w:val="both"/>
    </w:pPr>
    <w:rPr>
      <w:rFonts w:ascii="NTTimes/Cyrillic" w:hAnsi="NTTimes/Cyrillic"/>
      <w:sz w:val="24"/>
    </w:rPr>
  </w:style>
  <w:style w:type="paragraph" w:styleId="26">
    <w:name w:val="List Number 2"/>
    <w:basedOn w:val="a"/>
    <w:rsid w:val="00FD0B47"/>
    <w:pPr>
      <w:tabs>
        <w:tab w:val="num" w:pos="1665"/>
      </w:tabs>
      <w:spacing w:after="0" w:line="240" w:lineRule="auto"/>
      <w:ind w:left="1665" w:hanging="960"/>
    </w:pPr>
    <w:rPr>
      <w:rFonts w:ascii="Times New Roman" w:eastAsia="Times New Roman" w:hAnsi="Times New Roman"/>
      <w:sz w:val="20"/>
      <w:szCs w:val="20"/>
      <w:lang w:eastAsia="ru-RU"/>
    </w:rPr>
  </w:style>
  <w:style w:type="paragraph" w:styleId="afc">
    <w:name w:val="TOC Heading"/>
    <w:basedOn w:val="10"/>
    <w:next w:val="a"/>
    <w:uiPriority w:val="39"/>
    <w:qFormat/>
    <w:rsid w:val="00FD0B47"/>
    <w:pPr>
      <w:keepNext/>
      <w:keepLines/>
      <w:autoSpaceDE/>
      <w:autoSpaceDN/>
      <w:adjustRightInd/>
      <w:spacing w:before="480" w:line="276" w:lineRule="auto"/>
      <w:outlineLvl w:val="9"/>
    </w:pPr>
    <w:rPr>
      <w:rFonts w:ascii="Cambria" w:hAnsi="Cambria"/>
      <w:b/>
      <w:bCs/>
      <w:color w:val="365F91"/>
      <w:sz w:val="28"/>
      <w:szCs w:val="28"/>
      <w:lang w:eastAsia="en-US"/>
    </w:rPr>
  </w:style>
  <w:style w:type="paragraph" w:styleId="afd">
    <w:name w:val="Block Text"/>
    <w:basedOn w:val="a"/>
    <w:rsid w:val="00FD0B47"/>
    <w:pPr>
      <w:widowControl w:val="0"/>
      <w:shd w:val="clear" w:color="auto" w:fill="FFFFFF"/>
      <w:autoSpaceDE w:val="0"/>
      <w:autoSpaceDN w:val="0"/>
      <w:adjustRightInd w:val="0"/>
      <w:spacing w:after="0" w:line="277" w:lineRule="exact"/>
      <w:ind w:left="11" w:right="29" w:firstLine="828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styleId="afe">
    <w:name w:val="caption"/>
    <w:basedOn w:val="a"/>
    <w:next w:val="a"/>
    <w:qFormat/>
    <w:locked/>
    <w:rsid w:val="00FD0B47"/>
    <w:pPr>
      <w:widowControl w:val="0"/>
      <w:shd w:val="clear" w:color="auto" w:fill="FFFFFF"/>
      <w:tabs>
        <w:tab w:val="left" w:pos="5871"/>
      </w:tabs>
      <w:autoSpaceDE w:val="0"/>
      <w:autoSpaceDN w:val="0"/>
      <w:adjustRightInd w:val="0"/>
      <w:spacing w:after="0" w:line="240" w:lineRule="auto"/>
      <w:ind w:left="137"/>
    </w:pPr>
    <w:rPr>
      <w:rFonts w:ascii="Times New Roman" w:eastAsia="Times New Roman" w:hAnsi="Times New Roman"/>
      <w:color w:val="000000"/>
      <w:spacing w:val="-4"/>
      <w:w w:val="101"/>
      <w:sz w:val="24"/>
      <w:szCs w:val="24"/>
      <w:lang w:eastAsia="ru-RU"/>
    </w:rPr>
  </w:style>
  <w:style w:type="paragraph" w:customStyle="1" w:styleId="Main">
    <w:name w:val="Main"/>
    <w:link w:val="Main0"/>
    <w:rsid w:val="00FD0B47"/>
    <w:pPr>
      <w:widowControl w:val="0"/>
      <w:spacing w:line="360" w:lineRule="auto"/>
      <w:ind w:firstLine="709"/>
      <w:jc w:val="both"/>
    </w:pPr>
    <w:rPr>
      <w:rFonts w:ascii="Times New Roman" w:eastAsia="Times New Roman" w:hAnsi="Times New Roman"/>
      <w:sz w:val="24"/>
      <w:szCs w:val="16"/>
    </w:rPr>
  </w:style>
  <w:style w:type="character" w:customStyle="1" w:styleId="Main0">
    <w:name w:val="Main Знак"/>
    <w:link w:val="Main"/>
    <w:rsid w:val="00FD0B47"/>
    <w:rPr>
      <w:rFonts w:ascii="Times New Roman" w:eastAsia="Times New Roman" w:hAnsi="Times New Roman"/>
      <w:sz w:val="24"/>
      <w:szCs w:val="16"/>
      <w:lang w:bidi="ar-SA"/>
    </w:rPr>
  </w:style>
  <w:style w:type="paragraph" w:customStyle="1" w:styleId="h2">
    <w:name w:val="h2"/>
    <w:basedOn w:val="ad"/>
    <w:rsid w:val="00FD0B47"/>
    <w:pPr>
      <w:spacing w:after="480"/>
    </w:pPr>
    <w:rPr>
      <w:szCs w:val="24"/>
    </w:rPr>
  </w:style>
  <w:style w:type="paragraph" w:customStyle="1" w:styleId="14">
    <w:name w:val="Основной текст с отступом1"/>
    <w:basedOn w:val="a"/>
    <w:rsid w:val="00FD0B47"/>
    <w:pPr>
      <w:spacing w:before="100" w:after="120" w:line="240" w:lineRule="auto"/>
      <w:ind w:left="283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aff">
    <w:name w:val="Основной"/>
    <w:basedOn w:val="a"/>
    <w:rsid w:val="00FD0B47"/>
    <w:pPr>
      <w:tabs>
        <w:tab w:val="num" w:pos="360"/>
      </w:tabs>
      <w:suppressAutoHyphens/>
      <w:spacing w:before="60" w:after="120" w:line="360" w:lineRule="auto"/>
      <w:ind w:firstLine="900"/>
      <w:jc w:val="both"/>
    </w:pPr>
    <w:rPr>
      <w:rFonts w:ascii="Times New Roman" w:eastAsia="Times New Roman" w:hAnsi="Times New Roman"/>
      <w:sz w:val="24"/>
      <w:szCs w:val="20"/>
      <w:lang w:eastAsia="ar-SA"/>
    </w:rPr>
  </w:style>
  <w:style w:type="paragraph" w:customStyle="1" w:styleId="ConsNormal">
    <w:name w:val="ConsNormal"/>
    <w:rsid w:val="00FD0B47"/>
    <w:pPr>
      <w:widowControl w:val="0"/>
      <w:ind w:firstLine="720"/>
    </w:pPr>
    <w:rPr>
      <w:rFonts w:ascii="Arial" w:eastAsia="Times New Roman" w:hAnsi="Arial"/>
      <w:snapToGrid w:val="0"/>
      <w:sz w:val="18"/>
    </w:rPr>
  </w:style>
  <w:style w:type="character" w:styleId="aff0">
    <w:name w:val="Strong"/>
    <w:uiPriority w:val="22"/>
    <w:qFormat/>
    <w:locked/>
    <w:rsid w:val="00FD0B47"/>
    <w:rPr>
      <w:b/>
      <w:bCs/>
    </w:rPr>
  </w:style>
  <w:style w:type="paragraph" w:customStyle="1" w:styleId="Normal">
    <w:name w:val="Normal Знак Знак"/>
    <w:rsid w:val="00FD0B47"/>
    <w:pPr>
      <w:spacing w:before="100" w:after="100"/>
      <w:jc w:val="both"/>
    </w:pPr>
    <w:rPr>
      <w:rFonts w:ascii="Times New Roman" w:eastAsia="Times New Roman" w:hAnsi="Times New Roman"/>
      <w:sz w:val="24"/>
      <w:szCs w:val="24"/>
    </w:rPr>
  </w:style>
  <w:style w:type="paragraph" w:customStyle="1" w:styleId="CM38">
    <w:name w:val="CM38"/>
    <w:basedOn w:val="Default"/>
    <w:next w:val="Default"/>
    <w:rsid w:val="00FD0B47"/>
    <w:pPr>
      <w:suppressAutoHyphens/>
      <w:autoSpaceDN/>
      <w:adjustRightInd/>
      <w:spacing w:after="78"/>
    </w:pPr>
    <w:rPr>
      <w:color w:val="auto"/>
      <w:lang w:eastAsia="ar-SA"/>
    </w:rPr>
  </w:style>
  <w:style w:type="character" w:styleId="aff1">
    <w:name w:val="line number"/>
    <w:basedOn w:val="a0"/>
    <w:uiPriority w:val="99"/>
    <w:unhideWhenUsed/>
    <w:rsid w:val="00FD0B47"/>
  </w:style>
  <w:style w:type="paragraph" w:customStyle="1" w:styleId="lowtitle">
    <w:name w:val="lowtitle"/>
    <w:basedOn w:val="a"/>
    <w:rsid w:val="00FD0B47"/>
    <w:pPr>
      <w:spacing w:before="100" w:beforeAutospacing="1" w:after="100" w:afterAutospacing="1" w:line="240" w:lineRule="auto"/>
    </w:pPr>
    <w:rPr>
      <w:rFonts w:ascii="Verdana" w:eastAsia="Times New Roman" w:hAnsi="Verdana"/>
      <w:color w:val="1369B7"/>
      <w:sz w:val="24"/>
      <w:szCs w:val="24"/>
      <w:lang w:eastAsia="ru-RU"/>
    </w:rPr>
  </w:style>
  <w:style w:type="paragraph" w:customStyle="1" w:styleId="titlebold">
    <w:name w:val="titlebold"/>
    <w:basedOn w:val="a"/>
    <w:rsid w:val="00FD0B47"/>
    <w:pPr>
      <w:spacing w:before="100" w:beforeAutospacing="1" w:after="100" w:afterAutospacing="1" w:line="240" w:lineRule="auto"/>
      <w:jc w:val="center"/>
    </w:pPr>
    <w:rPr>
      <w:rFonts w:ascii="Verdana" w:eastAsia="Times New Roman" w:hAnsi="Verdana"/>
      <w:b/>
      <w:bCs/>
      <w:color w:val="1369B7"/>
      <w:sz w:val="24"/>
      <w:szCs w:val="24"/>
      <w:lang w:eastAsia="ru-RU"/>
    </w:rPr>
  </w:style>
  <w:style w:type="paragraph" w:customStyle="1" w:styleId="style5">
    <w:name w:val="style5"/>
    <w:basedOn w:val="a"/>
    <w:rsid w:val="00FD0B4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style1">
    <w:name w:val="style1"/>
    <w:basedOn w:val="a0"/>
    <w:rsid w:val="00FD0B47"/>
  </w:style>
  <w:style w:type="character" w:customStyle="1" w:styleId="style2">
    <w:name w:val="style2"/>
    <w:basedOn w:val="a0"/>
    <w:rsid w:val="00FD0B47"/>
  </w:style>
  <w:style w:type="paragraph" w:customStyle="1" w:styleId="font5">
    <w:name w:val="font5"/>
    <w:basedOn w:val="a"/>
    <w:rsid w:val="00FD0B47"/>
    <w:pPr>
      <w:spacing w:before="100" w:beforeAutospacing="1" w:after="100" w:afterAutospacing="1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font6">
    <w:name w:val="font6"/>
    <w:basedOn w:val="a"/>
    <w:rsid w:val="00FD0B47"/>
    <w:pPr>
      <w:spacing w:before="100" w:beforeAutospacing="1" w:after="100" w:afterAutospacing="1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79">
    <w:name w:val="xl79"/>
    <w:basedOn w:val="a"/>
    <w:rsid w:val="00FD0B47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0">
    <w:name w:val="xl80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81">
    <w:name w:val="xl81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82">
    <w:name w:val="xl82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83">
    <w:name w:val="xl83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84">
    <w:name w:val="xl84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85">
    <w:name w:val="xl85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color w:val="000000"/>
      <w:sz w:val="24"/>
      <w:szCs w:val="24"/>
      <w:lang w:eastAsia="ru-RU"/>
    </w:rPr>
  </w:style>
  <w:style w:type="paragraph" w:customStyle="1" w:styleId="xl86">
    <w:name w:val="xl86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87">
    <w:name w:val="xl87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88">
    <w:name w:val="xl88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89">
    <w:name w:val="xl89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90">
    <w:name w:val="xl90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91">
    <w:name w:val="xl91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color w:val="000000"/>
      <w:lang w:eastAsia="ru-RU"/>
    </w:rPr>
  </w:style>
  <w:style w:type="paragraph" w:customStyle="1" w:styleId="xl92">
    <w:name w:val="xl92"/>
    <w:basedOn w:val="a"/>
    <w:rsid w:val="00FD0B4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93">
    <w:name w:val="xl93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94">
    <w:name w:val="xl94"/>
    <w:basedOn w:val="a"/>
    <w:rsid w:val="00FD0B47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95">
    <w:name w:val="xl95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96">
    <w:name w:val="xl96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97">
    <w:name w:val="xl97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98">
    <w:name w:val="xl98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99">
    <w:name w:val="xl99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00">
    <w:name w:val="xl100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01">
    <w:name w:val="xl101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02">
    <w:name w:val="xl102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03">
    <w:name w:val="xl103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04">
    <w:name w:val="xl104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color w:val="000000"/>
      <w:sz w:val="24"/>
      <w:szCs w:val="24"/>
      <w:lang w:eastAsia="ru-RU"/>
    </w:rPr>
  </w:style>
  <w:style w:type="paragraph" w:customStyle="1" w:styleId="xl105">
    <w:name w:val="xl105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06">
    <w:name w:val="xl106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07">
    <w:name w:val="xl107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08">
    <w:name w:val="xl108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09">
    <w:name w:val="xl109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10">
    <w:name w:val="xl110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11">
    <w:name w:val="xl111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12">
    <w:name w:val="xl112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13">
    <w:name w:val="xl113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14">
    <w:name w:val="xl114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15">
    <w:name w:val="xl115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16">
    <w:name w:val="xl116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28"/>
      <w:szCs w:val="28"/>
      <w:lang w:eastAsia="ru-RU"/>
    </w:rPr>
  </w:style>
  <w:style w:type="paragraph" w:customStyle="1" w:styleId="xl117">
    <w:name w:val="xl117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18">
    <w:name w:val="xl118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1">
    <w:name w:val="список1"/>
    <w:basedOn w:val="a"/>
    <w:rsid w:val="00FD0B47"/>
    <w:pPr>
      <w:numPr>
        <w:numId w:val="28"/>
      </w:numPr>
      <w:tabs>
        <w:tab w:val="num" w:pos="0"/>
        <w:tab w:val="left" w:pos="1080"/>
      </w:tabs>
      <w:spacing w:after="0" w:line="240" w:lineRule="auto"/>
      <w:ind w:left="0" w:firstLine="720"/>
    </w:pPr>
    <w:rPr>
      <w:rFonts w:ascii="Times New Roman" w:eastAsia="Times New Roman" w:hAnsi="Times New Roman"/>
      <w:sz w:val="28"/>
      <w:szCs w:val="24"/>
      <w:lang w:eastAsia="ru-RU"/>
    </w:rPr>
  </w:style>
  <w:style w:type="paragraph" w:customStyle="1" w:styleId="xl66">
    <w:name w:val="xl66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Arial CYR" w:eastAsia="Times New Roman" w:hAnsi="Arial CYR" w:cs="Arial CYR"/>
      <w:sz w:val="24"/>
      <w:szCs w:val="24"/>
      <w:lang w:eastAsia="ru-RU"/>
    </w:rPr>
  </w:style>
  <w:style w:type="paragraph" w:customStyle="1" w:styleId="xl67">
    <w:name w:val="xl67"/>
    <w:basedOn w:val="a"/>
    <w:rsid w:val="00FD0B47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8">
    <w:name w:val="xl68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 CYR" w:eastAsia="Times New Roman" w:hAnsi="Arial CYR" w:cs="Arial CYR"/>
      <w:sz w:val="24"/>
      <w:szCs w:val="24"/>
      <w:lang w:eastAsia="ru-RU"/>
    </w:rPr>
  </w:style>
  <w:style w:type="paragraph" w:customStyle="1" w:styleId="xl69">
    <w:name w:val="xl69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0">
    <w:name w:val="xl70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1">
    <w:name w:val="xl71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2">
    <w:name w:val="xl72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 CYR" w:eastAsia="Times New Roman" w:hAnsi="Arial CYR" w:cs="Arial CYR"/>
      <w:sz w:val="24"/>
      <w:szCs w:val="24"/>
      <w:lang w:eastAsia="ru-RU"/>
    </w:rPr>
  </w:style>
  <w:style w:type="paragraph" w:customStyle="1" w:styleId="xl73">
    <w:name w:val="xl73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 CYR" w:eastAsia="Times New Roman" w:hAnsi="Arial CYR" w:cs="Arial CYR"/>
      <w:b/>
      <w:bCs/>
      <w:i/>
      <w:iCs/>
      <w:sz w:val="24"/>
      <w:szCs w:val="24"/>
      <w:lang w:eastAsia="ru-RU"/>
    </w:rPr>
  </w:style>
  <w:style w:type="paragraph" w:customStyle="1" w:styleId="xl74">
    <w:name w:val="xl74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 CYR" w:eastAsia="Times New Roman" w:hAnsi="Arial CYR" w:cs="Arial CYR"/>
      <w:b/>
      <w:bCs/>
      <w:i/>
      <w:iCs/>
      <w:sz w:val="24"/>
      <w:szCs w:val="24"/>
      <w:lang w:eastAsia="ru-RU"/>
    </w:rPr>
  </w:style>
  <w:style w:type="paragraph" w:customStyle="1" w:styleId="xl75">
    <w:name w:val="xl75"/>
    <w:basedOn w:val="a"/>
    <w:rsid w:val="00FD0B47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6">
    <w:name w:val="xl76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7">
    <w:name w:val="xl77"/>
    <w:basedOn w:val="a"/>
    <w:rsid w:val="00FD0B47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8">
    <w:name w:val="xl78"/>
    <w:basedOn w:val="a"/>
    <w:rsid w:val="00FD0B47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19">
    <w:name w:val="xl119"/>
    <w:basedOn w:val="a"/>
    <w:rsid w:val="00FD0B47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 CYR" w:eastAsia="Times New Roman" w:hAnsi="Arial CYR" w:cs="Arial CYR"/>
      <w:b/>
      <w:bCs/>
      <w:sz w:val="28"/>
      <w:szCs w:val="28"/>
      <w:lang w:eastAsia="ru-RU"/>
    </w:rPr>
  </w:style>
  <w:style w:type="paragraph" w:customStyle="1" w:styleId="xl120">
    <w:name w:val="xl120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 CYR" w:eastAsia="Times New Roman" w:hAnsi="Arial CYR" w:cs="Arial CYR"/>
      <w:b/>
      <w:bCs/>
      <w:sz w:val="28"/>
      <w:szCs w:val="28"/>
      <w:lang w:eastAsia="ru-RU"/>
    </w:rPr>
  </w:style>
  <w:style w:type="paragraph" w:customStyle="1" w:styleId="xl121">
    <w:name w:val="xl121"/>
    <w:basedOn w:val="a"/>
    <w:rsid w:val="00FD0B4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 CYR" w:eastAsia="Times New Roman" w:hAnsi="Arial CYR" w:cs="Arial CYR"/>
      <w:sz w:val="24"/>
      <w:szCs w:val="24"/>
      <w:lang w:eastAsia="ru-RU"/>
    </w:rPr>
  </w:style>
  <w:style w:type="paragraph" w:customStyle="1" w:styleId="xl122">
    <w:name w:val="xl122"/>
    <w:basedOn w:val="a"/>
    <w:rsid w:val="00FD0B4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 CYR" w:eastAsia="Times New Roman" w:hAnsi="Arial CYR" w:cs="Arial CYR"/>
      <w:sz w:val="24"/>
      <w:szCs w:val="24"/>
      <w:lang w:eastAsia="ru-RU"/>
    </w:rPr>
  </w:style>
  <w:style w:type="paragraph" w:customStyle="1" w:styleId="xl123">
    <w:name w:val="xl123"/>
    <w:basedOn w:val="a"/>
    <w:rsid w:val="00FD0B47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 CYR" w:eastAsia="Times New Roman" w:hAnsi="Arial CYR" w:cs="Arial CYR"/>
      <w:sz w:val="24"/>
      <w:szCs w:val="24"/>
      <w:lang w:eastAsia="ru-RU"/>
    </w:rPr>
  </w:style>
  <w:style w:type="paragraph" w:customStyle="1" w:styleId="xl124">
    <w:name w:val="xl124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 CYR" w:eastAsia="Times New Roman" w:hAnsi="Arial CYR" w:cs="Arial CYR"/>
      <w:sz w:val="24"/>
      <w:szCs w:val="24"/>
      <w:lang w:eastAsia="ru-RU"/>
    </w:rPr>
  </w:style>
  <w:style w:type="paragraph" w:customStyle="1" w:styleId="xl125">
    <w:name w:val="xl125"/>
    <w:basedOn w:val="a"/>
    <w:rsid w:val="00FD0B47"/>
    <w:pPr>
      <w:pBdr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 CYR" w:eastAsia="Times New Roman" w:hAnsi="Arial CYR" w:cs="Arial CYR"/>
      <w:sz w:val="24"/>
      <w:szCs w:val="24"/>
      <w:lang w:eastAsia="ru-RU"/>
    </w:rPr>
  </w:style>
  <w:style w:type="paragraph" w:customStyle="1" w:styleId="xl126">
    <w:name w:val="xl126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Arial CYR" w:eastAsia="Times New Roman" w:hAnsi="Arial CYR" w:cs="Arial CYR"/>
      <w:b/>
      <w:bCs/>
      <w:sz w:val="24"/>
      <w:szCs w:val="24"/>
      <w:lang w:eastAsia="ru-RU"/>
    </w:rPr>
  </w:style>
  <w:style w:type="paragraph" w:customStyle="1" w:styleId="xl127">
    <w:name w:val="xl127"/>
    <w:basedOn w:val="a"/>
    <w:rsid w:val="00FD0B47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Arial CYR" w:eastAsia="Times New Roman" w:hAnsi="Arial CYR" w:cs="Arial CYR"/>
      <w:b/>
      <w:bCs/>
      <w:sz w:val="24"/>
      <w:szCs w:val="24"/>
      <w:lang w:eastAsia="ru-RU"/>
    </w:rPr>
  </w:style>
  <w:style w:type="paragraph" w:customStyle="1" w:styleId="xl128">
    <w:name w:val="xl128"/>
    <w:basedOn w:val="a"/>
    <w:rsid w:val="00FD0B4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Arial CYR" w:eastAsia="Times New Roman" w:hAnsi="Arial CYR" w:cs="Arial CYR"/>
      <w:b/>
      <w:bCs/>
      <w:sz w:val="24"/>
      <w:szCs w:val="24"/>
      <w:lang w:eastAsia="ru-RU"/>
    </w:rPr>
  </w:style>
  <w:style w:type="paragraph" w:customStyle="1" w:styleId="xl129">
    <w:name w:val="xl129"/>
    <w:basedOn w:val="a"/>
    <w:rsid w:val="00FD0B4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Arial CYR" w:eastAsia="Times New Roman" w:hAnsi="Arial CYR" w:cs="Arial CYR"/>
      <w:b/>
      <w:bCs/>
      <w:sz w:val="24"/>
      <w:szCs w:val="24"/>
      <w:lang w:eastAsia="ru-RU"/>
    </w:rPr>
  </w:style>
  <w:style w:type="paragraph" w:customStyle="1" w:styleId="xl130">
    <w:name w:val="xl130"/>
    <w:basedOn w:val="a"/>
    <w:rsid w:val="00FD0B47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Arial CYR" w:eastAsia="Times New Roman" w:hAnsi="Arial CYR" w:cs="Arial CYR"/>
      <w:b/>
      <w:bCs/>
      <w:sz w:val="24"/>
      <w:szCs w:val="24"/>
      <w:lang w:eastAsia="ru-RU"/>
    </w:rPr>
  </w:style>
  <w:style w:type="paragraph" w:customStyle="1" w:styleId="xl131">
    <w:name w:val="xl131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Arial CYR" w:eastAsia="Times New Roman" w:hAnsi="Arial CYR" w:cs="Arial CYR"/>
      <w:b/>
      <w:bCs/>
      <w:i/>
      <w:iCs/>
      <w:color w:val="000000"/>
      <w:sz w:val="24"/>
      <w:szCs w:val="24"/>
      <w:lang w:eastAsia="ru-RU"/>
    </w:rPr>
  </w:style>
  <w:style w:type="paragraph" w:customStyle="1" w:styleId="xl132">
    <w:name w:val="xl132"/>
    <w:basedOn w:val="a"/>
    <w:rsid w:val="00FD0B47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Arial CYR" w:eastAsia="Times New Roman" w:hAnsi="Arial CYR" w:cs="Arial CYR"/>
      <w:b/>
      <w:bCs/>
      <w:i/>
      <w:iCs/>
      <w:color w:val="000000"/>
      <w:sz w:val="24"/>
      <w:szCs w:val="24"/>
      <w:lang w:eastAsia="ru-RU"/>
    </w:rPr>
  </w:style>
  <w:style w:type="paragraph" w:customStyle="1" w:styleId="xl133">
    <w:name w:val="xl133"/>
    <w:basedOn w:val="a"/>
    <w:rsid w:val="00FD0B4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Arial CYR" w:eastAsia="Times New Roman" w:hAnsi="Arial CYR" w:cs="Arial CYR"/>
      <w:b/>
      <w:bCs/>
      <w:i/>
      <w:iCs/>
      <w:color w:val="000000"/>
      <w:sz w:val="24"/>
      <w:szCs w:val="24"/>
      <w:lang w:eastAsia="ru-RU"/>
    </w:rPr>
  </w:style>
  <w:style w:type="paragraph" w:customStyle="1" w:styleId="xl134">
    <w:name w:val="xl134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 CYR" w:eastAsia="Times New Roman" w:hAnsi="Arial CYR" w:cs="Arial CYR"/>
      <w:b/>
      <w:bCs/>
      <w:color w:val="FF0000"/>
      <w:sz w:val="24"/>
      <w:szCs w:val="24"/>
      <w:lang w:eastAsia="ru-RU"/>
    </w:rPr>
  </w:style>
  <w:style w:type="paragraph" w:customStyle="1" w:styleId="xl135">
    <w:name w:val="xl135"/>
    <w:basedOn w:val="a"/>
    <w:rsid w:val="00FD0B47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 CYR" w:eastAsia="Times New Roman" w:hAnsi="Arial CYR" w:cs="Arial CYR"/>
      <w:b/>
      <w:bCs/>
      <w:color w:val="FF0000"/>
      <w:sz w:val="24"/>
      <w:szCs w:val="24"/>
      <w:lang w:eastAsia="ru-RU"/>
    </w:rPr>
  </w:style>
  <w:style w:type="paragraph" w:customStyle="1" w:styleId="xl136">
    <w:name w:val="xl136"/>
    <w:basedOn w:val="a"/>
    <w:rsid w:val="00FD0B4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 CYR" w:eastAsia="Times New Roman" w:hAnsi="Arial CYR" w:cs="Arial CYR"/>
      <w:b/>
      <w:bCs/>
      <w:color w:val="FF0000"/>
      <w:sz w:val="24"/>
      <w:szCs w:val="24"/>
      <w:lang w:eastAsia="ru-RU"/>
    </w:rPr>
  </w:style>
  <w:style w:type="paragraph" w:customStyle="1" w:styleId="xl137">
    <w:name w:val="xl137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 CYR" w:eastAsia="Times New Roman" w:hAnsi="Arial CYR" w:cs="Arial CYR"/>
      <w:b/>
      <w:bCs/>
      <w:i/>
      <w:iCs/>
      <w:sz w:val="24"/>
      <w:szCs w:val="24"/>
      <w:lang w:eastAsia="ru-RU"/>
    </w:rPr>
  </w:style>
  <w:style w:type="paragraph" w:customStyle="1" w:styleId="xl138">
    <w:name w:val="xl138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 CYR" w:eastAsia="Times New Roman" w:hAnsi="Arial CYR" w:cs="Arial CYR"/>
      <w:sz w:val="24"/>
      <w:szCs w:val="24"/>
      <w:lang w:eastAsia="ru-RU"/>
    </w:rPr>
  </w:style>
  <w:style w:type="paragraph" w:customStyle="1" w:styleId="xl139">
    <w:name w:val="xl139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 CYR" w:eastAsia="Times New Roman" w:hAnsi="Arial CYR" w:cs="Arial CYR"/>
      <w:b/>
      <w:bCs/>
      <w:sz w:val="24"/>
      <w:szCs w:val="24"/>
      <w:lang w:eastAsia="ru-RU"/>
    </w:rPr>
  </w:style>
  <w:style w:type="paragraph" w:customStyle="1" w:styleId="xl140">
    <w:name w:val="xl140"/>
    <w:basedOn w:val="a"/>
    <w:rsid w:val="00FD0B4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 CYR" w:eastAsia="Times New Roman" w:hAnsi="Arial CYR" w:cs="Arial CYR"/>
      <w:b/>
      <w:bCs/>
      <w:sz w:val="24"/>
      <w:szCs w:val="24"/>
      <w:lang w:eastAsia="ru-RU"/>
    </w:rPr>
  </w:style>
  <w:style w:type="paragraph" w:customStyle="1" w:styleId="xl141">
    <w:name w:val="xl141"/>
    <w:basedOn w:val="a"/>
    <w:rsid w:val="00FD0B4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 CYR" w:eastAsia="Times New Roman" w:hAnsi="Arial CYR" w:cs="Arial CYR"/>
      <w:b/>
      <w:bCs/>
      <w:i/>
      <w:iCs/>
      <w:sz w:val="24"/>
      <w:szCs w:val="24"/>
      <w:lang w:eastAsia="ru-RU"/>
    </w:rPr>
  </w:style>
  <w:style w:type="paragraph" w:customStyle="1" w:styleId="xl142">
    <w:name w:val="xl142"/>
    <w:basedOn w:val="a"/>
    <w:rsid w:val="00FD0B4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 CYR" w:eastAsia="Times New Roman" w:hAnsi="Arial CYR" w:cs="Arial CYR"/>
      <w:b/>
      <w:bCs/>
      <w:sz w:val="24"/>
      <w:szCs w:val="24"/>
      <w:lang w:eastAsia="ru-RU"/>
    </w:rPr>
  </w:style>
  <w:style w:type="paragraph" w:customStyle="1" w:styleId="xl143">
    <w:name w:val="xl143"/>
    <w:basedOn w:val="a"/>
    <w:rsid w:val="00FD0B4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 CYR" w:eastAsia="Times New Roman" w:hAnsi="Arial CYR" w:cs="Arial CYR"/>
      <w:b/>
      <w:bCs/>
      <w:i/>
      <w:iCs/>
      <w:sz w:val="24"/>
      <w:szCs w:val="24"/>
      <w:lang w:eastAsia="ru-RU"/>
    </w:rPr>
  </w:style>
  <w:style w:type="paragraph" w:customStyle="1" w:styleId="xl144">
    <w:name w:val="xl144"/>
    <w:basedOn w:val="a"/>
    <w:rsid w:val="00FD0B47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 CYR" w:eastAsia="Times New Roman" w:hAnsi="Arial CYR" w:cs="Arial CYR"/>
      <w:b/>
      <w:bCs/>
      <w:sz w:val="24"/>
      <w:szCs w:val="24"/>
      <w:lang w:eastAsia="ru-RU"/>
    </w:rPr>
  </w:style>
  <w:style w:type="paragraph" w:customStyle="1" w:styleId="xl145">
    <w:name w:val="xl145"/>
    <w:basedOn w:val="a"/>
    <w:rsid w:val="00FD0B47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 CYR" w:eastAsia="Times New Roman" w:hAnsi="Arial CYR" w:cs="Arial CYR"/>
      <w:b/>
      <w:bCs/>
      <w:i/>
      <w:iCs/>
      <w:sz w:val="24"/>
      <w:szCs w:val="24"/>
      <w:lang w:eastAsia="ru-RU"/>
    </w:rPr>
  </w:style>
  <w:style w:type="paragraph" w:customStyle="1" w:styleId="xl146">
    <w:name w:val="xl146"/>
    <w:basedOn w:val="a"/>
    <w:rsid w:val="00FD0B47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 CYR" w:eastAsia="Times New Roman" w:hAnsi="Arial CYR" w:cs="Arial CYR"/>
      <w:b/>
      <w:bCs/>
      <w:i/>
      <w:iCs/>
      <w:sz w:val="24"/>
      <w:szCs w:val="24"/>
      <w:lang w:eastAsia="ru-RU"/>
    </w:rPr>
  </w:style>
  <w:style w:type="paragraph" w:customStyle="1" w:styleId="xl147">
    <w:name w:val="xl147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 CYR" w:eastAsia="Times New Roman" w:hAnsi="Arial CYR" w:cs="Arial CYR"/>
      <w:b/>
      <w:bCs/>
      <w:sz w:val="24"/>
      <w:szCs w:val="24"/>
      <w:lang w:eastAsia="ru-RU"/>
    </w:rPr>
  </w:style>
  <w:style w:type="paragraph" w:customStyle="1" w:styleId="xl148">
    <w:name w:val="xl148"/>
    <w:basedOn w:val="a"/>
    <w:rsid w:val="00FD0B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 CYR" w:eastAsia="Times New Roman" w:hAnsi="Arial CYR" w:cs="Arial CYR"/>
      <w:b/>
      <w:bCs/>
      <w:i/>
      <w:iCs/>
      <w:sz w:val="24"/>
      <w:szCs w:val="24"/>
      <w:lang w:eastAsia="ru-RU"/>
    </w:rPr>
  </w:style>
  <w:style w:type="paragraph" w:customStyle="1" w:styleId="ConsPlusTitle">
    <w:name w:val="ConsPlusTitle"/>
    <w:uiPriority w:val="99"/>
    <w:rsid w:val="00FD0B47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character" w:customStyle="1" w:styleId="17">
    <w:name w:val="Знак Знак17"/>
    <w:rsid w:val="00FD0B47"/>
    <w:rPr>
      <w:rFonts w:ascii="Times New Roman CYR" w:hAnsi="Times New Roman CYR"/>
      <w:sz w:val="24"/>
      <w:szCs w:val="24"/>
      <w:lang w:val="ru-RU" w:eastAsia="ru-RU" w:bidi="ar-SA"/>
    </w:rPr>
  </w:style>
  <w:style w:type="character" w:customStyle="1" w:styleId="15">
    <w:name w:val="Основной текст Знак1"/>
    <w:aliases w:val="Знак Знак Знак1,Знак Знак2, Знак Знак2, Знак Знак3"/>
    <w:locked/>
    <w:rsid w:val="00FD0B47"/>
    <w:rPr>
      <w:sz w:val="24"/>
      <w:szCs w:val="24"/>
    </w:rPr>
  </w:style>
  <w:style w:type="paragraph" w:styleId="aff2">
    <w:name w:val="Body Text First Indent"/>
    <w:basedOn w:val="ab"/>
    <w:link w:val="aff3"/>
    <w:unhideWhenUsed/>
    <w:rsid w:val="00FD0B47"/>
    <w:pPr>
      <w:spacing w:line="240" w:lineRule="auto"/>
      <w:ind w:firstLine="900"/>
      <w:jc w:val="both"/>
    </w:pPr>
    <w:rPr>
      <w:rFonts w:ascii="Arial" w:hAnsi="Arial"/>
      <w:sz w:val="28"/>
      <w:szCs w:val="28"/>
    </w:rPr>
  </w:style>
  <w:style w:type="character" w:customStyle="1" w:styleId="aff3">
    <w:name w:val="Красная строка Знак"/>
    <w:basedOn w:val="ac"/>
    <w:link w:val="aff2"/>
    <w:rsid w:val="00FD0B47"/>
    <w:rPr>
      <w:rFonts w:ascii="Arial" w:hAnsi="Arial"/>
      <w:sz w:val="28"/>
      <w:szCs w:val="28"/>
    </w:rPr>
  </w:style>
  <w:style w:type="character" w:customStyle="1" w:styleId="aff4">
    <w:name w:val="Текст выноски Знак"/>
    <w:link w:val="aff5"/>
    <w:rsid w:val="00FD0B47"/>
    <w:rPr>
      <w:rFonts w:ascii="Tahoma" w:hAnsi="Tahoma" w:cs="Tahoma"/>
      <w:sz w:val="16"/>
      <w:szCs w:val="16"/>
    </w:rPr>
  </w:style>
  <w:style w:type="paragraph" w:styleId="aff5">
    <w:name w:val="Balloon Text"/>
    <w:basedOn w:val="a"/>
    <w:link w:val="aff4"/>
    <w:unhideWhenUsed/>
    <w:rsid w:val="00FD0B47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16">
    <w:name w:val="Текст выноски Знак1"/>
    <w:basedOn w:val="a0"/>
    <w:link w:val="aff5"/>
    <w:rsid w:val="00FD0B47"/>
    <w:rPr>
      <w:rFonts w:ascii="Tahoma" w:hAnsi="Tahoma" w:cs="Tahoma"/>
      <w:sz w:val="16"/>
      <w:szCs w:val="16"/>
      <w:lang w:eastAsia="en-US"/>
    </w:rPr>
  </w:style>
  <w:style w:type="paragraph" w:customStyle="1" w:styleId="aff6">
    <w:name w:val="Таблица"/>
    <w:basedOn w:val="ab"/>
    <w:next w:val="ab"/>
    <w:rsid w:val="00FD0B47"/>
    <w:pPr>
      <w:spacing w:after="0" w:line="240" w:lineRule="auto"/>
    </w:pPr>
    <w:rPr>
      <w:rFonts w:ascii="Arial" w:hAnsi="Arial" w:cs="Arial"/>
      <w:sz w:val="20"/>
      <w:szCs w:val="20"/>
    </w:rPr>
  </w:style>
  <w:style w:type="character" w:customStyle="1" w:styleId="62">
    <w:name w:val="Знак Знак6"/>
    <w:rsid w:val="00FD0B47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customStyle="1" w:styleId="Iauiue">
    <w:name w:val="Iau?iue"/>
    <w:rsid w:val="00FD0B47"/>
    <w:pPr>
      <w:widowControl w:val="0"/>
    </w:pPr>
    <w:rPr>
      <w:rFonts w:ascii="Arial" w:eastAsia="Times New Roman" w:hAnsi="Arial"/>
    </w:rPr>
  </w:style>
  <w:style w:type="paragraph" w:customStyle="1" w:styleId="nienie">
    <w:name w:val="nienie"/>
    <w:basedOn w:val="Iauiue"/>
    <w:rsid w:val="00FD0B47"/>
    <w:pPr>
      <w:keepLines/>
      <w:ind w:left="709" w:hanging="284"/>
      <w:jc w:val="both"/>
    </w:pPr>
    <w:rPr>
      <w:rFonts w:ascii="Peterburg" w:hAnsi="Peterburg" w:cs="Peterburg"/>
      <w:sz w:val="24"/>
      <w:szCs w:val="24"/>
    </w:rPr>
  </w:style>
  <w:style w:type="paragraph" w:customStyle="1" w:styleId="37">
    <w:name w:val="Стиль3"/>
    <w:basedOn w:val="ab"/>
    <w:qFormat/>
    <w:rsid w:val="00FD0B47"/>
    <w:pPr>
      <w:spacing w:after="0" w:line="360" w:lineRule="auto"/>
      <w:ind w:left="1213"/>
      <w:jc w:val="both"/>
    </w:pPr>
    <w:rPr>
      <w:rFonts w:ascii="Times New Roman" w:eastAsia="Times New Roman" w:hAnsi="Times New Roman"/>
      <w:sz w:val="20"/>
      <w:szCs w:val="20"/>
      <w:lang w:val="en-US"/>
    </w:rPr>
  </w:style>
  <w:style w:type="paragraph" w:customStyle="1" w:styleId="27">
    <w:name w:val="Обычный2"/>
    <w:uiPriority w:val="99"/>
    <w:rsid w:val="00FD0B47"/>
    <w:rPr>
      <w:rFonts w:ascii="Times New Roman" w:eastAsia="Times New Roman" w:hAnsi="Times New Roman"/>
    </w:rPr>
  </w:style>
  <w:style w:type="paragraph" w:customStyle="1" w:styleId="18">
    <w:name w:val="Обычный1"/>
    <w:link w:val="Normal0"/>
    <w:rsid w:val="00FD0B47"/>
    <w:rPr>
      <w:rFonts w:ascii="MS Sans Serif" w:eastAsia="Times New Roman" w:hAnsi="MS Sans Serif"/>
      <w:snapToGrid w:val="0"/>
      <w:sz w:val="22"/>
      <w:szCs w:val="22"/>
      <w:lang w:val="en-US"/>
    </w:rPr>
  </w:style>
  <w:style w:type="character" w:customStyle="1" w:styleId="Normal0">
    <w:name w:val="Normal Знак"/>
    <w:link w:val="18"/>
    <w:rsid w:val="00FD0B47"/>
    <w:rPr>
      <w:rFonts w:ascii="MS Sans Serif" w:eastAsia="Times New Roman" w:hAnsi="MS Sans Serif"/>
      <w:snapToGrid w:val="0"/>
      <w:sz w:val="22"/>
      <w:szCs w:val="22"/>
      <w:lang w:val="en-US" w:eastAsia="ru-RU" w:bidi="ar-SA"/>
    </w:rPr>
  </w:style>
  <w:style w:type="paragraph" w:styleId="aff7">
    <w:name w:val="Plain Text"/>
    <w:basedOn w:val="a"/>
    <w:link w:val="aff8"/>
    <w:rsid w:val="00FD0B47"/>
    <w:pPr>
      <w:spacing w:after="0" w:line="240" w:lineRule="auto"/>
    </w:pPr>
    <w:rPr>
      <w:rFonts w:ascii="Courier New" w:eastAsia="Times New Roman" w:hAnsi="Courier New"/>
      <w:sz w:val="20"/>
      <w:szCs w:val="20"/>
    </w:rPr>
  </w:style>
  <w:style w:type="character" w:customStyle="1" w:styleId="aff8">
    <w:name w:val="Текст Знак"/>
    <w:basedOn w:val="a0"/>
    <w:link w:val="aff7"/>
    <w:rsid w:val="00FD0B47"/>
    <w:rPr>
      <w:rFonts w:ascii="Courier New" w:eastAsia="Times New Roman" w:hAnsi="Courier New"/>
      <w:sz w:val="20"/>
      <w:szCs w:val="20"/>
    </w:rPr>
  </w:style>
  <w:style w:type="paragraph" w:customStyle="1" w:styleId="Style6">
    <w:name w:val="Style6"/>
    <w:basedOn w:val="a"/>
    <w:uiPriority w:val="99"/>
    <w:rsid w:val="00FD0B47"/>
    <w:pPr>
      <w:widowControl w:val="0"/>
      <w:autoSpaceDE w:val="0"/>
      <w:autoSpaceDN w:val="0"/>
      <w:adjustRightInd w:val="0"/>
      <w:spacing w:after="0" w:line="378" w:lineRule="exact"/>
      <w:ind w:firstLine="816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7">
    <w:name w:val="Style7"/>
    <w:basedOn w:val="a"/>
    <w:rsid w:val="00FD0B4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/>
      <w:sz w:val="24"/>
      <w:szCs w:val="24"/>
      <w:lang w:eastAsia="ru-RU"/>
    </w:rPr>
  </w:style>
  <w:style w:type="character" w:customStyle="1" w:styleId="FontStyle14">
    <w:name w:val="Font Style14"/>
    <w:uiPriority w:val="99"/>
    <w:rsid w:val="00FD0B47"/>
    <w:rPr>
      <w:rFonts w:ascii="Courier New" w:hAnsi="Courier New" w:cs="Courier New"/>
      <w:sz w:val="20"/>
      <w:szCs w:val="20"/>
    </w:rPr>
  </w:style>
  <w:style w:type="paragraph" w:styleId="aff9">
    <w:name w:val="endnote text"/>
    <w:basedOn w:val="a"/>
    <w:link w:val="affa"/>
    <w:uiPriority w:val="99"/>
    <w:unhideWhenUsed/>
    <w:rsid w:val="00FD0B47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ffa">
    <w:name w:val="Текст концевой сноски Знак"/>
    <w:basedOn w:val="a0"/>
    <w:link w:val="aff9"/>
    <w:uiPriority w:val="99"/>
    <w:rsid w:val="00FD0B47"/>
    <w:rPr>
      <w:rFonts w:ascii="Times New Roman" w:eastAsia="Times New Roman" w:hAnsi="Times New Roman"/>
      <w:sz w:val="20"/>
      <w:szCs w:val="20"/>
    </w:rPr>
  </w:style>
  <w:style w:type="character" w:styleId="affb">
    <w:name w:val="endnote reference"/>
    <w:uiPriority w:val="99"/>
    <w:unhideWhenUsed/>
    <w:rsid w:val="00FD0B47"/>
    <w:rPr>
      <w:vertAlign w:val="superscript"/>
    </w:rPr>
  </w:style>
  <w:style w:type="paragraph" w:customStyle="1" w:styleId="Style20">
    <w:name w:val="Style2"/>
    <w:basedOn w:val="a"/>
    <w:uiPriority w:val="99"/>
    <w:rsid w:val="00FD0B47"/>
    <w:pPr>
      <w:widowControl w:val="0"/>
      <w:autoSpaceDE w:val="0"/>
      <w:autoSpaceDN w:val="0"/>
      <w:adjustRightInd w:val="0"/>
      <w:spacing w:after="0" w:line="219" w:lineRule="exact"/>
      <w:jc w:val="right"/>
    </w:pPr>
    <w:rPr>
      <w:rFonts w:ascii="Arial" w:eastAsia="Times New Roman" w:hAnsi="Arial"/>
      <w:sz w:val="24"/>
      <w:szCs w:val="24"/>
      <w:lang w:eastAsia="ru-RU"/>
    </w:rPr>
  </w:style>
  <w:style w:type="paragraph" w:customStyle="1" w:styleId="Style3">
    <w:name w:val="Style3"/>
    <w:basedOn w:val="a"/>
    <w:uiPriority w:val="99"/>
    <w:rsid w:val="00FD0B47"/>
    <w:pPr>
      <w:widowControl w:val="0"/>
      <w:autoSpaceDE w:val="0"/>
      <w:autoSpaceDN w:val="0"/>
      <w:adjustRightInd w:val="0"/>
      <w:spacing w:after="0" w:line="216" w:lineRule="exact"/>
      <w:jc w:val="center"/>
    </w:pPr>
    <w:rPr>
      <w:rFonts w:ascii="Arial" w:eastAsia="Times New Roman" w:hAnsi="Arial"/>
      <w:sz w:val="24"/>
      <w:szCs w:val="24"/>
      <w:lang w:eastAsia="ru-RU"/>
    </w:rPr>
  </w:style>
  <w:style w:type="paragraph" w:customStyle="1" w:styleId="Style8">
    <w:name w:val="Style8"/>
    <w:basedOn w:val="a"/>
    <w:uiPriority w:val="99"/>
    <w:rsid w:val="00FD0B4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/>
      <w:sz w:val="24"/>
      <w:szCs w:val="24"/>
      <w:lang w:eastAsia="ru-RU"/>
    </w:rPr>
  </w:style>
  <w:style w:type="paragraph" w:styleId="affc">
    <w:name w:val="No Spacing"/>
    <w:uiPriority w:val="99"/>
    <w:qFormat/>
    <w:rsid w:val="00FD0B47"/>
    <w:rPr>
      <w:rFonts w:ascii="Times New Roman" w:eastAsia="Times New Roman" w:hAnsi="Times New Roman"/>
      <w:sz w:val="24"/>
      <w:szCs w:val="24"/>
    </w:rPr>
  </w:style>
  <w:style w:type="character" w:customStyle="1" w:styleId="affd">
    <w:name w:val="Основной текст_"/>
    <w:link w:val="28"/>
    <w:rsid w:val="00FD0B47"/>
    <w:rPr>
      <w:shd w:val="clear" w:color="auto" w:fill="FFFFFF"/>
    </w:rPr>
  </w:style>
  <w:style w:type="paragraph" w:customStyle="1" w:styleId="28">
    <w:name w:val="Основной текст2"/>
    <w:basedOn w:val="a"/>
    <w:link w:val="affd"/>
    <w:rsid w:val="00FD0B47"/>
    <w:pPr>
      <w:shd w:val="clear" w:color="auto" w:fill="FFFFFF"/>
      <w:spacing w:after="0" w:line="379" w:lineRule="exact"/>
      <w:jc w:val="both"/>
    </w:pPr>
    <w:rPr>
      <w:sz w:val="20"/>
      <w:szCs w:val="20"/>
    </w:rPr>
  </w:style>
  <w:style w:type="character" w:customStyle="1" w:styleId="affe">
    <w:name w:val="Колонтитул_"/>
    <w:link w:val="afff"/>
    <w:uiPriority w:val="99"/>
    <w:rsid w:val="00FD0B47"/>
    <w:rPr>
      <w:shd w:val="clear" w:color="auto" w:fill="FFFFFF"/>
    </w:rPr>
  </w:style>
  <w:style w:type="paragraph" w:customStyle="1" w:styleId="afff">
    <w:name w:val="Колонтитул"/>
    <w:basedOn w:val="a"/>
    <w:link w:val="affe"/>
    <w:uiPriority w:val="99"/>
    <w:rsid w:val="00FD0B47"/>
    <w:pPr>
      <w:shd w:val="clear" w:color="auto" w:fill="FFFFFF"/>
      <w:spacing w:after="0" w:line="240" w:lineRule="auto"/>
    </w:pPr>
    <w:rPr>
      <w:sz w:val="20"/>
      <w:szCs w:val="20"/>
    </w:rPr>
  </w:style>
  <w:style w:type="character" w:customStyle="1" w:styleId="ArialUnicodeMS85pt">
    <w:name w:val="Колонтитул + Arial Unicode MS;8;5 pt"/>
    <w:rsid w:val="00FD0B47"/>
    <w:rPr>
      <w:rFonts w:ascii="Arial Unicode MS" w:eastAsia="Arial Unicode MS" w:hAnsi="Arial Unicode MS" w:cs="Arial Unicode MS"/>
      <w:spacing w:val="0"/>
      <w:sz w:val="17"/>
      <w:szCs w:val="17"/>
      <w:shd w:val="clear" w:color="auto" w:fill="FFFFFF"/>
    </w:rPr>
  </w:style>
  <w:style w:type="character" w:customStyle="1" w:styleId="38">
    <w:name w:val="Основной текст3"/>
    <w:rsid w:val="00FD0B47"/>
    <w:rPr>
      <w:b w:val="0"/>
      <w:bCs w:val="0"/>
      <w:i w:val="0"/>
      <w:iCs w:val="0"/>
      <w:smallCaps w:val="0"/>
      <w:strike w:val="0"/>
      <w:spacing w:val="0"/>
      <w:sz w:val="22"/>
      <w:szCs w:val="22"/>
      <w:u w:val="single"/>
      <w:shd w:val="clear" w:color="auto" w:fill="FFFFFF"/>
    </w:rPr>
  </w:style>
  <w:style w:type="paragraph" w:customStyle="1" w:styleId="42">
    <w:name w:val="Основной текст4"/>
    <w:basedOn w:val="a"/>
    <w:rsid w:val="00FD0B47"/>
    <w:pPr>
      <w:shd w:val="clear" w:color="auto" w:fill="FFFFFF"/>
      <w:spacing w:after="0" w:line="379" w:lineRule="exact"/>
      <w:jc w:val="both"/>
    </w:pPr>
    <w:rPr>
      <w:rFonts w:ascii="Arial Unicode MS" w:eastAsia="Arial Unicode MS" w:hAnsi="Arial Unicode MS" w:cs="Arial Unicode MS"/>
      <w:color w:val="000000"/>
      <w:lang w:eastAsia="ru-RU"/>
    </w:rPr>
  </w:style>
  <w:style w:type="character" w:customStyle="1" w:styleId="29">
    <w:name w:val="Подпись к таблице (2)"/>
    <w:rsid w:val="00FD0B47"/>
    <w:rPr>
      <w:b w:val="0"/>
      <w:bCs w:val="0"/>
      <w:i w:val="0"/>
      <w:iCs w:val="0"/>
      <w:smallCaps w:val="0"/>
      <w:strike w:val="0"/>
      <w:spacing w:val="0"/>
      <w:sz w:val="22"/>
      <w:szCs w:val="22"/>
    </w:rPr>
  </w:style>
  <w:style w:type="character" w:customStyle="1" w:styleId="63">
    <w:name w:val="Основной текст (6)_"/>
    <w:link w:val="64"/>
    <w:rsid w:val="00FD0B47"/>
    <w:rPr>
      <w:shd w:val="clear" w:color="auto" w:fill="FFFFFF"/>
    </w:rPr>
  </w:style>
  <w:style w:type="paragraph" w:customStyle="1" w:styleId="64">
    <w:name w:val="Основной текст (6)"/>
    <w:basedOn w:val="a"/>
    <w:link w:val="63"/>
    <w:rsid w:val="00FD0B47"/>
    <w:pPr>
      <w:shd w:val="clear" w:color="auto" w:fill="FFFFFF"/>
      <w:spacing w:after="0" w:line="379" w:lineRule="exact"/>
      <w:jc w:val="both"/>
    </w:pPr>
    <w:rPr>
      <w:sz w:val="20"/>
      <w:szCs w:val="20"/>
    </w:rPr>
  </w:style>
  <w:style w:type="character" w:customStyle="1" w:styleId="82">
    <w:name w:val="Основной текст (8)_"/>
    <w:link w:val="83"/>
    <w:rsid w:val="00FD0B47"/>
    <w:rPr>
      <w:sz w:val="15"/>
      <w:szCs w:val="15"/>
      <w:shd w:val="clear" w:color="auto" w:fill="FFFFFF"/>
    </w:rPr>
  </w:style>
  <w:style w:type="paragraph" w:customStyle="1" w:styleId="83">
    <w:name w:val="Основной текст (8)"/>
    <w:basedOn w:val="a"/>
    <w:link w:val="82"/>
    <w:rsid w:val="00FD0B47"/>
    <w:pPr>
      <w:shd w:val="clear" w:color="auto" w:fill="FFFFFF"/>
      <w:spacing w:after="0" w:line="0" w:lineRule="atLeast"/>
    </w:pPr>
    <w:rPr>
      <w:sz w:val="15"/>
      <w:szCs w:val="15"/>
    </w:rPr>
  </w:style>
  <w:style w:type="character" w:customStyle="1" w:styleId="65">
    <w:name w:val="Основной текст (6) + Полужирный"/>
    <w:rsid w:val="00FD0B47"/>
    <w:rPr>
      <w:b/>
      <w:bCs/>
      <w:i w:val="0"/>
      <w:iCs w:val="0"/>
      <w:smallCaps w:val="0"/>
      <w:strike w:val="0"/>
      <w:spacing w:val="0"/>
      <w:sz w:val="22"/>
      <w:szCs w:val="22"/>
      <w:shd w:val="clear" w:color="auto" w:fill="FFFFFF"/>
    </w:rPr>
  </w:style>
  <w:style w:type="character" w:customStyle="1" w:styleId="6TrebuchetMS">
    <w:name w:val="Основной текст (6) + Trebuchet MS;Курсив"/>
    <w:rsid w:val="00FD0B47"/>
    <w:rPr>
      <w:rFonts w:ascii="Trebuchet MS" w:eastAsia="Trebuchet MS" w:hAnsi="Trebuchet MS" w:cs="Trebuchet MS"/>
      <w:b w:val="0"/>
      <w:bCs w:val="0"/>
      <w:i/>
      <w:iCs/>
      <w:smallCaps w:val="0"/>
      <w:strike w:val="0"/>
      <w:spacing w:val="0"/>
      <w:sz w:val="22"/>
      <w:szCs w:val="22"/>
      <w:shd w:val="clear" w:color="auto" w:fill="FFFFFF"/>
    </w:rPr>
  </w:style>
  <w:style w:type="character" w:customStyle="1" w:styleId="6Arial">
    <w:name w:val="Основной текст (6) + Arial"/>
    <w:rsid w:val="00FD0B47"/>
    <w:rPr>
      <w:rFonts w:ascii="Arial" w:eastAsia="Arial" w:hAnsi="Arial" w:cs="Arial"/>
      <w:b w:val="0"/>
      <w:bCs w:val="0"/>
      <w:i w:val="0"/>
      <w:iCs w:val="0"/>
      <w:smallCaps w:val="0"/>
      <w:strike w:val="0"/>
      <w:spacing w:val="0"/>
      <w:sz w:val="22"/>
      <w:szCs w:val="22"/>
      <w:shd w:val="clear" w:color="auto" w:fill="FFFFFF"/>
    </w:rPr>
  </w:style>
  <w:style w:type="character" w:customStyle="1" w:styleId="6Arial9pt">
    <w:name w:val="Основной текст (6) + Arial;9 pt"/>
    <w:rsid w:val="00FD0B47"/>
    <w:rPr>
      <w:rFonts w:ascii="Arial" w:eastAsia="Arial" w:hAnsi="Arial" w:cs="Arial"/>
      <w:b w:val="0"/>
      <w:bCs w:val="0"/>
      <w:i w:val="0"/>
      <w:iCs w:val="0"/>
      <w:smallCaps w:val="0"/>
      <w:strike w:val="0"/>
      <w:spacing w:val="0"/>
      <w:sz w:val="18"/>
      <w:szCs w:val="18"/>
      <w:shd w:val="clear" w:color="auto" w:fill="FFFFFF"/>
    </w:rPr>
  </w:style>
  <w:style w:type="character" w:customStyle="1" w:styleId="140">
    <w:name w:val="Основной текст (14)_"/>
    <w:rsid w:val="00FD0B47"/>
    <w:rPr>
      <w:rFonts w:ascii="Arial" w:eastAsia="Arial" w:hAnsi="Arial" w:cs="Arial"/>
      <w:b w:val="0"/>
      <w:bCs w:val="0"/>
      <w:i w:val="0"/>
      <w:iCs w:val="0"/>
      <w:smallCaps w:val="0"/>
      <w:strike w:val="0"/>
      <w:spacing w:val="0"/>
      <w:sz w:val="22"/>
      <w:szCs w:val="22"/>
    </w:rPr>
  </w:style>
  <w:style w:type="character" w:customStyle="1" w:styleId="6Arial0">
    <w:name w:val="Основной текст (6) + Arial;Полужирный"/>
    <w:rsid w:val="00FD0B47"/>
    <w:rPr>
      <w:rFonts w:ascii="Arial" w:eastAsia="Arial" w:hAnsi="Arial" w:cs="Arial"/>
      <w:b/>
      <w:bCs/>
      <w:i w:val="0"/>
      <w:iCs w:val="0"/>
      <w:smallCaps w:val="0"/>
      <w:strike w:val="0"/>
      <w:spacing w:val="0"/>
      <w:sz w:val="22"/>
      <w:szCs w:val="22"/>
      <w:shd w:val="clear" w:color="auto" w:fill="FFFFFF"/>
    </w:rPr>
  </w:style>
  <w:style w:type="character" w:customStyle="1" w:styleId="141">
    <w:name w:val="Основной текст (14)"/>
    <w:rsid w:val="00FD0B47"/>
    <w:rPr>
      <w:rFonts w:ascii="Arial" w:eastAsia="Arial" w:hAnsi="Arial" w:cs="Arial"/>
      <w:b w:val="0"/>
      <w:bCs w:val="0"/>
      <w:i w:val="0"/>
      <w:iCs w:val="0"/>
      <w:smallCaps w:val="0"/>
      <w:strike w:val="0"/>
      <w:spacing w:val="0"/>
      <w:sz w:val="22"/>
      <w:szCs w:val="22"/>
      <w:u w:val="single"/>
    </w:rPr>
  </w:style>
  <w:style w:type="character" w:customStyle="1" w:styleId="Arial">
    <w:name w:val="Основной текст + Arial"/>
    <w:rsid w:val="00FD0B47"/>
    <w:rPr>
      <w:rFonts w:ascii="Arial" w:eastAsia="Arial" w:hAnsi="Arial" w:cs="Arial"/>
      <w:b w:val="0"/>
      <w:bCs w:val="0"/>
      <w:i w:val="0"/>
      <w:iCs w:val="0"/>
      <w:smallCaps w:val="0"/>
      <w:strike w:val="0"/>
      <w:spacing w:val="0"/>
      <w:sz w:val="22"/>
      <w:szCs w:val="22"/>
      <w:shd w:val="clear" w:color="auto" w:fill="FFFFFF"/>
    </w:rPr>
  </w:style>
  <w:style w:type="character" w:customStyle="1" w:styleId="Arial0">
    <w:name w:val="Основной текст + Arial;Полужирный"/>
    <w:rsid w:val="00FD0B47"/>
    <w:rPr>
      <w:rFonts w:ascii="Arial" w:eastAsia="Arial" w:hAnsi="Arial" w:cs="Arial"/>
      <w:b/>
      <w:bCs/>
      <w:i w:val="0"/>
      <w:iCs w:val="0"/>
      <w:smallCaps w:val="0"/>
      <w:strike w:val="0"/>
      <w:spacing w:val="0"/>
      <w:sz w:val="22"/>
      <w:szCs w:val="22"/>
      <w:shd w:val="clear" w:color="auto" w:fill="FFFFFF"/>
    </w:rPr>
  </w:style>
  <w:style w:type="paragraph" w:customStyle="1" w:styleId="19">
    <w:name w:val="Основной текст1"/>
    <w:basedOn w:val="a"/>
    <w:rsid w:val="00FD0B47"/>
    <w:pPr>
      <w:shd w:val="clear" w:color="auto" w:fill="FFFFFF"/>
      <w:spacing w:after="0" w:line="379" w:lineRule="exact"/>
      <w:jc w:val="both"/>
    </w:pPr>
    <w:rPr>
      <w:rFonts w:ascii="Arial Unicode MS" w:eastAsia="Arial Unicode MS" w:hAnsi="Arial Unicode MS" w:cs="Arial Unicode MS"/>
      <w:color w:val="000000"/>
      <w:lang w:eastAsia="ru-RU"/>
    </w:rPr>
  </w:style>
  <w:style w:type="character" w:customStyle="1" w:styleId="Arial8pt">
    <w:name w:val="Колонтитул + Arial;8 pt"/>
    <w:rsid w:val="00FD0B47"/>
    <w:rPr>
      <w:rFonts w:ascii="Arial" w:eastAsia="Arial" w:hAnsi="Arial" w:cs="Arial"/>
      <w:b w:val="0"/>
      <w:bCs w:val="0"/>
      <w:i w:val="0"/>
      <w:iCs w:val="0"/>
      <w:smallCaps w:val="0"/>
      <w:strike w:val="0"/>
      <w:spacing w:val="0"/>
      <w:sz w:val="16"/>
      <w:szCs w:val="16"/>
      <w:shd w:val="clear" w:color="auto" w:fill="FFFFFF"/>
    </w:rPr>
  </w:style>
  <w:style w:type="character" w:customStyle="1" w:styleId="170">
    <w:name w:val="Основной текст (17)_"/>
    <w:link w:val="171"/>
    <w:rsid w:val="00FD0B47"/>
    <w:rPr>
      <w:rFonts w:ascii="Arial" w:eastAsia="Arial" w:hAnsi="Arial" w:cs="Arial"/>
      <w:shd w:val="clear" w:color="auto" w:fill="FFFFFF"/>
    </w:rPr>
  </w:style>
  <w:style w:type="paragraph" w:customStyle="1" w:styleId="171">
    <w:name w:val="Основной текст (17)"/>
    <w:basedOn w:val="a"/>
    <w:link w:val="170"/>
    <w:rsid w:val="00FD0B47"/>
    <w:pPr>
      <w:shd w:val="clear" w:color="auto" w:fill="FFFFFF"/>
      <w:spacing w:after="0" w:line="0" w:lineRule="atLeast"/>
    </w:pPr>
    <w:rPr>
      <w:rFonts w:ascii="Arial" w:eastAsia="Arial" w:hAnsi="Arial"/>
      <w:sz w:val="20"/>
      <w:szCs w:val="20"/>
    </w:rPr>
  </w:style>
  <w:style w:type="character" w:customStyle="1" w:styleId="11pt">
    <w:name w:val="Основной текст + 11 pt"/>
    <w:rsid w:val="00FD0B47"/>
    <w:rPr>
      <w:rFonts w:ascii="Arial" w:eastAsia="Arial" w:hAnsi="Arial" w:cs="Arial"/>
      <w:b w:val="0"/>
      <w:bCs w:val="0"/>
      <w:i w:val="0"/>
      <w:iCs w:val="0"/>
      <w:smallCaps w:val="0"/>
      <w:strike w:val="0"/>
      <w:spacing w:val="0"/>
      <w:sz w:val="22"/>
      <w:szCs w:val="22"/>
      <w:shd w:val="clear" w:color="auto" w:fill="FFFFFF"/>
    </w:rPr>
  </w:style>
  <w:style w:type="character" w:customStyle="1" w:styleId="11pt0">
    <w:name w:val="Основной текст + 11 pt;Курсив"/>
    <w:rsid w:val="00FD0B47"/>
    <w:rPr>
      <w:rFonts w:ascii="Arial" w:eastAsia="Arial" w:hAnsi="Arial" w:cs="Arial"/>
      <w:b w:val="0"/>
      <w:bCs w:val="0"/>
      <w:i/>
      <w:iCs/>
      <w:smallCaps w:val="0"/>
      <w:strike w:val="0"/>
      <w:spacing w:val="0"/>
      <w:sz w:val="22"/>
      <w:szCs w:val="22"/>
      <w:shd w:val="clear" w:color="auto" w:fill="FFFFFF"/>
      <w:lang w:val="en-US"/>
    </w:rPr>
  </w:style>
  <w:style w:type="character" w:customStyle="1" w:styleId="75pt1pt">
    <w:name w:val="Основной текст + 7;5 pt;Курсив;Интервал 1 pt"/>
    <w:rsid w:val="00FD0B47"/>
    <w:rPr>
      <w:rFonts w:ascii="Arial" w:eastAsia="Arial" w:hAnsi="Arial" w:cs="Arial"/>
      <w:b w:val="0"/>
      <w:bCs w:val="0"/>
      <w:i/>
      <w:iCs/>
      <w:smallCaps w:val="0"/>
      <w:strike w:val="0"/>
      <w:spacing w:val="30"/>
      <w:sz w:val="15"/>
      <w:szCs w:val="15"/>
      <w:shd w:val="clear" w:color="auto" w:fill="FFFFFF"/>
      <w:lang w:val="en-US"/>
    </w:rPr>
  </w:style>
  <w:style w:type="character" w:customStyle="1" w:styleId="afff0">
    <w:name w:val="Подпись к таблице_"/>
    <w:link w:val="afff1"/>
    <w:rsid w:val="00FD0B47"/>
    <w:rPr>
      <w:rFonts w:ascii="Arial" w:eastAsia="Arial" w:hAnsi="Arial" w:cs="Arial"/>
      <w:sz w:val="21"/>
      <w:szCs w:val="21"/>
      <w:shd w:val="clear" w:color="auto" w:fill="FFFFFF"/>
    </w:rPr>
  </w:style>
  <w:style w:type="paragraph" w:customStyle="1" w:styleId="afff1">
    <w:name w:val="Подпись к таблице"/>
    <w:basedOn w:val="a"/>
    <w:link w:val="afff0"/>
    <w:rsid w:val="00FD0B47"/>
    <w:pPr>
      <w:shd w:val="clear" w:color="auto" w:fill="FFFFFF"/>
      <w:spacing w:after="0" w:line="0" w:lineRule="atLeast"/>
    </w:pPr>
    <w:rPr>
      <w:rFonts w:ascii="Arial" w:eastAsia="Arial" w:hAnsi="Arial"/>
      <w:sz w:val="21"/>
      <w:szCs w:val="21"/>
    </w:rPr>
  </w:style>
  <w:style w:type="character" w:customStyle="1" w:styleId="11pt1">
    <w:name w:val="Подпись к таблице + 11 pt"/>
    <w:rsid w:val="00FD0B47"/>
    <w:rPr>
      <w:rFonts w:ascii="Arial" w:eastAsia="Arial" w:hAnsi="Arial" w:cs="Arial"/>
      <w:sz w:val="22"/>
      <w:szCs w:val="22"/>
      <w:shd w:val="clear" w:color="auto" w:fill="FFFFFF"/>
    </w:rPr>
  </w:style>
  <w:style w:type="character" w:customStyle="1" w:styleId="11pt2">
    <w:name w:val="Основной текст + 11 pt;Полужирный"/>
    <w:rsid w:val="00FD0B47"/>
    <w:rPr>
      <w:rFonts w:ascii="Arial" w:eastAsia="Arial" w:hAnsi="Arial" w:cs="Arial"/>
      <w:b/>
      <w:bCs/>
      <w:i w:val="0"/>
      <w:iCs w:val="0"/>
      <w:smallCaps w:val="0"/>
      <w:strike w:val="0"/>
      <w:spacing w:val="0"/>
      <w:sz w:val="22"/>
      <w:szCs w:val="22"/>
      <w:shd w:val="clear" w:color="auto" w:fill="FFFFFF"/>
    </w:rPr>
  </w:style>
  <w:style w:type="character" w:customStyle="1" w:styleId="85pt">
    <w:name w:val="Основной текст + 8;5 pt"/>
    <w:rsid w:val="00FD0B47"/>
    <w:rPr>
      <w:rFonts w:ascii="Arial" w:eastAsia="Arial" w:hAnsi="Arial" w:cs="Arial"/>
      <w:b w:val="0"/>
      <w:bCs w:val="0"/>
      <w:i w:val="0"/>
      <w:iCs w:val="0"/>
      <w:smallCaps w:val="0"/>
      <w:strike w:val="0"/>
      <w:spacing w:val="0"/>
      <w:sz w:val="17"/>
      <w:szCs w:val="17"/>
      <w:shd w:val="clear" w:color="auto" w:fill="FFFFFF"/>
    </w:rPr>
  </w:style>
  <w:style w:type="character" w:customStyle="1" w:styleId="39">
    <w:name w:val="Основной текст (3)_"/>
    <w:link w:val="3a"/>
    <w:rsid w:val="00FD0B47"/>
    <w:rPr>
      <w:rFonts w:ascii="Arial" w:eastAsia="Arial" w:hAnsi="Arial" w:cs="Arial"/>
      <w:sz w:val="18"/>
      <w:szCs w:val="18"/>
      <w:shd w:val="clear" w:color="auto" w:fill="FFFFFF"/>
    </w:rPr>
  </w:style>
  <w:style w:type="paragraph" w:customStyle="1" w:styleId="3a">
    <w:name w:val="Основной текст (3)"/>
    <w:basedOn w:val="a"/>
    <w:link w:val="39"/>
    <w:rsid w:val="00FD0B47"/>
    <w:pPr>
      <w:shd w:val="clear" w:color="auto" w:fill="FFFFFF"/>
      <w:spacing w:after="0" w:line="0" w:lineRule="atLeast"/>
    </w:pPr>
    <w:rPr>
      <w:rFonts w:ascii="Arial" w:eastAsia="Arial" w:hAnsi="Arial"/>
      <w:sz w:val="18"/>
      <w:szCs w:val="18"/>
    </w:rPr>
  </w:style>
  <w:style w:type="character" w:customStyle="1" w:styleId="385pt">
    <w:name w:val="Основной текст (3) + 8;5 pt"/>
    <w:rsid w:val="00FD0B47"/>
    <w:rPr>
      <w:rFonts w:ascii="Arial" w:eastAsia="Arial" w:hAnsi="Arial" w:cs="Arial"/>
      <w:sz w:val="17"/>
      <w:szCs w:val="17"/>
      <w:shd w:val="clear" w:color="auto" w:fill="FFFFFF"/>
    </w:rPr>
  </w:style>
  <w:style w:type="character" w:customStyle="1" w:styleId="200">
    <w:name w:val="Основной текст (20)_"/>
    <w:link w:val="201"/>
    <w:rsid w:val="00FD0B47"/>
    <w:rPr>
      <w:rFonts w:ascii="Arial" w:eastAsia="Arial" w:hAnsi="Arial" w:cs="Arial"/>
      <w:sz w:val="8"/>
      <w:szCs w:val="8"/>
      <w:shd w:val="clear" w:color="auto" w:fill="FFFFFF"/>
    </w:rPr>
  </w:style>
  <w:style w:type="paragraph" w:customStyle="1" w:styleId="201">
    <w:name w:val="Основной текст (20)"/>
    <w:basedOn w:val="a"/>
    <w:link w:val="200"/>
    <w:rsid w:val="00FD0B47"/>
    <w:pPr>
      <w:shd w:val="clear" w:color="auto" w:fill="FFFFFF"/>
      <w:spacing w:after="0" w:line="0" w:lineRule="atLeast"/>
      <w:jc w:val="both"/>
    </w:pPr>
    <w:rPr>
      <w:rFonts w:ascii="Arial" w:eastAsia="Arial" w:hAnsi="Arial"/>
      <w:sz w:val="8"/>
      <w:szCs w:val="8"/>
    </w:rPr>
  </w:style>
  <w:style w:type="character" w:customStyle="1" w:styleId="211">
    <w:name w:val="Основной текст (21)_"/>
    <w:link w:val="212"/>
    <w:rsid w:val="00FD0B47"/>
    <w:rPr>
      <w:rFonts w:ascii="Arial" w:eastAsia="Arial" w:hAnsi="Arial" w:cs="Arial"/>
      <w:sz w:val="8"/>
      <w:szCs w:val="8"/>
      <w:shd w:val="clear" w:color="auto" w:fill="FFFFFF"/>
    </w:rPr>
  </w:style>
  <w:style w:type="paragraph" w:customStyle="1" w:styleId="212">
    <w:name w:val="Основной текст (21)"/>
    <w:basedOn w:val="a"/>
    <w:link w:val="211"/>
    <w:rsid w:val="00FD0B47"/>
    <w:pPr>
      <w:shd w:val="clear" w:color="auto" w:fill="FFFFFF"/>
      <w:spacing w:after="0" w:line="0" w:lineRule="atLeast"/>
      <w:jc w:val="both"/>
    </w:pPr>
    <w:rPr>
      <w:rFonts w:ascii="Arial" w:eastAsia="Arial" w:hAnsi="Arial"/>
      <w:sz w:val="8"/>
      <w:szCs w:val="8"/>
    </w:rPr>
  </w:style>
  <w:style w:type="character" w:customStyle="1" w:styleId="250">
    <w:name w:val="Основной текст (25)_"/>
    <w:link w:val="251"/>
    <w:rsid w:val="00FD0B47"/>
    <w:rPr>
      <w:rFonts w:ascii="Arial" w:eastAsia="Arial" w:hAnsi="Arial" w:cs="Arial"/>
      <w:sz w:val="8"/>
      <w:szCs w:val="8"/>
      <w:shd w:val="clear" w:color="auto" w:fill="FFFFFF"/>
    </w:rPr>
  </w:style>
  <w:style w:type="paragraph" w:customStyle="1" w:styleId="251">
    <w:name w:val="Основной текст (25)"/>
    <w:basedOn w:val="a"/>
    <w:link w:val="250"/>
    <w:rsid w:val="00FD0B47"/>
    <w:pPr>
      <w:shd w:val="clear" w:color="auto" w:fill="FFFFFF"/>
      <w:spacing w:after="0" w:line="0" w:lineRule="atLeast"/>
      <w:jc w:val="both"/>
    </w:pPr>
    <w:rPr>
      <w:rFonts w:ascii="Arial" w:eastAsia="Arial" w:hAnsi="Arial"/>
      <w:sz w:val="8"/>
      <w:szCs w:val="8"/>
    </w:rPr>
  </w:style>
  <w:style w:type="character" w:customStyle="1" w:styleId="1a">
    <w:name w:val="Заголовок №1_"/>
    <w:link w:val="1b"/>
    <w:rsid w:val="00FD0B47"/>
    <w:rPr>
      <w:rFonts w:ascii="Arial" w:eastAsia="Arial" w:hAnsi="Arial" w:cs="Arial"/>
      <w:sz w:val="21"/>
      <w:szCs w:val="21"/>
      <w:shd w:val="clear" w:color="auto" w:fill="FFFFFF"/>
    </w:rPr>
  </w:style>
  <w:style w:type="paragraph" w:customStyle="1" w:styleId="1b">
    <w:name w:val="Заголовок №1"/>
    <w:basedOn w:val="a"/>
    <w:link w:val="1a"/>
    <w:rsid w:val="00FD0B47"/>
    <w:pPr>
      <w:shd w:val="clear" w:color="auto" w:fill="FFFFFF"/>
      <w:spacing w:after="300" w:line="305" w:lineRule="exact"/>
      <w:jc w:val="center"/>
      <w:outlineLvl w:val="0"/>
    </w:pPr>
    <w:rPr>
      <w:rFonts w:ascii="Arial" w:eastAsia="Arial" w:hAnsi="Arial"/>
      <w:sz w:val="21"/>
      <w:szCs w:val="21"/>
    </w:rPr>
  </w:style>
  <w:style w:type="character" w:customStyle="1" w:styleId="111pt">
    <w:name w:val="Заголовок №1 + 11 pt"/>
    <w:rsid w:val="00FD0B47"/>
    <w:rPr>
      <w:rFonts w:ascii="Arial" w:eastAsia="Arial" w:hAnsi="Arial" w:cs="Arial"/>
      <w:sz w:val="22"/>
      <w:szCs w:val="22"/>
      <w:u w:val="single"/>
      <w:shd w:val="clear" w:color="auto" w:fill="FFFFFF"/>
    </w:rPr>
  </w:style>
  <w:style w:type="character" w:customStyle="1" w:styleId="1c">
    <w:name w:val="Основной текст + Полужирный1"/>
    <w:uiPriority w:val="99"/>
    <w:rsid w:val="00FD0B47"/>
    <w:rPr>
      <w:rFonts w:ascii="Times New Roman" w:hAnsi="Times New Roman" w:cs="Times New Roman"/>
      <w:b/>
      <w:bCs/>
      <w:spacing w:val="0"/>
      <w:sz w:val="24"/>
      <w:szCs w:val="24"/>
    </w:rPr>
  </w:style>
  <w:style w:type="character" w:customStyle="1" w:styleId="230">
    <w:name w:val="Основной текст (23)_"/>
    <w:link w:val="231"/>
    <w:uiPriority w:val="99"/>
    <w:locked/>
    <w:rsid w:val="00FD0B47"/>
    <w:rPr>
      <w:b/>
      <w:bCs/>
      <w:sz w:val="24"/>
      <w:szCs w:val="24"/>
      <w:shd w:val="clear" w:color="auto" w:fill="FFFFFF"/>
    </w:rPr>
  </w:style>
  <w:style w:type="paragraph" w:customStyle="1" w:styleId="231">
    <w:name w:val="Основной текст (23)1"/>
    <w:basedOn w:val="a"/>
    <w:link w:val="230"/>
    <w:uiPriority w:val="99"/>
    <w:rsid w:val="00FD0B47"/>
    <w:pPr>
      <w:shd w:val="clear" w:color="auto" w:fill="FFFFFF"/>
      <w:spacing w:before="360" w:after="240" w:line="264" w:lineRule="exact"/>
      <w:ind w:firstLine="540"/>
      <w:jc w:val="both"/>
    </w:pPr>
    <w:rPr>
      <w:b/>
      <w:bCs/>
      <w:sz w:val="24"/>
      <w:szCs w:val="24"/>
    </w:rPr>
  </w:style>
  <w:style w:type="character" w:customStyle="1" w:styleId="234">
    <w:name w:val="Основной текст (23)4"/>
    <w:basedOn w:val="230"/>
    <w:uiPriority w:val="99"/>
    <w:rsid w:val="00FD0B47"/>
  </w:style>
  <w:style w:type="character" w:customStyle="1" w:styleId="Consolas">
    <w:name w:val="Колонтитул + Consolas"/>
    <w:aliases w:val="7 pt,Курсив,Интервал 0 pt"/>
    <w:uiPriority w:val="99"/>
    <w:rsid w:val="00FD0B47"/>
    <w:rPr>
      <w:rFonts w:ascii="Consolas" w:hAnsi="Consolas" w:cs="Consolas"/>
      <w:b w:val="0"/>
      <w:bCs w:val="0"/>
      <w:i/>
      <w:iCs/>
      <w:smallCaps w:val="0"/>
      <w:strike w:val="0"/>
      <w:spacing w:val="-10"/>
      <w:sz w:val="14"/>
      <w:szCs w:val="14"/>
      <w:shd w:val="clear" w:color="auto" w:fill="FFFFFF"/>
    </w:rPr>
  </w:style>
  <w:style w:type="paragraph" w:customStyle="1" w:styleId="ConsNonformat">
    <w:name w:val="ConsNonformat"/>
    <w:rsid w:val="00FD0B47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220">
    <w:name w:val="Основной текст 22"/>
    <w:basedOn w:val="a"/>
    <w:rsid w:val="00FD0B47"/>
    <w:pPr>
      <w:spacing w:after="0" w:line="240" w:lineRule="auto"/>
      <w:ind w:firstLine="720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ConsPlusDocList">
    <w:name w:val="ConsPlusDocList"/>
    <w:uiPriority w:val="99"/>
    <w:rsid w:val="00FD0B47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CM6">
    <w:name w:val="CM6"/>
    <w:basedOn w:val="Default"/>
    <w:next w:val="Default"/>
    <w:uiPriority w:val="99"/>
    <w:rsid w:val="00FD0B47"/>
    <w:pPr>
      <w:spacing w:line="260" w:lineRule="atLeast"/>
    </w:pPr>
    <w:rPr>
      <w:rFonts w:ascii="Times New Roman" w:hAnsi="Times New Roman"/>
      <w:color w:val="auto"/>
    </w:rPr>
  </w:style>
  <w:style w:type="paragraph" w:customStyle="1" w:styleId="CM16">
    <w:name w:val="CM16"/>
    <w:basedOn w:val="Default"/>
    <w:next w:val="Default"/>
    <w:uiPriority w:val="99"/>
    <w:rsid w:val="00FD0B47"/>
    <w:pPr>
      <w:spacing w:line="260" w:lineRule="atLeast"/>
    </w:pPr>
    <w:rPr>
      <w:rFonts w:ascii="Times New Roman" w:hAnsi="Times New Roman"/>
      <w:color w:val="auto"/>
    </w:rPr>
  </w:style>
  <w:style w:type="paragraph" w:customStyle="1" w:styleId="CM44">
    <w:name w:val="CM44"/>
    <w:basedOn w:val="Default"/>
    <w:next w:val="Default"/>
    <w:uiPriority w:val="99"/>
    <w:rsid w:val="00FD0B47"/>
    <w:rPr>
      <w:rFonts w:ascii="Times New Roman" w:hAnsi="Times New Roman"/>
      <w:color w:val="auto"/>
    </w:rPr>
  </w:style>
  <w:style w:type="paragraph" w:customStyle="1" w:styleId="CM18">
    <w:name w:val="CM18"/>
    <w:basedOn w:val="Default"/>
    <w:next w:val="Default"/>
    <w:uiPriority w:val="99"/>
    <w:rsid w:val="00FD0B47"/>
    <w:pPr>
      <w:spacing w:line="260" w:lineRule="atLeast"/>
    </w:pPr>
    <w:rPr>
      <w:rFonts w:ascii="Times New Roman" w:hAnsi="Times New Roman"/>
      <w:color w:val="auto"/>
    </w:rPr>
  </w:style>
  <w:style w:type="paragraph" w:customStyle="1" w:styleId="CM10">
    <w:name w:val="CM10"/>
    <w:basedOn w:val="Default"/>
    <w:next w:val="Default"/>
    <w:uiPriority w:val="99"/>
    <w:rsid w:val="00FD0B47"/>
    <w:pPr>
      <w:spacing w:line="258" w:lineRule="atLeast"/>
    </w:pPr>
    <w:rPr>
      <w:rFonts w:ascii="Times New Roman" w:hAnsi="Times New Roman"/>
      <w:color w:val="auto"/>
    </w:rPr>
  </w:style>
  <w:style w:type="paragraph" w:customStyle="1" w:styleId="CM50">
    <w:name w:val="CM50"/>
    <w:basedOn w:val="Default"/>
    <w:next w:val="Default"/>
    <w:uiPriority w:val="99"/>
    <w:rsid w:val="00FD0B47"/>
    <w:rPr>
      <w:rFonts w:ascii="Times New Roman" w:hAnsi="Times New Roman"/>
      <w:color w:val="auto"/>
    </w:rPr>
  </w:style>
  <w:style w:type="paragraph" w:customStyle="1" w:styleId="CM39">
    <w:name w:val="CM39"/>
    <w:basedOn w:val="Default"/>
    <w:next w:val="Default"/>
    <w:uiPriority w:val="99"/>
    <w:rsid w:val="00FD0B47"/>
    <w:pPr>
      <w:spacing w:line="276" w:lineRule="atLeast"/>
    </w:pPr>
    <w:rPr>
      <w:rFonts w:ascii="Times New Roman" w:hAnsi="Times New Roman"/>
      <w:color w:val="auto"/>
    </w:rPr>
  </w:style>
  <w:style w:type="paragraph" w:customStyle="1" w:styleId="CM15">
    <w:name w:val="CM15"/>
    <w:basedOn w:val="Default"/>
    <w:next w:val="Default"/>
    <w:uiPriority w:val="99"/>
    <w:rsid w:val="00FD0B47"/>
    <w:pPr>
      <w:spacing w:line="263" w:lineRule="atLeast"/>
    </w:pPr>
    <w:rPr>
      <w:rFonts w:ascii="Times New Roman" w:hAnsi="Times New Roman"/>
      <w:color w:val="auto"/>
    </w:rPr>
  </w:style>
  <w:style w:type="paragraph" w:customStyle="1" w:styleId="CM40">
    <w:name w:val="CM40"/>
    <w:basedOn w:val="Default"/>
    <w:next w:val="Default"/>
    <w:uiPriority w:val="99"/>
    <w:rsid w:val="00FD0B47"/>
    <w:pPr>
      <w:spacing w:line="258" w:lineRule="atLeast"/>
    </w:pPr>
    <w:rPr>
      <w:rFonts w:ascii="Times New Roman" w:hAnsi="Times New Roman"/>
      <w:color w:val="auto"/>
    </w:rPr>
  </w:style>
  <w:style w:type="paragraph" w:customStyle="1" w:styleId="afff2">
    <w:name w:val="Прижатый влево"/>
    <w:basedOn w:val="a"/>
    <w:next w:val="a"/>
    <w:uiPriority w:val="99"/>
    <w:rsid w:val="00FD0B47"/>
    <w:pPr>
      <w:autoSpaceDE w:val="0"/>
      <w:autoSpaceDN w:val="0"/>
      <w:adjustRightInd w:val="0"/>
      <w:spacing w:after="0" w:line="240" w:lineRule="auto"/>
    </w:pPr>
    <w:rPr>
      <w:rFonts w:ascii="Arial" w:hAnsi="Arial" w:cs="Arial"/>
      <w:sz w:val="24"/>
      <w:szCs w:val="24"/>
    </w:rPr>
  </w:style>
  <w:style w:type="character" w:customStyle="1" w:styleId="afff3">
    <w:name w:val="Гипертекстовая ссылка"/>
    <w:uiPriority w:val="99"/>
    <w:rsid w:val="00FD0B47"/>
    <w:rPr>
      <w:color w:val="106BBE"/>
    </w:rPr>
  </w:style>
  <w:style w:type="character" w:customStyle="1" w:styleId="apple-converted-space">
    <w:name w:val="apple-converted-space"/>
    <w:rsid w:val="00FD0B4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hyperlink" Target="http://ru.wikipedia.org/wiki/%D0%A0%D0%BE%D1%81%D1%81%D0%B8%D1%8F" TargetMode="External"/><Relationship Id="rId18" Type="http://schemas.openxmlformats.org/officeDocument/2006/relationships/hyperlink" Target="http://ru.wikipedia.org/wiki/%D0%9F%D0%B5%D1%82%D1%80%D0%BE%D0%BA%D1%80%D0%B5%D0%BF%D0%BE%D1%81%D1%82%D1%8C_(%D1%81%D1%82%D0%B0%D0%BD%D1%86%D0%B8%D1%8F)" TargetMode="External"/><Relationship Id="rId26" Type="http://schemas.openxmlformats.org/officeDocument/2006/relationships/image" Target="media/image7.png"/><Relationship Id="rId3" Type="http://schemas.openxmlformats.org/officeDocument/2006/relationships/settings" Target="settings.xml"/><Relationship Id="rId21" Type="http://schemas.openxmlformats.org/officeDocument/2006/relationships/image" Target="media/image3.jpeg"/><Relationship Id="rId7" Type="http://schemas.openxmlformats.org/officeDocument/2006/relationships/image" Target="media/image1.png"/><Relationship Id="rId12" Type="http://schemas.openxmlformats.org/officeDocument/2006/relationships/hyperlink" Target="http://ru.wikipedia.org/wiki/%D0%9B%D0%B5%D0%BD%D0%B8%D0%BD%D0%B3%D1%80%D0%B0%D0%B4%D1%81%D0%BA%D0%B0%D1%8F_%D0%BE%D0%B1%D0%BB%D0%B0%D1%81%D1%82%D1%8C" TargetMode="External"/><Relationship Id="rId17" Type="http://schemas.openxmlformats.org/officeDocument/2006/relationships/hyperlink" Target="http://ru.wikipedia.org/wiki/%D0%9C18_(%D0%B0%D0%B2%D1%82%D0%BE%D0%B4%D0%BE%D1%80%D0%BE%D0%B3%D0%B0,_%D0%A0%D0%BE%D1%81%D1%81%D0%B8%D1%8F)" TargetMode="External"/><Relationship Id="rId25" Type="http://schemas.openxmlformats.org/officeDocument/2006/relationships/image" Target="media/image6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http://ru.wikipedia.org/wiki/%D0%9A%D0%BE%D0%BB%D0%B0_(%D0%B0%D0%B2%D1%82%D0%BE%D0%B4%D0%BE%D1%80%D0%BE%D0%B3%D0%B0)" TargetMode="External"/><Relationship Id="rId20" Type="http://schemas.openxmlformats.org/officeDocument/2006/relationships/image" Target="media/image2.jpeg"/><Relationship Id="rId29" Type="http://schemas.openxmlformats.org/officeDocument/2006/relationships/image" Target="media/image1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ru.wikipedia.org/wiki/%D0%9A%D0%B8%D1%80%D0%BE%D0%B2%D1%81%D0%BA%D0%B8%D0%B9_%D1%80%D0%B0%D0%B9%D0%BE%D0%BD_(%D0%9B%D0%B5%D0%BD%D0%B8%D0%BD%D0%B3%D1%80%D0%B0%D0%B4%D1%81%D0%BA%D0%B0%D1%8F_%D0%BE%D0%B1%D0%BB%D0%B0%D1%81%D1%82%D1%8C)" TargetMode="External"/><Relationship Id="rId24" Type="http://schemas.openxmlformats.org/officeDocument/2006/relationships/image" Target="media/image5.pn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hyperlink" Target="http://ru.wikipedia.org/wiki/%D0%9A%D0%B8%D1%80%D0%BE%D0%B2%D1%81%D0%BA_(%D0%9B%D0%B5%D0%BD%D0%B8%D0%BD%D0%B3%D1%80%D0%B0%D0%B4%D1%81%D0%BA%D0%B0%D1%8F_%D0%BE%D0%B1%D0%BB%D0%B0%D1%81%D1%82%D1%8C)" TargetMode="External"/><Relationship Id="rId23" Type="http://schemas.openxmlformats.org/officeDocument/2006/relationships/image" Target="media/image4.png"/><Relationship Id="rId28" Type="http://schemas.openxmlformats.org/officeDocument/2006/relationships/image" Target="media/image9.png"/><Relationship Id="rId10" Type="http://schemas.openxmlformats.org/officeDocument/2006/relationships/hyperlink" Target="consultantplus://offline/ref=7D916F92991C812DA97EE22CB8A0213FF1348AC0CBB0AC1D7F6070020FF18257BCEC39C30CDD8198R6RAH" TargetMode="External"/><Relationship Id="rId19" Type="http://schemas.openxmlformats.org/officeDocument/2006/relationships/hyperlink" Target="http://ru.wikipedia.org/wiki/%D0%A1%D0%B0%D0%BD%D0%BA%D1%82_%D0%9F%D0%B5%D1%82%D0%B5%D1%80%D0%B1%D1%83%D1%80%D0%B3" TargetMode="External"/><Relationship Id="rId31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hyperlink" Target="consultantplus://offline/ref=7D916F92991C812DA97EE22CB8A0213FF1348AC7CEB3AC1D7F6070020FF18257BCEC39C30CDD869DR6RDH" TargetMode="External"/><Relationship Id="rId14" Type="http://schemas.openxmlformats.org/officeDocument/2006/relationships/hyperlink" Target="http://ru.wikipedia.org/wiki/%D0%A1%D0%B0%D0%BD%D0%BA%D1%82-%D0%9F%D0%B5%D1%82%D0%B5%D1%80%D0%B1%D1%83%D1%80%D0%B3" TargetMode="External"/><Relationship Id="rId22" Type="http://schemas.openxmlformats.org/officeDocument/2006/relationships/hyperlink" Target="http://ru.wikipedia.org/wiki/1949" TargetMode="External"/><Relationship Id="rId27" Type="http://schemas.openxmlformats.org/officeDocument/2006/relationships/image" Target="media/image8.png"/><Relationship Id="rId30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4F4F4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92</Pages>
  <Words>18373</Words>
  <Characters>104727</Characters>
  <Application>Microsoft Office Word</Application>
  <DocSecurity>0</DocSecurity>
  <Lines>872</Lines>
  <Paragraphs>245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122855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 Гениевна Виленская</dc:creator>
  <cp:keywords/>
  <dc:description/>
  <cp:lastModifiedBy>User</cp:lastModifiedBy>
  <cp:revision>3</cp:revision>
  <cp:lastPrinted>2017-12-27T07:10:00Z</cp:lastPrinted>
  <dcterms:created xsi:type="dcterms:W3CDTF">2017-12-27T07:12:00Z</dcterms:created>
  <dcterms:modified xsi:type="dcterms:W3CDTF">2017-12-27T08:49:00Z</dcterms:modified>
</cp:coreProperties>
</file>