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90" w:rsidRDefault="00AF69C8" w:rsidP="00470790">
      <w:pPr>
        <w:jc w:val="right"/>
        <w:rPr>
          <w:noProof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-339090</wp:posOffset>
            </wp:positionV>
            <wp:extent cx="581025" cy="685800"/>
            <wp:effectExtent l="19050" t="0" r="9525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790" w:rsidRDefault="00470790" w:rsidP="00470790">
      <w:pPr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470790" w:rsidRPr="00CB2704" w:rsidRDefault="00470790" w:rsidP="00470790">
      <w:pPr>
        <w:shd w:val="clear" w:color="auto" w:fill="FFFFFF"/>
        <w:spacing w:before="110" w:line="276" w:lineRule="auto"/>
        <w:ind w:right="418"/>
        <w:jc w:val="center"/>
        <w:rPr>
          <w:b/>
          <w:sz w:val="24"/>
        </w:rPr>
      </w:pPr>
      <w:r w:rsidRPr="00CB2704">
        <w:rPr>
          <w:b/>
          <w:color w:val="000000"/>
          <w:spacing w:val="-6"/>
          <w:sz w:val="24"/>
        </w:rPr>
        <w:t>СОВЕТ ДЕПУТАТОВ</w:t>
      </w:r>
    </w:p>
    <w:p w:rsidR="00470790" w:rsidRPr="00CB2704" w:rsidRDefault="00470790" w:rsidP="00470790">
      <w:pPr>
        <w:shd w:val="clear" w:color="auto" w:fill="FFFFFF"/>
        <w:spacing w:line="276" w:lineRule="auto"/>
        <w:ind w:left="202" w:right="69" w:firstLine="1752"/>
        <w:rPr>
          <w:b/>
          <w:color w:val="000000"/>
          <w:spacing w:val="-2"/>
          <w:sz w:val="24"/>
        </w:rPr>
      </w:pPr>
      <w:r w:rsidRPr="00CB2704">
        <w:rPr>
          <w:b/>
          <w:color w:val="000000"/>
          <w:spacing w:val="-2"/>
          <w:sz w:val="24"/>
        </w:rPr>
        <w:t>СИНЯВИНСКОГО ГОРОДСКОГО ПОСЕЛЕНИЯ</w:t>
      </w:r>
    </w:p>
    <w:p w:rsidR="00470790" w:rsidRPr="00CB2704" w:rsidRDefault="00470790" w:rsidP="00470790">
      <w:pPr>
        <w:shd w:val="clear" w:color="auto" w:fill="FFFFFF"/>
        <w:spacing w:line="276" w:lineRule="auto"/>
        <w:ind w:left="202" w:right="-141" w:hanging="60"/>
        <w:rPr>
          <w:b/>
          <w:sz w:val="24"/>
        </w:rPr>
      </w:pPr>
      <w:r w:rsidRPr="00CB2704">
        <w:rPr>
          <w:b/>
          <w:color w:val="000000"/>
          <w:spacing w:val="-2"/>
          <w:sz w:val="24"/>
        </w:rPr>
        <w:t xml:space="preserve"> </w:t>
      </w:r>
      <w:r w:rsidRPr="00CB2704">
        <w:rPr>
          <w:b/>
          <w:color w:val="000000"/>
          <w:spacing w:val="-5"/>
          <w:sz w:val="24"/>
        </w:rPr>
        <w:t>КИРОВСКОГО МУНИЦИПАЛЬНОГО РАЙОНА ЛЕНИНГРАДСКОЙ ОБЛАСТИ</w:t>
      </w:r>
    </w:p>
    <w:p w:rsidR="00470790" w:rsidRDefault="00470790" w:rsidP="00470790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470790" w:rsidRDefault="00470790" w:rsidP="00470790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470790" w:rsidRPr="00146046" w:rsidRDefault="00470790" w:rsidP="00470790">
      <w:pPr>
        <w:jc w:val="center"/>
        <w:rPr>
          <w:b/>
          <w:sz w:val="32"/>
          <w:szCs w:val="32"/>
        </w:rPr>
      </w:pPr>
    </w:p>
    <w:p w:rsidR="00470790" w:rsidRPr="00146046" w:rsidRDefault="00470790" w:rsidP="00470790">
      <w:pPr>
        <w:jc w:val="center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>
        <w:rPr>
          <w:szCs w:val="28"/>
        </w:rPr>
        <w:t>31</w:t>
      </w:r>
      <w:r w:rsidRPr="00146046">
        <w:rPr>
          <w:szCs w:val="28"/>
        </w:rPr>
        <w:t>»</w:t>
      </w:r>
      <w:r>
        <w:rPr>
          <w:szCs w:val="28"/>
        </w:rPr>
        <w:t xml:space="preserve"> августа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23</w:t>
      </w:r>
    </w:p>
    <w:p w:rsidR="00470790" w:rsidRDefault="00470790" w:rsidP="00470790">
      <w:pPr>
        <w:jc w:val="both"/>
      </w:pPr>
    </w:p>
    <w:p w:rsidR="00470790" w:rsidRDefault="00470790" w:rsidP="00470790">
      <w:pPr>
        <w:jc w:val="both"/>
      </w:pPr>
    </w:p>
    <w:p w:rsidR="00470790" w:rsidRDefault="00470790" w:rsidP="00470790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 xml:space="preserve">Об утверждении Порядка оплаты труда работников </w:t>
      </w:r>
    </w:p>
    <w:p w:rsidR="00470790" w:rsidRDefault="00470790" w:rsidP="00470790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 xml:space="preserve">муниципальных учреждений Синявинского городского поселения </w:t>
      </w:r>
    </w:p>
    <w:p w:rsidR="00470790" w:rsidRDefault="00470790" w:rsidP="00470790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 xml:space="preserve"> Кировского муниципального района </w:t>
      </w:r>
    </w:p>
    <w:p w:rsidR="00470790" w:rsidRDefault="00470790" w:rsidP="00470790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470790" w:rsidRDefault="00470790" w:rsidP="00470790">
      <w:pPr>
        <w:ind w:firstLine="709"/>
        <w:jc w:val="both"/>
        <w:rPr>
          <w:b/>
          <w:szCs w:val="22"/>
        </w:rPr>
      </w:pPr>
    </w:p>
    <w:p w:rsidR="00470790" w:rsidRDefault="00470790" w:rsidP="00470790">
      <w:pPr>
        <w:ind w:firstLine="709"/>
        <w:jc w:val="both"/>
        <w:rPr>
          <w:szCs w:val="28"/>
        </w:rPr>
      </w:pPr>
      <w:r>
        <w:rPr>
          <w:szCs w:val="28"/>
        </w:rPr>
        <w:t>На основании областного</w:t>
      </w:r>
      <w:r w:rsidRPr="00544380">
        <w:rPr>
          <w:szCs w:val="28"/>
        </w:rPr>
        <w:t xml:space="preserve"> закон</w:t>
      </w:r>
      <w:r>
        <w:rPr>
          <w:szCs w:val="28"/>
        </w:rPr>
        <w:t>а</w:t>
      </w:r>
      <w:r w:rsidRPr="00544380">
        <w:rPr>
          <w:szCs w:val="28"/>
        </w:rPr>
        <w:t xml:space="preserve"> Ленин</w:t>
      </w:r>
      <w:r>
        <w:rPr>
          <w:szCs w:val="28"/>
        </w:rPr>
        <w:t>градской области от 20.12.2019    № 103-оз «</w:t>
      </w:r>
      <w:r w:rsidRPr="00544380">
        <w:rPr>
          <w:szCs w:val="28"/>
        </w:rPr>
        <w:t>Об оплате труда работников государственных у</w:t>
      </w:r>
      <w:r>
        <w:rPr>
          <w:szCs w:val="28"/>
        </w:rPr>
        <w:t>чреждений Ленинградской области», в целях регулирования отношений, связанных с оплатой труда работников муниципальных учреждений Синявинского городского поселения Кировского муниципального района Ленинградской области, руководствуясь Уставом Синявинского городского поселения Кировского муниципального района Ленинградской области РЕШИЛИ:</w:t>
      </w:r>
    </w:p>
    <w:p w:rsidR="00470790" w:rsidRDefault="00470790" w:rsidP="00470790">
      <w:pPr>
        <w:ind w:firstLine="709"/>
        <w:jc w:val="both"/>
        <w:rPr>
          <w:szCs w:val="28"/>
        </w:rPr>
      </w:pPr>
    </w:p>
    <w:p w:rsidR="00470790" w:rsidRDefault="00470790" w:rsidP="00470790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Порядок оплаты труда работников </w:t>
      </w:r>
      <w:r>
        <w:rPr>
          <w:b w:val="0"/>
          <w:bCs w:val="0"/>
          <w:sz w:val="28"/>
          <w:szCs w:val="28"/>
        </w:rPr>
        <w:t xml:space="preserve">муниципальных учреждений </w:t>
      </w:r>
      <w:r w:rsidRPr="00EC4F6E">
        <w:rPr>
          <w:b w:val="0"/>
          <w:sz w:val="28"/>
          <w:szCs w:val="28"/>
        </w:rPr>
        <w:t>Синявинского городского поселения</w:t>
      </w:r>
      <w:r w:rsidRPr="00EC4F6E">
        <w:rPr>
          <w:b w:val="0"/>
          <w:bCs w:val="0"/>
          <w:sz w:val="32"/>
          <w:szCs w:val="28"/>
        </w:rPr>
        <w:t xml:space="preserve"> </w:t>
      </w:r>
      <w:r>
        <w:rPr>
          <w:b w:val="0"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b w:val="0"/>
          <w:bCs w:val="0"/>
          <w:sz w:val="28"/>
          <w:szCs w:val="28"/>
        </w:rPr>
        <w:t>согласно приложению.</w:t>
      </w:r>
    </w:p>
    <w:p w:rsidR="00470790" w:rsidRDefault="00470790" w:rsidP="004707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 Признать утратившим силу решение совета депутатов МО Синявинское городское поселение МО Кировский район Ленинградской области от 28.06.2011 № 16 «Об утверждении Порядка оплаты труда работников муниципальных бюджетных учреждений и муниципальных казенных учреждений муниципального образования Синявинское городское поселение муниципального образования Кировский муниципальный район Ленинградской области».</w:t>
      </w:r>
    </w:p>
    <w:p w:rsidR="00470790" w:rsidRDefault="00470790" w:rsidP="00470790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после официального опубликования и применяется к правоотношениям с 1 сентября 2020 года.</w:t>
      </w:r>
    </w:p>
    <w:p w:rsidR="00470790" w:rsidRDefault="00470790" w:rsidP="0047079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790" w:rsidRDefault="00470790" w:rsidP="0047079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790" w:rsidRPr="00D61CC6" w:rsidRDefault="00470790" w:rsidP="00470790">
      <w:pPr>
        <w:pStyle w:val="9"/>
        <w:rPr>
          <w:rFonts w:ascii="Times New Roman" w:hAnsi="Times New Roman"/>
          <w:bCs/>
          <w:sz w:val="28"/>
          <w:szCs w:val="28"/>
        </w:rPr>
      </w:pPr>
      <w:r w:rsidRPr="00BD3AF9">
        <w:rPr>
          <w:rStyle w:val="a4"/>
          <w:rFonts w:ascii="Times New Roman" w:hAnsi="Times New Roman"/>
          <w:b w:val="0"/>
          <w:sz w:val="28"/>
          <w:szCs w:val="28"/>
        </w:rPr>
        <w:t xml:space="preserve">Глава муниципального </w:t>
      </w:r>
      <w:r>
        <w:rPr>
          <w:rStyle w:val="a4"/>
          <w:rFonts w:ascii="Times New Roman" w:hAnsi="Times New Roman"/>
          <w:b w:val="0"/>
          <w:sz w:val="28"/>
          <w:szCs w:val="28"/>
        </w:rPr>
        <w:t>образования</w:t>
      </w:r>
      <w:r w:rsidRPr="00BD3AF9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Pr="00BD3AF9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О.Л. Горчаков</w:t>
      </w:r>
    </w:p>
    <w:p w:rsidR="00470790" w:rsidRDefault="00470790" w:rsidP="00470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470790" w:rsidRDefault="00470790" w:rsidP="00470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470790" w:rsidRDefault="00470790" w:rsidP="00470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470790" w:rsidRDefault="00470790" w:rsidP="00470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470790" w:rsidRDefault="00470790" w:rsidP="00470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E72">
        <w:rPr>
          <w:rFonts w:ascii="Times New Roman" w:hAnsi="Times New Roman" w:cs="Times New Roman"/>
        </w:rPr>
        <w:t xml:space="preserve">Разослано: дело, администрация Синявинского городского поселения Кировского муниципального района Ленинградской области, </w:t>
      </w:r>
      <w:r>
        <w:rPr>
          <w:rFonts w:ascii="Times New Roman" w:hAnsi="Times New Roman" w:cs="Times New Roman"/>
        </w:rPr>
        <w:t xml:space="preserve">МКУ «Культурно – Досуговый центр «Синявино» </w:t>
      </w:r>
      <w:r w:rsidRPr="002C1E72">
        <w:rPr>
          <w:rFonts w:ascii="Times New Roman" w:hAnsi="Times New Roman" w:cs="Times New Roman"/>
        </w:rPr>
        <w:t xml:space="preserve"> Синявинского городского поселения Кировского муниципального района Ленинградской области, Кировская городская прокуратура</w:t>
      </w:r>
      <w:r>
        <w:rPr>
          <w:rFonts w:ascii="Times New Roman" w:hAnsi="Times New Roman" w:cs="Times New Roman"/>
        </w:rPr>
        <w:t xml:space="preserve">, сайт </w:t>
      </w:r>
      <w:r w:rsidRPr="00110D81">
        <w:rPr>
          <w:rFonts w:ascii="Times New Roman" w:hAnsi="Times New Roman" w:cs="Times New Roman"/>
        </w:rPr>
        <w:t>https://www.lo-sinyavino.ru/</w:t>
      </w:r>
      <w:r>
        <w:rPr>
          <w:rFonts w:ascii="Times New Roman" w:hAnsi="Times New Roman" w:cs="Times New Roman"/>
        </w:rPr>
        <w:t>, газета «Наше Синявино»</w:t>
      </w:r>
    </w:p>
    <w:p w:rsidR="00BD3AF9" w:rsidRPr="002C1E72" w:rsidRDefault="00EC4F6E" w:rsidP="002C1E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D81">
        <w:rPr>
          <w:rFonts w:ascii="Times New Roman" w:hAnsi="Times New Roman" w:cs="Times New Roman"/>
          <w:sz w:val="28"/>
          <w:szCs w:val="28"/>
        </w:rPr>
        <w:br w:type="page"/>
      </w:r>
    </w:p>
    <w:p w:rsidR="00BD3AF9" w:rsidRPr="00CC2AEE" w:rsidRDefault="00BD3AF9" w:rsidP="00CC2AEE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t>Приложение</w:t>
      </w:r>
    </w:p>
    <w:p w:rsidR="00BD3AF9" w:rsidRDefault="00BD3AF9" w:rsidP="00CC2AEE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t>к решению совета депутатов</w:t>
      </w:r>
    </w:p>
    <w:p w:rsidR="00CC2AEE" w:rsidRPr="00CC2AEE" w:rsidRDefault="00CC2AEE" w:rsidP="00CC2AEE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Синявинского городского поселения</w:t>
      </w:r>
    </w:p>
    <w:p w:rsidR="00BD3AF9" w:rsidRPr="00CC2AEE" w:rsidRDefault="00BD3AF9" w:rsidP="00CC2AEE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t>Кировского муниципального района</w:t>
      </w:r>
    </w:p>
    <w:p w:rsidR="00BD3AF9" w:rsidRPr="00CC2AEE" w:rsidRDefault="00BD3AF9" w:rsidP="00CC2AEE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  <w:r w:rsidRPr="00CC2AEE">
        <w:rPr>
          <w:rFonts w:ascii="Times New Roman" w:hAnsi="Times New Roman"/>
          <w:sz w:val="24"/>
          <w:szCs w:val="28"/>
        </w:rPr>
        <w:t>Ленинградской области</w:t>
      </w:r>
    </w:p>
    <w:p w:rsidR="00BD3AF9" w:rsidRPr="00CC2AEE" w:rsidRDefault="00E075A4" w:rsidP="00CC2AEE">
      <w:pPr>
        <w:pStyle w:val="ConsNormal"/>
        <w:widowControl/>
        <w:ind w:left="5812" w:righ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от«31</w:t>
      </w:r>
      <w:r w:rsidR="00A92ED9" w:rsidRPr="00CC2AEE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августа</w:t>
      </w:r>
      <w:r w:rsidR="00A92ED9" w:rsidRPr="00CC2AEE">
        <w:rPr>
          <w:rFonts w:ascii="Times New Roman" w:hAnsi="Times New Roman"/>
          <w:sz w:val="24"/>
          <w:szCs w:val="28"/>
        </w:rPr>
        <w:t xml:space="preserve"> 2020</w:t>
      </w:r>
      <w:r w:rsidR="00D61CC6">
        <w:rPr>
          <w:rFonts w:ascii="Times New Roman" w:hAnsi="Times New Roman"/>
          <w:sz w:val="24"/>
          <w:szCs w:val="28"/>
        </w:rPr>
        <w:t xml:space="preserve"> </w:t>
      </w:r>
      <w:r w:rsidR="00A92ED9" w:rsidRPr="00CC2AEE">
        <w:rPr>
          <w:rFonts w:ascii="Times New Roman" w:hAnsi="Times New Roman"/>
          <w:sz w:val="24"/>
          <w:szCs w:val="28"/>
        </w:rPr>
        <w:t xml:space="preserve">года № </w:t>
      </w:r>
      <w:r>
        <w:rPr>
          <w:rFonts w:ascii="Times New Roman" w:hAnsi="Times New Roman"/>
          <w:sz w:val="24"/>
          <w:szCs w:val="28"/>
        </w:rPr>
        <w:t>23</w:t>
      </w:r>
    </w:p>
    <w:p w:rsidR="00BD3AF9" w:rsidRDefault="00BD3AF9" w:rsidP="00BD3A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AF9" w:rsidRDefault="00BD3AF9" w:rsidP="00BD3AF9">
      <w:pPr>
        <w:ind w:firstLine="720"/>
        <w:jc w:val="center"/>
        <w:rPr>
          <w:b/>
          <w:bCs/>
          <w:sz w:val="24"/>
        </w:rPr>
      </w:pPr>
    </w:p>
    <w:p w:rsidR="00BD3AF9" w:rsidRDefault="00BD3AF9" w:rsidP="00BD3AF9">
      <w:pPr>
        <w:ind w:firstLine="720"/>
        <w:jc w:val="center"/>
        <w:rPr>
          <w:b/>
          <w:bCs/>
          <w:sz w:val="24"/>
        </w:rPr>
      </w:pPr>
    </w:p>
    <w:p w:rsidR="00BD3AF9" w:rsidRDefault="00BD3AF9" w:rsidP="00BD3AF9">
      <w:pPr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Порядок оплаты труда работников</w:t>
      </w:r>
    </w:p>
    <w:p w:rsidR="00CC2AEE" w:rsidRDefault="00BD3AF9" w:rsidP="00BD3AF9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>муниципальных учреждений</w:t>
      </w:r>
      <w:r w:rsidR="00CC2AEE">
        <w:rPr>
          <w:b/>
          <w:sz w:val="24"/>
        </w:rPr>
        <w:t xml:space="preserve"> Синявинского городского поселения</w:t>
      </w:r>
      <w:r>
        <w:rPr>
          <w:b/>
          <w:sz w:val="24"/>
        </w:rPr>
        <w:t xml:space="preserve"> </w:t>
      </w:r>
    </w:p>
    <w:p w:rsidR="00BD3AF9" w:rsidRPr="00CC2AEE" w:rsidRDefault="00BD3AF9" w:rsidP="00CC2AEE">
      <w:pPr>
        <w:keepNext/>
        <w:jc w:val="center"/>
        <w:outlineLvl w:val="8"/>
        <w:rPr>
          <w:b/>
          <w:sz w:val="24"/>
        </w:rPr>
      </w:pPr>
      <w:r>
        <w:rPr>
          <w:b/>
          <w:sz w:val="24"/>
        </w:rPr>
        <w:t>Кировского муниципального района</w:t>
      </w:r>
      <w:r w:rsidR="00CC2AEE">
        <w:rPr>
          <w:b/>
          <w:sz w:val="24"/>
        </w:rPr>
        <w:t xml:space="preserve"> </w:t>
      </w:r>
      <w:r>
        <w:rPr>
          <w:b/>
          <w:sz w:val="24"/>
        </w:rPr>
        <w:t>Ленинградской области</w:t>
      </w: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Настоящий Порядок регулирует отношения, связанные с оплатой труда работников муниципальных учреждений </w:t>
      </w:r>
      <w:r w:rsidR="00CC2AEE">
        <w:rPr>
          <w:szCs w:val="28"/>
        </w:rPr>
        <w:t xml:space="preserve">Синявинского городского поселения </w:t>
      </w:r>
      <w:r>
        <w:t>Кировского муниципального района</w:t>
      </w:r>
      <w:r w:rsidR="00CC2AEE">
        <w:t xml:space="preserve"> </w:t>
      </w:r>
      <w:r>
        <w:rPr>
          <w:szCs w:val="28"/>
        </w:rPr>
        <w:t>Ленинградской области (далее - учреждения).</w:t>
      </w:r>
    </w:p>
    <w:p w:rsidR="00BD3AF9" w:rsidRDefault="00BD3AF9" w:rsidP="00BD3AF9">
      <w:pPr>
        <w:ind w:firstLine="709"/>
        <w:jc w:val="both"/>
        <w:rPr>
          <w:szCs w:val="28"/>
        </w:rPr>
      </w:pPr>
    </w:p>
    <w:p w:rsidR="00BD3AF9" w:rsidRDefault="00BD3AF9" w:rsidP="00BD3AF9">
      <w:pPr>
        <w:ind w:firstLine="709"/>
        <w:jc w:val="both"/>
        <w:rPr>
          <w:b/>
        </w:rPr>
      </w:pPr>
      <w:r w:rsidRPr="00CC2AEE">
        <w:rPr>
          <w:b/>
          <w:bCs/>
        </w:rPr>
        <w:t xml:space="preserve">1. Основные понятия, применяемые в настоящем решении совета депутатов </w:t>
      </w:r>
      <w:r w:rsidR="00CC2AEE" w:rsidRPr="00CC2AEE">
        <w:rPr>
          <w:b/>
          <w:bCs/>
        </w:rPr>
        <w:t xml:space="preserve">Синявинского городского поселения </w:t>
      </w:r>
      <w:r w:rsidRPr="00CC2AEE">
        <w:rPr>
          <w:b/>
        </w:rPr>
        <w:t>Кировского муниципального района Ленинградской области (далее - решение)</w:t>
      </w:r>
    </w:p>
    <w:p w:rsidR="00CC2AEE" w:rsidRPr="00CC2AEE" w:rsidRDefault="00CC2AEE" w:rsidP="00BD3AF9">
      <w:pPr>
        <w:ind w:firstLine="709"/>
        <w:jc w:val="both"/>
        <w:rPr>
          <w:b/>
          <w:bCs/>
        </w:rPr>
      </w:pPr>
    </w:p>
    <w:p w:rsidR="00BD3AF9" w:rsidRDefault="00BD3AF9" w:rsidP="00BD3AF9">
      <w:pPr>
        <w:ind w:firstLine="709"/>
        <w:jc w:val="both"/>
        <w:rPr>
          <w:szCs w:val="28"/>
        </w:rPr>
      </w:pPr>
      <w:r>
        <w:rPr>
          <w:szCs w:val="28"/>
        </w:rPr>
        <w:t>В настоящем решении используются следующие основные понятия:</w:t>
      </w: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расчетная величина - показатель, установленный решением совета депутатов</w:t>
      </w:r>
      <w:r w:rsidR="00CC2AEE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</w:t>
      </w:r>
      <w:r>
        <w:t>Кировского муниципального района</w:t>
      </w:r>
      <w:r w:rsidR="00CC2AEE">
        <w:t xml:space="preserve"> </w:t>
      </w:r>
      <w:r>
        <w:rPr>
          <w:szCs w:val="28"/>
        </w:rPr>
        <w:t>Ленинградской области о бюджете</w:t>
      </w:r>
      <w:r w:rsidR="00CC2AEE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</w:t>
      </w:r>
      <w:r>
        <w:t>Кировского муниципального района</w:t>
      </w:r>
      <w:r>
        <w:rPr>
          <w:szCs w:val="28"/>
        </w:rPr>
        <w:t xml:space="preserve">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труда;</w:t>
      </w: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межуровневый коэффициент - показатель, устанавливаемый администрацией </w:t>
      </w:r>
      <w:r w:rsidR="00CC2AEE">
        <w:rPr>
          <w:szCs w:val="28"/>
        </w:rPr>
        <w:t>Синявинского городского поселения</w:t>
      </w:r>
      <w:r w:rsidR="00CC2AEE">
        <w:t xml:space="preserve"> </w:t>
      </w:r>
      <w:r>
        <w:t>Кировского муниципального района</w:t>
      </w:r>
      <w:r>
        <w:rPr>
          <w:szCs w:val="28"/>
        </w:rPr>
        <w:t xml:space="preserve"> Ленинградской области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администрацией</w:t>
      </w:r>
      <w:r w:rsidR="00CC2AEE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</w:t>
      </w:r>
      <w:r>
        <w:t>Кировского муниципального района</w:t>
      </w:r>
      <w:r>
        <w:rPr>
          <w:szCs w:val="28"/>
        </w:rPr>
        <w:t xml:space="preserve"> Ленинградской области;</w:t>
      </w: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оклада </w:t>
      </w:r>
      <w:r>
        <w:rPr>
          <w:szCs w:val="28"/>
        </w:rPr>
        <w:lastRenderedPageBreak/>
        <w:t>руководителя с учетом значений объемных показателей, в соответствии с порядком, установленным администрацией</w:t>
      </w:r>
      <w:r w:rsidR="00CC2AEE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</w:t>
      </w:r>
      <w:r>
        <w:t>Кировского муниципального района</w:t>
      </w:r>
      <w:r>
        <w:rPr>
          <w:szCs w:val="28"/>
        </w:rPr>
        <w:t xml:space="preserve"> Ленинградской области;</w:t>
      </w:r>
    </w:p>
    <w:p w:rsidR="00BD3AF9" w:rsidRDefault="00BD3AF9" w:rsidP="00BD3AF9">
      <w:pPr>
        <w:ind w:firstLine="709"/>
        <w:jc w:val="both"/>
        <w:rPr>
          <w:szCs w:val="28"/>
        </w:rPr>
      </w:pPr>
      <w:r>
        <w:rPr>
          <w:szCs w:val="28"/>
        </w:rPr>
        <w:t>уполномоченный орган - орган местного самоуправления Ленинградской области, исполняющий функции и полномочия учредителя учреждения;</w:t>
      </w: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BD3AF9" w:rsidRDefault="00BD3AF9" w:rsidP="00BD3AF9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10D81">
        <w:rPr>
          <w:szCs w:val="28"/>
        </w:rPr>
        <w:t xml:space="preserve"> </w:t>
      </w:r>
      <w:r>
        <w:rPr>
          <w:szCs w:val="28"/>
        </w:rPr>
        <w:t>Понятия, применяемые в настоящем решении, но не указанные в части 1 настоящ</w:t>
      </w:r>
      <w:r w:rsidR="00CC2AEE">
        <w:rPr>
          <w:szCs w:val="28"/>
        </w:rPr>
        <w:t>его</w:t>
      </w:r>
      <w:r>
        <w:rPr>
          <w:szCs w:val="28"/>
        </w:rPr>
        <w:t xml:space="preserve"> </w:t>
      </w:r>
      <w:r w:rsidR="00CC2AEE">
        <w:rPr>
          <w:szCs w:val="28"/>
        </w:rPr>
        <w:t>пункта</w:t>
      </w:r>
      <w:r>
        <w:rPr>
          <w:szCs w:val="28"/>
        </w:rPr>
        <w:t>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BD3AF9" w:rsidRDefault="00BD3AF9" w:rsidP="00BD3AF9">
      <w:pPr>
        <w:ind w:firstLine="709"/>
        <w:jc w:val="both"/>
        <w:rPr>
          <w:b/>
          <w:bCs/>
          <w:szCs w:val="28"/>
        </w:rPr>
      </w:pPr>
    </w:p>
    <w:p w:rsidR="00BD3AF9" w:rsidRDefault="00BD3AF9" w:rsidP="00BD3AF9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 Общие положения</w:t>
      </w:r>
    </w:p>
    <w:p w:rsidR="00CC2AEE" w:rsidRDefault="00CC2AEE" w:rsidP="00BD3AF9">
      <w:pPr>
        <w:ind w:firstLine="709"/>
        <w:jc w:val="both"/>
        <w:rPr>
          <w:b/>
          <w:bCs/>
          <w:szCs w:val="28"/>
        </w:rPr>
      </w:pP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 Размер расчетной величины пересматривается не реже одного раза в год и не может быть пересмотрен в сторону уменьшения.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Администрация</w:t>
      </w:r>
      <w:r w:rsidR="00CC2AEE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</w:t>
      </w:r>
      <w:r>
        <w:t>Кировского муниципального района</w:t>
      </w:r>
      <w:r>
        <w:rPr>
          <w:szCs w:val="28"/>
        </w:rPr>
        <w:t xml:space="preserve"> Ленинградской области утверждает Положение о системах оплаты труда в</w:t>
      </w:r>
      <w:r w:rsidR="00CC1582">
        <w:rPr>
          <w:szCs w:val="28"/>
        </w:rPr>
        <w:t xml:space="preserve"> </w:t>
      </w:r>
      <w:r>
        <w:rPr>
          <w:szCs w:val="28"/>
        </w:rPr>
        <w:t>учреждениях</w:t>
      </w:r>
      <w:r w:rsidR="00CC1582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</w:t>
      </w:r>
      <w:r>
        <w:t>Кировского муниципального района</w:t>
      </w:r>
      <w:r w:rsidR="00CC1582">
        <w:t xml:space="preserve"> </w:t>
      </w:r>
      <w:r>
        <w:rPr>
          <w:szCs w:val="28"/>
        </w:rPr>
        <w:t>Ленинградской области по видам экономической деятельности, устанавливающее: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межуровневые коэффициенты;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перечни должностей (профессий) работников, относимых к основному персоналу учреждений;</w:t>
      </w: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определения коэффициентов масштаба управления учреждениями,</w:t>
      </w:r>
      <w:r w:rsidR="00CC1582">
        <w:rPr>
          <w:szCs w:val="28"/>
        </w:rPr>
        <w:t xml:space="preserve"> </w:t>
      </w:r>
      <w:r>
        <w:rPr>
          <w:szCs w:val="28"/>
        </w:rPr>
        <w:t>размеры и порядок установления компенсационных выплат;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порядок и предельные размеры оказания материальной помощи работникам;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порядок формирования и использования фонда оплаты труда муниципальных казенных учреждений</w:t>
      </w:r>
      <w:r w:rsidR="00CC1582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</w:t>
      </w:r>
      <w:r>
        <w:t>Кировского муниципального района</w:t>
      </w:r>
      <w:r w:rsidR="00CC1582">
        <w:t xml:space="preserve"> </w:t>
      </w:r>
      <w:r>
        <w:rPr>
          <w:szCs w:val="28"/>
        </w:rPr>
        <w:t>Ленинградской области.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</w:p>
    <w:p w:rsidR="00BD3AF9" w:rsidRDefault="00BD3AF9" w:rsidP="00BD3AF9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="00C3403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Оплата труда работников </w:t>
      </w:r>
    </w:p>
    <w:p w:rsidR="00CC1582" w:rsidRDefault="00CC1582" w:rsidP="00BD3AF9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BD3AF9" w:rsidRDefault="00BD3AF9" w:rsidP="00BD3AF9">
      <w:pPr>
        <w:tabs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Должностные оклады руководителей учреждений устанавливаются </w:t>
      </w:r>
      <w:r w:rsidR="008A2C9A">
        <w:rPr>
          <w:szCs w:val="28"/>
        </w:rPr>
        <w:t>администрацией Синявинского городского поселения Кировского муниципального района Ленинградской области</w:t>
      </w:r>
      <w:r>
        <w:rPr>
          <w:szCs w:val="28"/>
        </w:rPr>
        <w:t>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учреждениям.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учреждениях по видам экономической деятельности.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 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учреждениях по видам экономической деятельности. 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должностные оклады (оклады, ставки заработной платы);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компенсационные выплаты;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стимулирующие выплаты.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6. Размеры стимулирующих выплат руководителю учреждения устанавливаются распоряжениями </w:t>
      </w:r>
      <w:r w:rsidR="00470790">
        <w:rPr>
          <w:szCs w:val="28"/>
        </w:rPr>
        <w:t>администрации</w:t>
      </w:r>
      <w:r w:rsidR="008A2C9A">
        <w:rPr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>
        <w:rPr>
          <w:szCs w:val="28"/>
        </w:rPr>
        <w:t>, если иное не у</w:t>
      </w:r>
      <w:bookmarkStart w:id="0" w:name="_GoBack"/>
      <w:bookmarkEnd w:id="0"/>
      <w:r>
        <w:rPr>
          <w:szCs w:val="28"/>
        </w:rPr>
        <w:t>становлено администрацией</w:t>
      </w:r>
      <w:r w:rsidR="00470790">
        <w:rPr>
          <w:szCs w:val="28"/>
        </w:rPr>
        <w:t xml:space="preserve"> Синявинского городского поселения</w:t>
      </w:r>
      <w:r>
        <w:rPr>
          <w:szCs w:val="28"/>
        </w:rPr>
        <w:t xml:space="preserve"> Кировского муниципального района Ленинградской области, в зависимости от показателей эффективности и результативности деятельности учреждения.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color w:val="7030A0"/>
          <w:szCs w:val="28"/>
        </w:rPr>
      </w:pPr>
    </w:p>
    <w:p w:rsidR="00BD3AF9" w:rsidRDefault="00BD3AF9" w:rsidP="00BD3AF9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4. Заключительные положения</w:t>
      </w:r>
    </w:p>
    <w:p w:rsidR="00CC1582" w:rsidRDefault="00CC1582" w:rsidP="00BD3AF9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BD3AF9" w:rsidRDefault="00BD3AF9" w:rsidP="00BD3A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bCs/>
          <w:szCs w:val="28"/>
        </w:rPr>
        <w:t>1. 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BD3AF9" w:rsidRDefault="00BD3AF9" w:rsidP="00BD3AF9">
      <w:pPr>
        <w:tabs>
          <w:tab w:val="left" w:pos="1134"/>
        </w:tabs>
        <w:ind w:firstLine="709"/>
        <w:jc w:val="both"/>
        <w:rPr>
          <w:b/>
          <w:bCs/>
          <w:szCs w:val="28"/>
        </w:rPr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both"/>
      </w:pPr>
    </w:p>
    <w:p w:rsidR="00322D8E" w:rsidRDefault="00322D8E">
      <w:pPr>
        <w:jc w:val="center"/>
      </w:pPr>
    </w:p>
    <w:sectPr w:rsidR="00322D8E" w:rsidSect="002045FF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45FF"/>
    <w:rsid w:val="00075CF8"/>
    <w:rsid w:val="000C70FD"/>
    <w:rsid w:val="00110D81"/>
    <w:rsid w:val="00180D23"/>
    <w:rsid w:val="00203FFF"/>
    <w:rsid w:val="002045FF"/>
    <w:rsid w:val="002667E8"/>
    <w:rsid w:val="002C1E72"/>
    <w:rsid w:val="002E1908"/>
    <w:rsid w:val="00322D8E"/>
    <w:rsid w:val="003C6FF3"/>
    <w:rsid w:val="003E3096"/>
    <w:rsid w:val="003F22F2"/>
    <w:rsid w:val="00470790"/>
    <w:rsid w:val="005262F4"/>
    <w:rsid w:val="0059318D"/>
    <w:rsid w:val="005C1FC2"/>
    <w:rsid w:val="006B3B15"/>
    <w:rsid w:val="008A2C9A"/>
    <w:rsid w:val="009336D7"/>
    <w:rsid w:val="00A0109B"/>
    <w:rsid w:val="00A92ED9"/>
    <w:rsid w:val="00AF69C8"/>
    <w:rsid w:val="00BD3AF9"/>
    <w:rsid w:val="00C301C6"/>
    <w:rsid w:val="00C3403C"/>
    <w:rsid w:val="00C62847"/>
    <w:rsid w:val="00CC1582"/>
    <w:rsid w:val="00CC2AEE"/>
    <w:rsid w:val="00D5600E"/>
    <w:rsid w:val="00D61CC6"/>
    <w:rsid w:val="00DE20F9"/>
    <w:rsid w:val="00E075A4"/>
    <w:rsid w:val="00EC4F6E"/>
    <w:rsid w:val="00F5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FF3"/>
    <w:rPr>
      <w:sz w:val="28"/>
      <w:szCs w:val="24"/>
    </w:rPr>
  </w:style>
  <w:style w:type="paragraph" w:styleId="1">
    <w:name w:val="heading 1"/>
    <w:basedOn w:val="a"/>
    <w:next w:val="a"/>
    <w:qFormat/>
    <w:rsid w:val="003C6FF3"/>
    <w:pPr>
      <w:keepNext/>
      <w:jc w:val="center"/>
      <w:outlineLvl w:val="0"/>
    </w:pPr>
    <w:rPr>
      <w:b/>
      <w:bCs/>
      <w:sz w:val="40"/>
    </w:rPr>
  </w:style>
  <w:style w:type="paragraph" w:styleId="9">
    <w:name w:val="heading 9"/>
    <w:basedOn w:val="a"/>
    <w:next w:val="a"/>
    <w:link w:val="90"/>
    <w:unhideWhenUsed/>
    <w:qFormat/>
    <w:rsid w:val="00BD3A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DE20F9"/>
    <w:rPr>
      <w:b/>
      <w:bCs/>
    </w:rPr>
  </w:style>
  <w:style w:type="character" w:customStyle="1" w:styleId="90">
    <w:name w:val="Заголовок 9 Знак"/>
    <w:basedOn w:val="a0"/>
    <w:link w:val="9"/>
    <w:rsid w:val="00BD3AF9"/>
    <w:rPr>
      <w:rFonts w:ascii="Cambria" w:eastAsia="Times New Roman" w:hAnsi="Cambria" w:cs="Times New Roman"/>
      <w:sz w:val="22"/>
      <w:szCs w:val="22"/>
    </w:rPr>
  </w:style>
  <w:style w:type="paragraph" w:customStyle="1" w:styleId="ConsPlusTitle">
    <w:name w:val="ConsPlusTitle"/>
    <w:rsid w:val="00BD3A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BD3A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110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user</cp:lastModifiedBy>
  <cp:revision>2</cp:revision>
  <cp:lastPrinted>2020-09-02T07:10:00Z</cp:lastPrinted>
  <dcterms:created xsi:type="dcterms:W3CDTF">2020-09-03T09:28:00Z</dcterms:created>
  <dcterms:modified xsi:type="dcterms:W3CDTF">2020-09-03T09:28:00Z</dcterms:modified>
</cp:coreProperties>
</file>