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E" w:rsidRPr="00C14371" w:rsidRDefault="000C522E" w:rsidP="000C522E">
      <w:pPr>
        <w:ind w:right="-1"/>
        <w:jc w:val="right"/>
        <w:rPr>
          <w:b/>
          <w:i/>
          <w:sz w:val="28"/>
          <w:szCs w:val="28"/>
        </w:rPr>
      </w:pPr>
      <w:r w:rsidRPr="00C14371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71" w:rsidRPr="00C14371">
        <w:rPr>
          <w:b/>
          <w:i/>
          <w:sz w:val="28"/>
          <w:szCs w:val="28"/>
        </w:rPr>
        <w:t>Проект от 25.10.2023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C522E" w:rsidRPr="00CD5866" w:rsidRDefault="000C522E" w:rsidP="000C522E">
      <w:pPr>
        <w:ind w:right="-1"/>
        <w:rPr>
          <w:b/>
          <w:sz w:val="26"/>
          <w:szCs w:val="26"/>
        </w:rPr>
      </w:pP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</w:p>
    <w:p w:rsidR="000C522E" w:rsidRPr="00CD5866" w:rsidRDefault="000C522E" w:rsidP="000C522E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C1437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1437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8B4A8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1437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0C522E" w:rsidRPr="00CD5866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C522E" w:rsidRPr="00054A87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28.12.2022</w:t>
      </w:r>
      <w:r w:rsidRPr="002135CF">
        <w:rPr>
          <w:b/>
          <w:bCs/>
        </w:rPr>
        <w:t xml:space="preserve"> № </w:t>
      </w:r>
      <w:r>
        <w:rPr>
          <w:b/>
          <w:bCs/>
        </w:rPr>
        <w:t>624</w:t>
      </w:r>
      <w:r w:rsidRPr="002135CF">
        <w:rPr>
          <w:b/>
          <w:bCs/>
        </w:rPr>
        <w:t xml:space="preserve"> «</w:t>
      </w:r>
      <w:r w:rsidRPr="00054A87">
        <w:rPr>
          <w:b/>
          <w:bCs/>
        </w:rPr>
        <w:t xml:space="preserve">Об </w:t>
      </w:r>
      <w:r w:rsidRPr="00054A87">
        <w:rPr>
          <w:b/>
        </w:rPr>
        <w:t>утверждении административного регламента по предоставлению</w:t>
      </w:r>
      <w:r>
        <w:rPr>
          <w:b/>
        </w:rPr>
        <w:t xml:space="preserve"> </w:t>
      </w:r>
      <w:r w:rsidRPr="00054A87">
        <w:rPr>
          <w:b/>
        </w:rPr>
        <w:t xml:space="preserve">администрацией Синявинского городского поселения </w:t>
      </w:r>
    </w:p>
    <w:p w:rsidR="000C522E" w:rsidRP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054A87">
        <w:rPr>
          <w:b/>
        </w:rPr>
        <w:t>Кировского муниципального района Ленинградской области муниципальной услуги</w:t>
      </w:r>
      <w:r>
        <w:rPr>
          <w:b/>
        </w:rPr>
        <w:t xml:space="preserve"> </w:t>
      </w:r>
      <w:r w:rsidRPr="00054A87">
        <w:rPr>
          <w:b/>
        </w:rPr>
        <w:t>«</w:t>
      </w:r>
      <w:r w:rsidRPr="00054A87">
        <w:rPr>
          <w:b/>
          <w:bCs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</w:p>
    <w:p w:rsidR="000C522E" w:rsidRPr="00B2204B" w:rsidRDefault="000C522E" w:rsidP="000C522E">
      <w:pPr>
        <w:pStyle w:val="a3"/>
        <w:spacing w:after="0"/>
        <w:jc w:val="both"/>
        <w:rPr>
          <w:sz w:val="26"/>
          <w:szCs w:val="26"/>
        </w:rPr>
      </w:pPr>
    </w:p>
    <w:p w:rsidR="000C522E" w:rsidRPr="002B3D63" w:rsidRDefault="000C522E" w:rsidP="000C522E">
      <w:pPr>
        <w:pStyle w:val="a3"/>
        <w:spacing w:after="0"/>
        <w:ind w:firstLine="708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0C522E" w:rsidRPr="002B3D63" w:rsidRDefault="000C522E" w:rsidP="002B3D63">
      <w:pPr>
        <w:pStyle w:val="a3"/>
        <w:spacing w:after="0"/>
        <w:jc w:val="center"/>
        <w:rPr>
          <w:sz w:val="26"/>
          <w:szCs w:val="26"/>
        </w:rPr>
      </w:pPr>
    </w:p>
    <w:p w:rsidR="000C522E" w:rsidRPr="002B3D63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/>
          <w:sz w:val="26"/>
          <w:szCs w:val="26"/>
        </w:rPr>
      </w:pPr>
      <w:r w:rsidRPr="002B3D63">
        <w:rPr>
          <w:sz w:val="26"/>
          <w:szCs w:val="26"/>
        </w:rPr>
        <w:tab/>
        <w:t xml:space="preserve">1. </w:t>
      </w:r>
      <w:r w:rsidRPr="002B3D63">
        <w:rPr>
          <w:bCs/>
          <w:sz w:val="26"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28.12.2022 № 624 «Об </w:t>
      </w:r>
      <w:r w:rsidRPr="002B3D63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</w:t>
      </w:r>
      <w:r w:rsidRPr="002B3D63">
        <w:rPr>
          <w:bCs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  <w:r w:rsidRPr="002B3D63">
        <w:rPr>
          <w:b/>
          <w:bCs/>
          <w:sz w:val="26"/>
          <w:szCs w:val="26"/>
        </w:rPr>
        <w:t xml:space="preserve"> </w:t>
      </w:r>
      <w:r w:rsidRPr="002B3D63">
        <w:rPr>
          <w:bCs/>
          <w:sz w:val="26"/>
          <w:szCs w:val="26"/>
        </w:rPr>
        <w:t>следующие изменения.</w:t>
      </w:r>
    </w:p>
    <w:p w:rsidR="0096566E" w:rsidRDefault="000C522E" w:rsidP="009656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1.1. </w:t>
      </w:r>
      <w:r w:rsidR="001C54D1">
        <w:rPr>
          <w:bCs/>
          <w:sz w:val="26"/>
          <w:szCs w:val="26"/>
        </w:rPr>
        <w:t>П</w:t>
      </w:r>
      <w:r w:rsidR="0096566E" w:rsidRPr="002B3D63">
        <w:rPr>
          <w:bCs/>
          <w:sz w:val="26"/>
          <w:szCs w:val="26"/>
        </w:rPr>
        <w:t xml:space="preserve">ункт </w:t>
      </w:r>
      <w:r w:rsidR="001C54D1">
        <w:rPr>
          <w:bCs/>
          <w:sz w:val="26"/>
          <w:szCs w:val="26"/>
        </w:rPr>
        <w:t>2.2.1</w:t>
      </w:r>
      <w:r w:rsidR="0096566E" w:rsidRPr="002B3D63">
        <w:rPr>
          <w:bCs/>
          <w:sz w:val="26"/>
          <w:szCs w:val="26"/>
        </w:rPr>
        <w:t xml:space="preserve">. приложения к постановлению </w:t>
      </w:r>
      <w:r w:rsidR="001C54D1">
        <w:rPr>
          <w:bCs/>
          <w:sz w:val="26"/>
          <w:szCs w:val="26"/>
        </w:rPr>
        <w:t>изложить в следующей редакции</w:t>
      </w:r>
      <w:r w:rsidR="0096566E" w:rsidRPr="002B3D63">
        <w:rPr>
          <w:bCs/>
          <w:sz w:val="26"/>
          <w:szCs w:val="26"/>
        </w:rPr>
        <w:t>.</w:t>
      </w:r>
    </w:p>
    <w:p w:rsidR="00C14371" w:rsidRPr="003E00A6" w:rsidRDefault="001C54D1" w:rsidP="00C143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A6">
        <w:rPr>
          <w:sz w:val="26"/>
          <w:szCs w:val="26"/>
        </w:rPr>
        <w:t>«</w:t>
      </w:r>
      <w:r w:rsidR="00C14371" w:rsidRPr="003E00A6">
        <w:rPr>
          <w:sz w:val="26"/>
          <w:szCs w:val="26"/>
        </w:rPr>
        <w:t xml:space="preserve">2.2.1. </w:t>
      </w:r>
      <w:proofErr w:type="gramStart"/>
      <w:r w:rsidR="00C14371" w:rsidRPr="003E00A6">
        <w:rPr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«МФЦ» с использованием информационных технологий, указанных в </w:t>
      </w:r>
      <w:hyperlink r:id="rId6" w:history="1">
        <w:r w:rsidR="00C14371" w:rsidRPr="003E00A6">
          <w:rPr>
            <w:sz w:val="26"/>
            <w:szCs w:val="26"/>
          </w:rPr>
          <w:t>частях 10</w:t>
        </w:r>
      </w:hyperlink>
      <w:r w:rsidR="00C14371" w:rsidRPr="003E00A6">
        <w:rPr>
          <w:sz w:val="26"/>
          <w:szCs w:val="26"/>
        </w:rPr>
        <w:t xml:space="preserve"> и </w:t>
      </w:r>
      <w:hyperlink r:id="rId7" w:history="1">
        <w:r w:rsidR="00C14371" w:rsidRPr="003E00A6">
          <w:rPr>
            <w:sz w:val="26"/>
            <w:szCs w:val="26"/>
          </w:rPr>
          <w:t>11 статьи 7</w:t>
        </w:r>
      </w:hyperlink>
      <w:r w:rsidR="00C14371" w:rsidRPr="003E00A6">
        <w:rPr>
          <w:sz w:val="26"/>
          <w:szCs w:val="26"/>
        </w:rPr>
        <w:t xml:space="preserve"> Федерального закона от 27.07.2010 № 210-ФЗ «Об</w:t>
      </w:r>
      <w:proofErr w:type="gramEnd"/>
      <w:r w:rsidR="00C14371" w:rsidRPr="003E00A6">
        <w:rPr>
          <w:sz w:val="26"/>
          <w:szCs w:val="26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r w:rsidRPr="003E00A6">
        <w:rPr>
          <w:sz w:val="26"/>
          <w:szCs w:val="26"/>
        </w:rPr>
        <w:t>»;</w:t>
      </w:r>
    </w:p>
    <w:p w:rsidR="003E00A6" w:rsidRDefault="003E00A6" w:rsidP="003E00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2</w:t>
      </w:r>
      <w:r w:rsidRPr="002B3D63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</w:t>
      </w:r>
      <w:r w:rsidRPr="002B3D63">
        <w:rPr>
          <w:bCs/>
          <w:sz w:val="26"/>
          <w:szCs w:val="26"/>
        </w:rPr>
        <w:t xml:space="preserve">ункт </w:t>
      </w:r>
      <w:r>
        <w:rPr>
          <w:bCs/>
          <w:sz w:val="26"/>
          <w:szCs w:val="26"/>
        </w:rPr>
        <w:t>2.5</w:t>
      </w:r>
      <w:r w:rsidRPr="002B3D63">
        <w:rPr>
          <w:bCs/>
          <w:sz w:val="26"/>
          <w:szCs w:val="26"/>
        </w:rPr>
        <w:t xml:space="preserve">. приложения к постановлению </w:t>
      </w:r>
      <w:r>
        <w:rPr>
          <w:bCs/>
          <w:sz w:val="26"/>
          <w:szCs w:val="26"/>
        </w:rPr>
        <w:t>изложить в следующей редакции</w:t>
      </w:r>
      <w:r w:rsidRPr="002B3D63">
        <w:rPr>
          <w:bCs/>
          <w:sz w:val="26"/>
          <w:szCs w:val="26"/>
        </w:rPr>
        <w:t>.</w:t>
      </w:r>
    </w:p>
    <w:p w:rsidR="003E00A6" w:rsidRPr="003E00A6" w:rsidRDefault="003E00A6" w:rsidP="003E00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A6">
        <w:rPr>
          <w:sz w:val="26"/>
          <w:szCs w:val="26"/>
        </w:rPr>
        <w:t>«2.5. Нормативно-правовые акты, регулирующие предоставление муниципальной услуги: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bookmarkStart w:id="0" w:name="Par201"/>
      <w:bookmarkEnd w:id="0"/>
      <w:r w:rsidRPr="003E00A6">
        <w:rPr>
          <w:rFonts w:eastAsiaTheme="minorEastAsia"/>
          <w:sz w:val="26"/>
          <w:szCs w:val="26"/>
        </w:rPr>
        <w:t>Гражданский кодекс Российской Федерации (часть первая) от 30.11.1994 № 51-ФЗ;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lastRenderedPageBreak/>
        <w:t>Гражданский кодекс Российской Федерации (часть вторая) от 26.01.1996 № 14-ФЗ;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t>Земельный кодекс Российской Федерации от 25.10.2001 № 136-ФЗ;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>Федеральный закон от 13.07.2015 № 218-ФЗ «О государственной регистрации недвижимости»;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>Федеральный закон от 24.07.2007 № 221-ФЗ «О кадастровой деятельности»;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E00A6">
        <w:rPr>
          <w:rFonts w:eastAsia="Calibri"/>
          <w:sz w:val="26"/>
          <w:szCs w:val="26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3E00A6">
        <w:rPr>
          <w:rFonts w:eastAsia="Calibri"/>
          <w:sz w:val="26"/>
          <w:szCs w:val="26"/>
        </w:rPr>
        <w:t>П</w:t>
      </w:r>
      <w:proofErr w:type="gramEnd"/>
      <w:r w:rsidRPr="003E00A6">
        <w:rPr>
          <w:rFonts w:eastAsia="Calibri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 xml:space="preserve">2. </w:t>
      </w:r>
      <w:r w:rsidRPr="002B3D63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8" w:history="1">
        <w:r w:rsidRPr="002B3D63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2B3D63">
        <w:rPr>
          <w:sz w:val="26"/>
          <w:szCs w:val="26"/>
        </w:rPr>
        <w:t>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3. </w:t>
      </w:r>
      <w:r w:rsidRPr="002B3D63">
        <w:rPr>
          <w:bCs/>
          <w:sz w:val="26"/>
          <w:szCs w:val="26"/>
        </w:rPr>
        <w:t xml:space="preserve">Настоящие постановление вступает в силу </w:t>
      </w:r>
      <w:r w:rsidRPr="002B3D63">
        <w:rPr>
          <w:sz w:val="26"/>
          <w:szCs w:val="26"/>
        </w:rPr>
        <w:t>со дня его официального опубликования.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4. </w:t>
      </w:r>
      <w:proofErr w:type="gramStart"/>
      <w:r w:rsidRPr="002B3D63">
        <w:rPr>
          <w:sz w:val="26"/>
          <w:szCs w:val="26"/>
        </w:rPr>
        <w:t>Контроль за</w:t>
      </w:r>
      <w:proofErr w:type="gramEnd"/>
      <w:r w:rsidRPr="002B3D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2B3D63" w:rsidRPr="002B3D63" w:rsidRDefault="002B3D63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Глава администрации</w:t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  <w:t xml:space="preserve">               Е.В. Хоменок</w:t>
      </w: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B3D63" w:rsidRDefault="002B3D63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2B3D63">
        <w:rPr>
          <w:rFonts w:ascii="Times New Roman" w:hAnsi="Times New Roman" w:cs="Times New Roman"/>
          <w:bCs/>
          <w:sz w:val="20"/>
          <w:szCs w:val="20"/>
        </w:rPr>
        <w:t xml:space="preserve">сектор </w:t>
      </w:r>
      <w:proofErr w:type="gramStart"/>
      <w:r w:rsidR="002B3D63">
        <w:rPr>
          <w:rFonts w:ascii="Times New Roman" w:hAnsi="Times New Roman" w:cs="Times New Roman"/>
          <w:bCs/>
          <w:sz w:val="20"/>
          <w:szCs w:val="20"/>
        </w:rPr>
        <w:t>управлении</w:t>
      </w:r>
      <w:proofErr w:type="gramEnd"/>
      <w:r w:rsidR="002B3D63">
        <w:rPr>
          <w:rFonts w:ascii="Times New Roman" w:hAnsi="Times New Roman" w:cs="Times New Roman"/>
          <w:bCs/>
          <w:sz w:val="20"/>
          <w:szCs w:val="20"/>
        </w:rPr>
        <w:t xml:space="preserve"> муниципальным имуществом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9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22E"/>
    <w:rsid w:val="000C3FE2"/>
    <w:rsid w:val="000C522E"/>
    <w:rsid w:val="00100E8B"/>
    <w:rsid w:val="001C54D1"/>
    <w:rsid w:val="00214091"/>
    <w:rsid w:val="00274C24"/>
    <w:rsid w:val="002B3D63"/>
    <w:rsid w:val="003E00A6"/>
    <w:rsid w:val="0044057C"/>
    <w:rsid w:val="006873F5"/>
    <w:rsid w:val="007926E3"/>
    <w:rsid w:val="008B4A8A"/>
    <w:rsid w:val="008C1880"/>
    <w:rsid w:val="008F11AE"/>
    <w:rsid w:val="0096566E"/>
    <w:rsid w:val="009E22B5"/>
    <w:rsid w:val="009E48AF"/>
    <w:rsid w:val="00BC4115"/>
    <w:rsid w:val="00C14371"/>
    <w:rsid w:val="00DE03A9"/>
    <w:rsid w:val="00FA0ED2"/>
    <w:rsid w:val="00F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52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522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522E"/>
    <w:pPr>
      <w:spacing w:after="120"/>
    </w:pPr>
  </w:style>
  <w:style w:type="character" w:customStyle="1" w:styleId="a4">
    <w:name w:val="Основной текст Знак"/>
    <w:basedOn w:val="a0"/>
    <w:link w:val="a3"/>
    <w:rsid w:val="000C5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C52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C522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C522E"/>
    <w:rPr>
      <w:rFonts w:cs="Times New Roman"/>
      <w:color w:val="0000FF"/>
      <w:u w:val="single"/>
    </w:rPr>
  </w:style>
  <w:style w:type="paragraph" w:customStyle="1" w:styleId="ConsPlusNormal">
    <w:name w:val="ConsPlusNormal"/>
    <w:rsid w:val="009656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qFormat/>
    <w:rsid w:val="00FC1A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2023-06-05T13:00:00Z</cp:lastPrinted>
  <dcterms:created xsi:type="dcterms:W3CDTF">2023-10-25T09:51:00Z</dcterms:created>
  <dcterms:modified xsi:type="dcterms:W3CDTF">2023-10-25T09:55:00Z</dcterms:modified>
</cp:coreProperties>
</file>